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C13" w:rsidRPr="0098321C" w:rsidRDefault="008B0C13" w:rsidP="005F112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 w:rsidRPr="0098321C">
        <w:rPr>
          <w:rFonts w:ascii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Felsőtárkány Község Önkormányzata Képviselő-testületének </w:t>
      </w:r>
    </w:p>
    <w:p w:rsidR="008B0C13" w:rsidRPr="0098321C" w:rsidRDefault="00B11A99" w:rsidP="005F112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 w:rsidRPr="0098321C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…/</w:t>
      </w:r>
      <w:r w:rsidR="006B3297" w:rsidRPr="0098321C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201</w:t>
      </w:r>
      <w:r w:rsidR="003C52E0" w:rsidRPr="0098321C">
        <w:rPr>
          <w:rFonts w:ascii="Times New Roman" w:hAnsi="Times New Roman" w:cs="Times New Roman"/>
          <w:b/>
          <w:bCs/>
          <w:i/>
          <w:iCs/>
          <w:sz w:val="24"/>
          <w:szCs w:val="24"/>
        </w:rPr>
        <w:t>9</w:t>
      </w:r>
      <w:r w:rsidR="006B3297" w:rsidRPr="0098321C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(</w:t>
      </w:r>
      <w:r w:rsidR="00AD32F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IX. </w:t>
      </w:r>
      <w:r w:rsidR="003C52E0" w:rsidRPr="0098321C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Pr="0098321C">
        <w:rPr>
          <w:rFonts w:ascii="Times New Roman" w:hAnsi="Times New Roman" w:cs="Times New Roman"/>
          <w:b/>
          <w:bCs/>
          <w:i/>
          <w:iCs/>
          <w:sz w:val="24"/>
          <w:szCs w:val="24"/>
        </w:rPr>
        <w:t>7</w:t>
      </w:r>
      <w:r w:rsidR="002D6584" w:rsidRPr="0098321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.) </w:t>
      </w:r>
      <w:r w:rsidR="006B3297" w:rsidRPr="0098321C">
        <w:rPr>
          <w:rFonts w:ascii="Times New Roman" w:hAnsi="Times New Roman" w:cs="Times New Roman"/>
          <w:b/>
          <w:bCs/>
          <w:i/>
          <w:iCs/>
          <w:sz w:val="24"/>
          <w:szCs w:val="24"/>
        </w:rPr>
        <w:t>önkormányzati</w:t>
      </w:r>
      <w:r w:rsidR="008B0C13" w:rsidRPr="0098321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6B3297" w:rsidRPr="0098321C">
        <w:rPr>
          <w:rFonts w:ascii="Times New Roman" w:hAnsi="Times New Roman" w:cs="Times New Roman"/>
          <w:b/>
          <w:bCs/>
          <w:i/>
          <w:iCs/>
          <w:sz w:val="24"/>
          <w:szCs w:val="24"/>
          <w:lang w:eastAsia="hu-HU"/>
        </w:rPr>
        <w:t>rendelete</w:t>
      </w:r>
    </w:p>
    <w:p w:rsidR="008B0C13" w:rsidRPr="0098321C" w:rsidRDefault="008B0C13" w:rsidP="005F112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 w:rsidRPr="0098321C">
        <w:rPr>
          <w:rFonts w:ascii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</w:t>
      </w:r>
    </w:p>
    <w:p w:rsidR="00A26030" w:rsidRDefault="005F1127" w:rsidP="005F112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8321C">
        <w:rPr>
          <w:rFonts w:ascii="Times New Roman" w:hAnsi="Times New Roman" w:cs="Times New Roman"/>
          <w:b/>
          <w:i/>
          <w:sz w:val="24"/>
          <w:szCs w:val="24"/>
        </w:rPr>
        <w:t xml:space="preserve">Felsőtárkány Község Önkormányzata Képviselő-testületének </w:t>
      </w:r>
    </w:p>
    <w:p w:rsidR="005F1127" w:rsidRPr="0098321C" w:rsidRDefault="005F1127" w:rsidP="005F112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8321C">
        <w:rPr>
          <w:rFonts w:ascii="Times New Roman" w:hAnsi="Times New Roman" w:cs="Times New Roman"/>
          <w:b/>
          <w:i/>
          <w:sz w:val="24"/>
          <w:szCs w:val="24"/>
        </w:rPr>
        <w:t xml:space="preserve">a </w:t>
      </w:r>
      <w:r w:rsidR="00A26030">
        <w:rPr>
          <w:rFonts w:ascii="Times New Roman" w:hAnsi="Times New Roman" w:cs="Times New Roman"/>
          <w:b/>
          <w:i/>
          <w:sz w:val="24"/>
          <w:szCs w:val="24"/>
        </w:rPr>
        <w:t xml:space="preserve">településkép védelméről szóló </w:t>
      </w:r>
    </w:p>
    <w:p w:rsidR="008B0C13" w:rsidRPr="0098321C" w:rsidRDefault="00A26030" w:rsidP="005F112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5F1127" w:rsidRPr="0098321C">
        <w:rPr>
          <w:rFonts w:ascii="Times New Roman" w:hAnsi="Times New Roman" w:cs="Times New Roman"/>
          <w:b/>
          <w:i/>
          <w:sz w:val="24"/>
          <w:szCs w:val="24"/>
        </w:rPr>
        <w:t>/201</w:t>
      </w:r>
      <w:r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AD32FF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5F1127" w:rsidRPr="0098321C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IV. </w:t>
      </w:r>
      <w:r w:rsidR="005F1127" w:rsidRPr="0098321C">
        <w:rPr>
          <w:rFonts w:ascii="Times New Roman" w:hAnsi="Times New Roman" w:cs="Times New Roman"/>
          <w:b/>
          <w:i/>
          <w:sz w:val="24"/>
          <w:szCs w:val="24"/>
        </w:rPr>
        <w:t xml:space="preserve">13.) </w:t>
      </w:r>
      <w:r w:rsidR="006B3297" w:rsidRPr="0098321C">
        <w:rPr>
          <w:rFonts w:ascii="Times New Roman" w:hAnsi="Times New Roman" w:cs="Times New Roman"/>
          <w:b/>
          <w:bCs/>
          <w:i/>
          <w:iCs/>
          <w:sz w:val="24"/>
          <w:szCs w:val="24"/>
        </w:rPr>
        <w:t>önkormányzati rendelet módosításáról</w:t>
      </w:r>
    </w:p>
    <w:p w:rsidR="008B0C13" w:rsidRPr="0098321C" w:rsidRDefault="008B0C13" w:rsidP="005F112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eastAsia="hu-HU"/>
        </w:rPr>
      </w:pPr>
    </w:p>
    <w:p w:rsidR="00A26030" w:rsidRDefault="00A26030" w:rsidP="00A26030">
      <w:pPr>
        <w:pStyle w:val="Szvegtrzs20"/>
        <w:spacing w:before="0" w:after="0" w:line="240" w:lineRule="auto"/>
        <w:ind w:firstLine="0"/>
      </w:pPr>
      <w:r>
        <w:t>Felsőtárkány</w:t>
      </w:r>
      <w:r w:rsidRPr="00394085">
        <w:t xml:space="preserve"> Község</w:t>
      </w:r>
      <w:r>
        <w:t>i Önkormányzat</w:t>
      </w:r>
      <w:r w:rsidRPr="00394085">
        <w:t xml:space="preserve"> Képviselő-testülete a településkép védelméről szóló 2016. évi LXXIV. törvény 12.§ (2) bekezdésében kapott felhatalmazás alapján, az Alaptörvény 32. cikk (1) bekezdés a) pontjában</w:t>
      </w:r>
      <w:r>
        <w:t xml:space="preserve"> és Magyarország helyi önkormányzatairól szóló 2011. évi CLXXXIX. törvény 13. § (1) bekezdés 1. pontjában </w:t>
      </w:r>
      <w:r w:rsidRPr="00394085">
        <w:t xml:space="preserve"> meghatározott feladatkörében eljárva, a településfejlesztési koncepcióról, az integrált városfejlesztési stratégiáról és a településrendezési eszközökről, valamint egyes településrendezési sajátos jogintézményekről szóló 314/2012.(XI.8.) Korm. rendelet 43/A.§ (6) bekezdésében biztosított véle</w:t>
      </w:r>
      <w:r>
        <w:t>ményezési jogkörében eljáró Heves</w:t>
      </w:r>
      <w:r w:rsidRPr="00394085">
        <w:t xml:space="preserve"> Megyei Kormányhivatal Kormánymegbízotti</w:t>
      </w:r>
      <w:r>
        <w:t xml:space="preserve"> Kabinet Állami Főépítész, Bükki Nemzeti Park Igazgatóság</w:t>
      </w:r>
      <w:r w:rsidRPr="00394085">
        <w:t>, Nemzeti Média és Hírközlési Hatóság Hivatala, valamint a Partnerségi Egyeztetési Szabályzat szerinti partnerek véleményének</w:t>
      </w:r>
      <w:r>
        <w:t xml:space="preserve"> </w:t>
      </w:r>
      <w:r w:rsidRPr="00394085">
        <w:t>kikérésével az alábbi rendeletet alkotja:</w:t>
      </w:r>
    </w:p>
    <w:p w:rsidR="00A26030" w:rsidRPr="00394085" w:rsidRDefault="00A26030" w:rsidP="00A26030">
      <w:pPr>
        <w:pStyle w:val="Szvegtrzs20"/>
        <w:spacing w:before="0" w:after="0" w:line="240" w:lineRule="auto"/>
        <w:ind w:firstLine="0"/>
      </w:pPr>
    </w:p>
    <w:p w:rsidR="009224B4" w:rsidRPr="0098321C" w:rsidRDefault="00C72DD2" w:rsidP="00C72DD2">
      <w:pPr>
        <w:pStyle w:val="Default"/>
        <w:numPr>
          <w:ilvl w:val="0"/>
          <w:numId w:val="26"/>
        </w:numPr>
        <w:jc w:val="center"/>
        <w:rPr>
          <w:bCs/>
        </w:rPr>
      </w:pPr>
      <w:r w:rsidRPr="0098321C">
        <w:rPr>
          <w:bCs/>
        </w:rPr>
        <w:t>§</w:t>
      </w:r>
    </w:p>
    <w:p w:rsidR="003C52E0" w:rsidRPr="0098321C" w:rsidRDefault="003C52E0" w:rsidP="003C52E0">
      <w:pPr>
        <w:pStyle w:val="Default"/>
        <w:jc w:val="both"/>
        <w:rPr>
          <w:bCs/>
        </w:rPr>
      </w:pPr>
    </w:p>
    <w:p w:rsidR="000E154C" w:rsidRDefault="000E154C" w:rsidP="000E154C">
      <w:pPr>
        <w:pStyle w:val="Default"/>
        <w:jc w:val="both"/>
        <w:rPr>
          <w:bCs/>
        </w:rPr>
      </w:pPr>
      <w:r w:rsidRPr="0098321C">
        <w:rPr>
          <w:bCs/>
        </w:rPr>
        <w:t xml:space="preserve">A rendelet </w:t>
      </w:r>
      <w:r w:rsidR="00C130E6">
        <w:rPr>
          <w:bCs/>
        </w:rPr>
        <w:t xml:space="preserve">IV. </w:t>
      </w:r>
      <w:proofErr w:type="spellStart"/>
      <w:r w:rsidR="00C130E6">
        <w:rPr>
          <w:bCs/>
        </w:rPr>
        <w:t>FEJEZETének</w:t>
      </w:r>
      <w:proofErr w:type="spellEnd"/>
      <w:r w:rsidR="00C130E6">
        <w:rPr>
          <w:bCs/>
        </w:rPr>
        <w:t xml:space="preserve"> címe a</w:t>
      </w:r>
      <w:r>
        <w:rPr>
          <w:bCs/>
        </w:rPr>
        <w:t xml:space="preserve">z alábbiak szerint módosul: </w:t>
      </w:r>
    </w:p>
    <w:p w:rsidR="00C130E6" w:rsidRPr="000D4E3F" w:rsidRDefault="00C130E6" w:rsidP="00C130E6">
      <w:pPr>
        <w:pStyle w:val="Szvegtrzs30"/>
        <w:shd w:val="clear" w:color="auto" w:fill="auto"/>
        <w:spacing w:before="0" w:after="0" w:line="240" w:lineRule="auto"/>
        <w:jc w:val="both"/>
        <w:rPr>
          <w:i/>
          <w:caps/>
        </w:rPr>
      </w:pPr>
      <w:r>
        <w:rPr>
          <w:i/>
          <w:caps/>
        </w:rPr>
        <w:t xml:space="preserve">CÉGÉREK, GÉGTÁBLÁK, CÍMTÁBLÁK, </w:t>
      </w:r>
      <w:r w:rsidRPr="000D4E3F">
        <w:rPr>
          <w:i/>
          <w:caps/>
        </w:rPr>
        <w:t>Reklámok és reklámhordozók elhelyezésére vonatkozó előírások</w:t>
      </w:r>
    </w:p>
    <w:p w:rsidR="00C130E6" w:rsidRDefault="00C130E6" w:rsidP="000E154C">
      <w:pPr>
        <w:pStyle w:val="Default"/>
        <w:jc w:val="both"/>
        <w:rPr>
          <w:bCs/>
        </w:rPr>
      </w:pPr>
    </w:p>
    <w:p w:rsidR="00C130E6" w:rsidRDefault="00C130E6" w:rsidP="00C130E6">
      <w:pPr>
        <w:pStyle w:val="Default"/>
        <w:numPr>
          <w:ilvl w:val="0"/>
          <w:numId w:val="26"/>
        </w:numPr>
        <w:jc w:val="center"/>
        <w:rPr>
          <w:bCs/>
        </w:rPr>
      </w:pPr>
      <w:r>
        <w:rPr>
          <w:bCs/>
        </w:rPr>
        <w:t>§</w:t>
      </w:r>
    </w:p>
    <w:p w:rsidR="00C130E6" w:rsidRDefault="00C130E6" w:rsidP="00C130E6">
      <w:pPr>
        <w:pStyle w:val="Default"/>
        <w:ind w:left="360"/>
        <w:rPr>
          <w:bCs/>
        </w:rPr>
      </w:pPr>
    </w:p>
    <w:p w:rsidR="00C130E6" w:rsidRDefault="00C130E6" w:rsidP="00C130E6">
      <w:pPr>
        <w:pStyle w:val="Default"/>
        <w:ind w:left="360"/>
        <w:jc w:val="both"/>
        <w:rPr>
          <w:bCs/>
        </w:rPr>
      </w:pPr>
      <w:r>
        <w:rPr>
          <w:bCs/>
        </w:rPr>
        <w:t>A rendelet 23. §-a az alábbiak szerint módosul:</w:t>
      </w:r>
    </w:p>
    <w:p w:rsidR="00C130E6" w:rsidRDefault="00C130E6" w:rsidP="00C130E6">
      <w:pPr>
        <w:pStyle w:val="Default"/>
        <w:ind w:left="360"/>
        <w:jc w:val="both"/>
        <w:rPr>
          <w:bCs/>
        </w:rPr>
      </w:pPr>
    </w:p>
    <w:p w:rsidR="00C130E6" w:rsidRPr="00AB4889" w:rsidRDefault="00C130E6" w:rsidP="00C130E6">
      <w:pPr>
        <w:pStyle w:val="Szvegtrzs20"/>
        <w:numPr>
          <w:ilvl w:val="0"/>
          <w:numId w:val="38"/>
        </w:numPr>
        <w:shd w:val="clear" w:color="auto" w:fill="auto"/>
        <w:tabs>
          <w:tab w:val="left" w:pos="709"/>
        </w:tabs>
        <w:spacing w:before="0" w:after="120" w:line="240" w:lineRule="auto"/>
        <w:ind w:left="380" w:firstLine="0"/>
      </w:pPr>
      <w:r w:rsidRPr="00AB4889">
        <w:t>E Fejezet alkalmazásában:</w:t>
      </w:r>
    </w:p>
    <w:p w:rsidR="00C130E6" w:rsidRPr="00AB4889" w:rsidRDefault="00C130E6" w:rsidP="00C130E6">
      <w:pPr>
        <w:pStyle w:val="Szvegtrzs20"/>
        <w:numPr>
          <w:ilvl w:val="0"/>
          <w:numId w:val="37"/>
        </w:numPr>
        <w:shd w:val="clear" w:color="auto" w:fill="auto"/>
        <w:tabs>
          <w:tab w:val="left" w:pos="1093"/>
        </w:tabs>
        <w:spacing w:before="0" w:after="120" w:line="240" w:lineRule="auto"/>
        <w:ind w:left="1100" w:hanging="360"/>
      </w:pPr>
      <w:r w:rsidRPr="00AB4889">
        <w:rPr>
          <w:rStyle w:val="Szvegtrzs2Dlt"/>
        </w:rPr>
        <w:t>cégtábla:</w:t>
      </w:r>
      <w:r w:rsidRPr="00AB4889">
        <w:t xml:space="preserve"> kereskedelmi-, szolgáltató-, vagy vendéglátó létesítmény nevét és az ott folytatott tevékenységet a bejáratnál feltüntető tábla, illetve felirat;</w:t>
      </w:r>
    </w:p>
    <w:p w:rsidR="00C130E6" w:rsidRPr="00AB4889" w:rsidRDefault="00C130E6" w:rsidP="00C130E6">
      <w:pPr>
        <w:pStyle w:val="Szvegtrzs20"/>
        <w:numPr>
          <w:ilvl w:val="0"/>
          <w:numId w:val="37"/>
        </w:numPr>
        <w:shd w:val="clear" w:color="auto" w:fill="auto"/>
        <w:tabs>
          <w:tab w:val="left" w:pos="1093"/>
        </w:tabs>
        <w:spacing w:before="0" w:after="120" w:line="240" w:lineRule="auto"/>
        <w:ind w:left="1100" w:hanging="360"/>
      </w:pPr>
      <w:r w:rsidRPr="00AB4889">
        <w:rPr>
          <w:rStyle w:val="Szvegtrzs2Dlt"/>
        </w:rPr>
        <w:t>címtábla:</w:t>
      </w:r>
      <w:r w:rsidRPr="00AB4889">
        <w:t xml:space="preserve"> az intézmény vagy vállalkozás nevét, esetleg egyéb adatait feltüntető tábla, névtábla;</w:t>
      </w:r>
    </w:p>
    <w:p w:rsidR="00C130E6" w:rsidRPr="00AB4889" w:rsidRDefault="00C130E6" w:rsidP="00C130E6">
      <w:pPr>
        <w:pStyle w:val="Szvegtrzs20"/>
        <w:numPr>
          <w:ilvl w:val="0"/>
          <w:numId w:val="37"/>
        </w:numPr>
        <w:shd w:val="clear" w:color="auto" w:fill="auto"/>
        <w:tabs>
          <w:tab w:val="left" w:pos="1093"/>
        </w:tabs>
        <w:spacing w:before="0" w:after="120" w:line="240" w:lineRule="auto"/>
        <w:ind w:left="1100" w:hanging="360"/>
      </w:pPr>
      <w:r w:rsidRPr="00AB4889">
        <w:rPr>
          <w:rStyle w:val="Szvegtrzs2Dlt"/>
        </w:rPr>
        <w:t>egyedi tájékoztató tábla:</w:t>
      </w:r>
      <w:r w:rsidRPr="00AB4889">
        <w:t xml:space="preserve"> olyan - rögzített, egyedi méretű, állandó tartalmú - hirdető</w:t>
      </w:r>
      <w:r w:rsidRPr="00AB4889">
        <w:softHyphen/>
        <w:t>berendezés, mely gazdasági-, kereskedelmi-, szolgáltató-, illetve vendéglátó tevékenységet végzők megnevezéséről, tevékenységéről, telephelyéről, illetve megközelítéséről ad információt;</w:t>
      </w:r>
    </w:p>
    <w:p w:rsidR="00C130E6" w:rsidRPr="00AB4889" w:rsidRDefault="00C130E6" w:rsidP="00C130E6">
      <w:pPr>
        <w:pStyle w:val="Szvegtrzs20"/>
        <w:numPr>
          <w:ilvl w:val="0"/>
          <w:numId w:val="37"/>
        </w:numPr>
        <w:shd w:val="clear" w:color="auto" w:fill="auto"/>
        <w:tabs>
          <w:tab w:val="left" w:pos="1093"/>
        </w:tabs>
        <w:spacing w:before="0" w:after="120" w:line="240" w:lineRule="auto"/>
        <w:ind w:left="1100" w:hanging="360"/>
      </w:pPr>
      <w:r>
        <w:rPr>
          <w:rStyle w:val="Szvegtrzs2Dlt"/>
        </w:rPr>
        <w:t>ki</w:t>
      </w:r>
      <w:r w:rsidRPr="00AB4889">
        <w:rPr>
          <w:rStyle w:val="Szvegtrzs2Dlt"/>
        </w:rPr>
        <w:t>rakat:</w:t>
      </w:r>
      <w:r w:rsidRPr="00AB4889">
        <w:t xml:space="preserve"> kereskedelmi vagy szolgáltató létesítmény, műhely helyiségével közvetlen kapcsolatban lévő, elsősorban árubemutatásra szolgáló, közterületre vagy közhasználatra átadott területre nyíló, üvegezett felület.</w:t>
      </w:r>
    </w:p>
    <w:p w:rsidR="00C130E6" w:rsidRDefault="000B203A" w:rsidP="000B203A">
      <w:pPr>
        <w:pStyle w:val="Default"/>
        <w:numPr>
          <w:ilvl w:val="0"/>
          <w:numId w:val="26"/>
        </w:numPr>
        <w:jc w:val="center"/>
        <w:rPr>
          <w:bCs/>
        </w:rPr>
      </w:pPr>
      <w:r>
        <w:rPr>
          <w:bCs/>
        </w:rPr>
        <w:t>§</w:t>
      </w:r>
    </w:p>
    <w:p w:rsidR="00C130E6" w:rsidRDefault="00C130E6" w:rsidP="000E154C">
      <w:pPr>
        <w:pStyle w:val="Default"/>
        <w:jc w:val="both"/>
        <w:rPr>
          <w:bCs/>
        </w:rPr>
      </w:pPr>
    </w:p>
    <w:p w:rsidR="000B203A" w:rsidRDefault="000B203A" w:rsidP="000B203A">
      <w:pPr>
        <w:pStyle w:val="Default"/>
        <w:ind w:left="360"/>
        <w:jc w:val="both"/>
        <w:rPr>
          <w:bCs/>
        </w:rPr>
      </w:pPr>
      <w:r>
        <w:rPr>
          <w:bCs/>
        </w:rPr>
        <w:t>A rendelet 2</w:t>
      </w:r>
      <w:r>
        <w:rPr>
          <w:bCs/>
        </w:rPr>
        <w:t>4</w:t>
      </w:r>
      <w:r>
        <w:rPr>
          <w:bCs/>
        </w:rPr>
        <w:t>. §</w:t>
      </w:r>
      <w:r>
        <w:rPr>
          <w:bCs/>
        </w:rPr>
        <w:t xml:space="preserve"> (10) bekezdése a</w:t>
      </w:r>
      <w:r>
        <w:rPr>
          <w:bCs/>
        </w:rPr>
        <w:t>z alábbiak szerint módosul:</w:t>
      </w:r>
    </w:p>
    <w:p w:rsidR="000B203A" w:rsidRPr="008C226A" w:rsidRDefault="000B203A" w:rsidP="000B203A">
      <w:pPr>
        <w:pStyle w:val="Szvegtrzs20"/>
        <w:numPr>
          <w:ilvl w:val="0"/>
          <w:numId w:val="40"/>
        </w:numPr>
        <w:shd w:val="clear" w:color="auto" w:fill="auto"/>
        <w:tabs>
          <w:tab w:val="left" w:pos="1091"/>
        </w:tabs>
        <w:spacing w:before="0" w:after="120" w:line="240" w:lineRule="auto"/>
        <w:ind w:left="380" w:firstLine="0"/>
      </w:pPr>
      <w:r w:rsidRPr="008C226A">
        <w:t xml:space="preserve">A (9) bekezdésben </w:t>
      </w:r>
      <w:proofErr w:type="spellStart"/>
      <w:r w:rsidRPr="008C226A">
        <w:t>felsoroltakon</w:t>
      </w:r>
      <w:proofErr w:type="spellEnd"/>
      <w:r w:rsidRPr="008C226A">
        <w:t xml:space="preserve"> felül reklám közzététele és reklámhordozók, reklámhordozót tartó berendezések elhelyezése magánterületen </w:t>
      </w:r>
      <w:r>
        <w:t xml:space="preserve">közterületről látható helyen, valamint fokozott védelem alatt álló területen lévő magánterületen </w:t>
      </w:r>
      <w:r w:rsidRPr="008C226A">
        <w:t>nem megengedett.</w:t>
      </w:r>
    </w:p>
    <w:p w:rsidR="00C130E6" w:rsidRDefault="00C130E6" w:rsidP="000E154C">
      <w:pPr>
        <w:pStyle w:val="Default"/>
        <w:jc w:val="both"/>
        <w:rPr>
          <w:bCs/>
        </w:rPr>
      </w:pPr>
    </w:p>
    <w:p w:rsidR="00C024B5" w:rsidRDefault="00C024B5" w:rsidP="00C024B5">
      <w:pPr>
        <w:pStyle w:val="Default"/>
        <w:numPr>
          <w:ilvl w:val="0"/>
          <w:numId w:val="26"/>
        </w:numPr>
        <w:jc w:val="center"/>
        <w:rPr>
          <w:bCs/>
        </w:rPr>
      </w:pPr>
      <w:r>
        <w:rPr>
          <w:bCs/>
        </w:rPr>
        <w:t>§</w:t>
      </w:r>
    </w:p>
    <w:p w:rsidR="00C024B5" w:rsidRDefault="00C024B5" w:rsidP="00C024B5">
      <w:pPr>
        <w:pStyle w:val="Default"/>
        <w:ind w:left="360"/>
        <w:jc w:val="both"/>
        <w:rPr>
          <w:bCs/>
        </w:rPr>
      </w:pPr>
      <w:r>
        <w:rPr>
          <w:bCs/>
        </w:rPr>
        <w:t xml:space="preserve">A rendelet </w:t>
      </w:r>
      <w:r>
        <w:rPr>
          <w:bCs/>
        </w:rPr>
        <w:t>44</w:t>
      </w:r>
      <w:r>
        <w:rPr>
          <w:bCs/>
        </w:rPr>
        <w:t>. §</w:t>
      </w:r>
      <w:r>
        <w:rPr>
          <w:bCs/>
        </w:rPr>
        <w:t xml:space="preserve">-a </w:t>
      </w:r>
      <w:r>
        <w:rPr>
          <w:bCs/>
        </w:rPr>
        <w:t>az alábbiak szerint módosul:</w:t>
      </w:r>
    </w:p>
    <w:p w:rsidR="00C024B5" w:rsidRDefault="00C024B5" w:rsidP="00C024B5">
      <w:pPr>
        <w:pStyle w:val="Default"/>
        <w:ind w:left="360"/>
        <w:jc w:val="both"/>
        <w:rPr>
          <w:bCs/>
        </w:rPr>
      </w:pPr>
    </w:p>
    <w:p w:rsidR="00C024B5" w:rsidRPr="00FC0E40" w:rsidRDefault="00C024B5" w:rsidP="00C024B5">
      <w:pPr>
        <w:pStyle w:val="Szvegtrzs20"/>
        <w:numPr>
          <w:ilvl w:val="0"/>
          <w:numId w:val="41"/>
        </w:numPr>
        <w:shd w:val="clear" w:color="auto" w:fill="auto"/>
        <w:tabs>
          <w:tab w:val="left" w:pos="709"/>
        </w:tabs>
        <w:spacing w:before="0" w:after="120" w:line="240" w:lineRule="auto"/>
        <w:ind w:left="851" w:hanging="471"/>
      </w:pPr>
      <w:r w:rsidRPr="00FC0E40">
        <w:t xml:space="preserve">A polgármester településképi kötelezés formájában – önkormányzati hatósági döntéssel e rendeletben megfogalmazott településképi követelmények be nem tartása esetén az ingatlan </w:t>
      </w:r>
      <w:r w:rsidRPr="00FC0E40">
        <w:lastRenderedPageBreak/>
        <w:t>tulajdonosát az építmény, építményrész felújítására, átalakítására vagy elbontására kötelezheti.</w:t>
      </w:r>
    </w:p>
    <w:p w:rsidR="00C024B5" w:rsidRPr="00FC0E40" w:rsidRDefault="00C024B5" w:rsidP="00C024B5">
      <w:pPr>
        <w:pStyle w:val="Szvegtrzs20"/>
        <w:numPr>
          <w:ilvl w:val="0"/>
          <w:numId w:val="41"/>
        </w:numPr>
        <w:shd w:val="clear" w:color="auto" w:fill="auto"/>
        <w:tabs>
          <w:tab w:val="left" w:pos="709"/>
        </w:tabs>
        <w:spacing w:before="0" w:after="120" w:line="240" w:lineRule="auto"/>
        <w:ind w:left="851" w:hanging="471"/>
      </w:pPr>
      <w:r w:rsidRPr="00FC0E40">
        <w:t>A polgármester településképi kötelezés</w:t>
      </w:r>
      <w:r>
        <w:t>i eljárást folytathat le</w:t>
      </w:r>
      <w:r w:rsidRPr="00FC0E40">
        <w:t>:</w:t>
      </w:r>
    </w:p>
    <w:p w:rsidR="00C024B5" w:rsidRPr="00FC0E40" w:rsidRDefault="00C024B5" w:rsidP="00C024B5">
      <w:pPr>
        <w:pStyle w:val="Szvegtrzs20"/>
        <w:numPr>
          <w:ilvl w:val="0"/>
          <w:numId w:val="42"/>
        </w:numPr>
        <w:shd w:val="clear" w:color="auto" w:fill="auto"/>
        <w:tabs>
          <w:tab w:val="left" w:pos="1186"/>
        </w:tabs>
        <w:spacing w:before="0" w:after="120" w:line="240" w:lineRule="auto"/>
        <w:ind w:left="1100" w:hanging="300"/>
      </w:pPr>
      <w:r w:rsidRPr="00FC0E40">
        <w:t>a településképi bejelentési eljárás során meghozott döntésben foglaltak megszegése,</w:t>
      </w:r>
    </w:p>
    <w:p w:rsidR="00C024B5" w:rsidRPr="00FC0E40" w:rsidRDefault="00C024B5" w:rsidP="00C024B5">
      <w:pPr>
        <w:pStyle w:val="Szvegtrzs20"/>
        <w:numPr>
          <w:ilvl w:val="0"/>
          <w:numId w:val="42"/>
        </w:numPr>
        <w:shd w:val="clear" w:color="auto" w:fill="auto"/>
        <w:tabs>
          <w:tab w:val="left" w:pos="1186"/>
        </w:tabs>
        <w:spacing w:before="0" w:after="120" w:line="240" w:lineRule="auto"/>
        <w:ind w:left="1100" w:hanging="300"/>
      </w:pPr>
      <w:r w:rsidRPr="00FC0E40">
        <w:t xml:space="preserve">a településképi </w:t>
      </w:r>
      <w:r>
        <w:t>követelmények megsértése</w:t>
      </w:r>
      <w:r w:rsidRPr="00FC0E40">
        <w:t>,</w:t>
      </w:r>
    </w:p>
    <w:p w:rsidR="00C024B5" w:rsidRPr="00FC0E40" w:rsidRDefault="00C024B5" w:rsidP="00C024B5">
      <w:pPr>
        <w:pStyle w:val="Szvegtrzs20"/>
        <w:numPr>
          <w:ilvl w:val="0"/>
          <w:numId w:val="42"/>
        </w:numPr>
        <w:shd w:val="clear" w:color="auto" w:fill="auto"/>
        <w:tabs>
          <w:tab w:val="left" w:pos="1186"/>
        </w:tabs>
        <w:spacing w:before="0" w:after="120" w:line="240" w:lineRule="auto"/>
        <w:ind w:left="1100" w:hanging="300"/>
      </w:pPr>
      <w:r w:rsidRPr="00FC0E40">
        <w:t>a településképi bejelentés elmulasztása,</w:t>
      </w:r>
    </w:p>
    <w:p w:rsidR="00C024B5" w:rsidRPr="000322D8" w:rsidRDefault="00C024B5" w:rsidP="00C024B5">
      <w:pPr>
        <w:pStyle w:val="Szvegtrzs20"/>
        <w:numPr>
          <w:ilvl w:val="0"/>
          <w:numId w:val="42"/>
        </w:numPr>
        <w:shd w:val="clear" w:color="auto" w:fill="auto"/>
        <w:tabs>
          <w:tab w:val="left" w:pos="1186"/>
        </w:tabs>
        <w:spacing w:before="0" w:after="120" w:line="240" w:lineRule="auto"/>
        <w:ind w:left="1100" w:hanging="300"/>
      </w:pPr>
      <w:r w:rsidRPr="000322D8">
        <w:t>a helyi építészeti értékvédelem érdekében, ha a helyi védelem alatt álló építmény, épület, műtárgy és ezek környezete műszaki, esztétikai állapota nem megfelelő vagy használati módja nem felel meg e rendelet előírásainak,</w:t>
      </w:r>
      <w:r>
        <w:t xml:space="preserve"> </w:t>
      </w:r>
      <w:r w:rsidRPr="000322D8">
        <w:t>a településkép védelme érdekében, különösen, ha:</w:t>
      </w:r>
    </w:p>
    <w:p w:rsidR="00C024B5" w:rsidRPr="002D5976" w:rsidRDefault="00C024B5" w:rsidP="00C024B5">
      <w:pPr>
        <w:pStyle w:val="Szvegtrzs20"/>
        <w:shd w:val="clear" w:color="auto" w:fill="auto"/>
        <w:tabs>
          <w:tab w:val="left" w:pos="2266"/>
        </w:tabs>
        <w:spacing w:before="0" w:after="120" w:line="240" w:lineRule="auto"/>
        <w:ind w:left="2268" w:hanging="488"/>
      </w:pPr>
      <w:proofErr w:type="spellStart"/>
      <w:r>
        <w:t>e</w:t>
      </w:r>
      <w:r w:rsidRPr="002D5976">
        <w:t>a</w:t>
      </w:r>
      <w:proofErr w:type="spellEnd"/>
      <w:r w:rsidRPr="002D5976">
        <w:t>)</w:t>
      </w:r>
      <w:r w:rsidRPr="002D5976">
        <w:tab/>
        <w:t>a természetes terepviszonyok nem megengedett mértékű megváltoztatása, az építmény telepítése, terepre illesztése nem e rendelete előírásai szerint történt az építmény külső megjelenése (tömege, homlokzata, tetőzete, színezése...) a községképet lerontja, nem felel meg e rendelet előírásainak és a településképi arculati kézikönyvben ajánlottaknak,</w:t>
      </w:r>
    </w:p>
    <w:p w:rsidR="00C024B5" w:rsidRPr="002D5976" w:rsidRDefault="00C024B5" w:rsidP="00C024B5">
      <w:pPr>
        <w:pStyle w:val="Szvegtrzs20"/>
        <w:shd w:val="clear" w:color="auto" w:fill="auto"/>
        <w:tabs>
          <w:tab w:val="left" w:pos="2276"/>
        </w:tabs>
        <w:spacing w:before="0" w:after="120" w:line="240" w:lineRule="auto"/>
        <w:ind w:left="2268" w:hanging="488"/>
      </w:pPr>
      <w:r>
        <w:t>e</w:t>
      </w:r>
      <w:r w:rsidRPr="002D5976">
        <w:t>b)</w:t>
      </w:r>
      <w:r w:rsidRPr="002D5976">
        <w:tab/>
        <w:t>az utcafronti épület elhanyagolt állapotú, homlokzati elemei hiányosak, töredezettek, színezése lekopott,</w:t>
      </w:r>
    </w:p>
    <w:p w:rsidR="00C024B5" w:rsidRPr="002D5976" w:rsidRDefault="00C024B5" w:rsidP="00C024B5">
      <w:pPr>
        <w:pStyle w:val="Szvegtrzs20"/>
        <w:shd w:val="clear" w:color="auto" w:fill="auto"/>
        <w:spacing w:before="0" w:after="120" w:line="240" w:lineRule="auto"/>
        <w:ind w:left="2268" w:hanging="488"/>
      </w:pPr>
      <w:proofErr w:type="spellStart"/>
      <w:r>
        <w:t>e</w:t>
      </w:r>
      <w:r w:rsidRPr="002D5976">
        <w:t>c</w:t>
      </w:r>
      <w:proofErr w:type="spellEnd"/>
      <w:r w:rsidRPr="002D5976">
        <w:t>) az építési övezetre előírt zöldfelületi kialakítás, parkoló-fásítás, növényzet telepítés nem valósult meg, hiányos, vagy az elpusztult növényzet pótlása nem történt meg.</w:t>
      </w:r>
    </w:p>
    <w:p w:rsidR="00C024B5" w:rsidRPr="002D5976" w:rsidRDefault="00C024B5" w:rsidP="00C024B5">
      <w:pPr>
        <w:pStyle w:val="Szvegtrzs20"/>
        <w:shd w:val="clear" w:color="auto" w:fill="auto"/>
        <w:tabs>
          <w:tab w:val="left" w:pos="2271"/>
        </w:tabs>
        <w:spacing w:before="0" w:after="120" w:line="240" w:lineRule="auto"/>
        <w:ind w:left="2268" w:hanging="488"/>
      </w:pPr>
      <w:proofErr w:type="spellStart"/>
      <w:r>
        <w:t>e</w:t>
      </w:r>
      <w:r w:rsidRPr="002D5976">
        <w:t>d</w:t>
      </w:r>
      <w:proofErr w:type="spellEnd"/>
      <w:r w:rsidRPr="002D5976">
        <w:t>)</w:t>
      </w:r>
      <w:r w:rsidRPr="002D5976">
        <w:tab/>
        <w:t xml:space="preserve">településképet rontó saját vállalkozást népszerűsítő berendezés, falfestés, </w:t>
      </w:r>
      <w:proofErr w:type="spellStart"/>
      <w:r w:rsidRPr="002D5976">
        <w:t>murália</w:t>
      </w:r>
      <w:proofErr w:type="spellEnd"/>
      <w:r w:rsidRPr="002D5976">
        <w:t xml:space="preserve"> megszüntetése és eltávolítása érdekében, ha</w:t>
      </w:r>
    </w:p>
    <w:p w:rsidR="00C024B5" w:rsidRDefault="00C024B5" w:rsidP="00C024B5">
      <w:pPr>
        <w:pStyle w:val="Szvegtrzs20"/>
        <w:numPr>
          <w:ilvl w:val="0"/>
          <w:numId w:val="43"/>
        </w:numPr>
        <w:shd w:val="clear" w:color="auto" w:fill="auto"/>
        <w:spacing w:before="0" w:after="120" w:line="240" w:lineRule="auto"/>
        <w:ind w:left="2410" w:hanging="142"/>
        <w:jc w:val="left"/>
      </w:pPr>
      <w:r w:rsidRPr="002D5976">
        <w:t xml:space="preserve"> azok mérete, </w:t>
      </w:r>
      <w:proofErr w:type="spellStart"/>
      <w:r w:rsidRPr="002D5976">
        <w:t>anyaga</w:t>
      </w:r>
      <w:proofErr w:type="spellEnd"/>
      <w:r w:rsidRPr="002D5976">
        <w:t>, megjelenése nem felel meg e rendeletben meghatározott szabályoknak,</w:t>
      </w:r>
    </w:p>
    <w:p w:rsidR="00C024B5" w:rsidRDefault="00C024B5" w:rsidP="00C024B5">
      <w:pPr>
        <w:pStyle w:val="Szvegtrzs20"/>
        <w:numPr>
          <w:ilvl w:val="0"/>
          <w:numId w:val="43"/>
        </w:numPr>
        <w:shd w:val="clear" w:color="auto" w:fill="auto"/>
        <w:spacing w:before="0" w:after="120" w:line="240" w:lineRule="auto"/>
        <w:ind w:left="2410" w:hanging="142"/>
        <w:jc w:val="left"/>
      </w:pPr>
      <w:r w:rsidRPr="00D40E09">
        <w:t>különösen, ha műszaki állapota, megjelenése nem megfelelő,</w:t>
      </w:r>
    </w:p>
    <w:p w:rsidR="00C024B5" w:rsidRDefault="00C024B5" w:rsidP="00C024B5">
      <w:pPr>
        <w:pStyle w:val="Szvegtrzs20"/>
        <w:numPr>
          <w:ilvl w:val="0"/>
          <w:numId w:val="43"/>
        </w:numPr>
        <w:shd w:val="clear" w:color="auto" w:fill="auto"/>
        <w:spacing w:before="0" w:after="120" w:line="240" w:lineRule="auto"/>
        <w:ind w:left="2410" w:hanging="142"/>
        <w:jc w:val="left"/>
      </w:pPr>
      <w:r w:rsidRPr="00D40E09">
        <w:t>tartalmi megjelenése idejétmúlt, vagy aktualitását vesztette,</w:t>
      </w:r>
    </w:p>
    <w:p w:rsidR="00C024B5" w:rsidRDefault="00C024B5" w:rsidP="00C024B5">
      <w:pPr>
        <w:pStyle w:val="Szvegtrzs20"/>
        <w:numPr>
          <w:ilvl w:val="0"/>
          <w:numId w:val="43"/>
        </w:numPr>
        <w:shd w:val="clear" w:color="auto" w:fill="auto"/>
        <w:spacing w:before="0" w:after="120" w:line="240" w:lineRule="auto"/>
        <w:ind w:left="2410" w:hanging="142"/>
        <w:jc w:val="left"/>
      </w:pPr>
      <w:r w:rsidRPr="00D40E09">
        <w:t>nem illeszkedik a településképbe, és a jellemző községképi látványban idegen elemként jelenik meg,</w:t>
      </w:r>
    </w:p>
    <w:p w:rsidR="00C024B5" w:rsidRDefault="00C024B5" w:rsidP="00C024B5">
      <w:pPr>
        <w:pStyle w:val="Szvegtrzs20"/>
        <w:numPr>
          <w:ilvl w:val="0"/>
          <w:numId w:val="43"/>
        </w:numPr>
        <w:shd w:val="clear" w:color="auto" w:fill="auto"/>
        <w:spacing w:before="0" w:after="120" w:line="240" w:lineRule="auto"/>
        <w:ind w:left="2410" w:hanging="142"/>
        <w:jc w:val="left"/>
      </w:pPr>
      <w:proofErr w:type="spellStart"/>
      <w:r w:rsidRPr="00D40E09">
        <w:t>előnytelenül</w:t>
      </w:r>
      <w:proofErr w:type="spellEnd"/>
      <w:r w:rsidRPr="00D40E09">
        <w:t xml:space="preserve"> változtatja meg az épület homlokzatát, tetőzetét, kirakatát, portálját,</w:t>
      </w:r>
    </w:p>
    <w:p w:rsidR="00C024B5" w:rsidRPr="00D40E09" w:rsidRDefault="00C024B5" w:rsidP="00C024B5">
      <w:pPr>
        <w:pStyle w:val="Szvegtrzs20"/>
        <w:numPr>
          <w:ilvl w:val="0"/>
          <w:numId w:val="43"/>
        </w:numPr>
        <w:shd w:val="clear" w:color="auto" w:fill="auto"/>
        <w:spacing w:before="0" w:after="120" w:line="240" w:lineRule="auto"/>
        <w:ind w:left="2410" w:hanging="142"/>
        <w:jc w:val="left"/>
      </w:pPr>
      <w:r w:rsidRPr="00D40E09">
        <w:t>harsány színeivel, nagy méretével kirívó, feltűnő módon jelenik meg a községképben;</w:t>
      </w:r>
    </w:p>
    <w:p w:rsidR="00C024B5" w:rsidRPr="002D5976" w:rsidRDefault="00C024B5" w:rsidP="00C024B5">
      <w:pPr>
        <w:pStyle w:val="Szvegtrzs20"/>
        <w:numPr>
          <w:ilvl w:val="0"/>
          <w:numId w:val="42"/>
        </w:numPr>
        <w:shd w:val="clear" w:color="auto" w:fill="auto"/>
        <w:tabs>
          <w:tab w:val="left" w:pos="1186"/>
        </w:tabs>
        <w:spacing w:before="0" w:after="120" w:line="240" w:lineRule="auto"/>
        <w:ind w:left="1100" w:hanging="300"/>
      </w:pPr>
      <w:r w:rsidRPr="002D5976">
        <w:t>az építményt nem a rendeltetésének megfelelő funkcióra használják</w:t>
      </w:r>
    </w:p>
    <w:p w:rsidR="00C024B5" w:rsidRPr="002D5976" w:rsidRDefault="00C024B5" w:rsidP="00C024B5">
      <w:pPr>
        <w:pStyle w:val="Szvegtrzs20"/>
        <w:numPr>
          <w:ilvl w:val="0"/>
          <w:numId w:val="42"/>
        </w:numPr>
        <w:shd w:val="clear" w:color="auto" w:fill="auto"/>
        <w:tabs>
          <w:tab w:val="left" w:pos="1186"/>
        </w:tabs>
        <w:spacing w:before="0" w:after="120" w:line="240" w:lineRule="auto"/>
        <w:ind w:left="1100" w:hanging="300"/>
      </w:pPr>
      <w:r w:rsidRPr="002D5976">
        <w:t>a növénybeültetés során nem tartották be e rendelet előírásait.</w:t>
      </w:r>
    </w:p>
    <w:p w:rsidR="00C024B5" w:rsidRDefault="00C024B5" w:rsidP="00C024B5">
      <w:pPr>
        <w:pStyle w:val="Szvegtrzs20"/>
        <w:numPr>
          <w:ilvl w:val="0"/>
          <w:numId w:val="41"/>
        </w:numPr>
        <w:shd w:val="clear" w:color="auto" w:fill="auto"/>
        <w:tabs>
          <w:tab w:val="left" w:pos="709"/>
        </w:tabs>
        <w:spacing w:before="0" w:after="120" w:line="240" w:lineRule="auto"/>
        <w:ind w:left="851" w:hanging="471"/>
      </w:pPr>
      <w:r>
        <w:t>A polgármester a kötelezési eljárás lefolytatása előtt felhívást küld az érintettnek, melyben határidő megjelölésével településképi bejelentés benyújtására, továbbá a településképi követelmények teljesítésére hívhatja fel az ingatlan tulajdonosát.</w:t>
      </w:r>
    </w:p>
    <w:p w:rsidR="00C024B5" w:rsidRDefault="00C024B5" w:rsidP="00C024B5">
      <w:pPr>
        <w:pStyle w:val="Szvegtrzs20"/>
        <w:numPr>
          <w:ilvl w:val="0"/>
          <w:numId w:val="41"/>
        </w:numPr>
        <w:shd w:val="clear" w:color="auto" w:fill="auto"/>
        <w:tabs>
          <w:tab w:val="left" w:pos="709"/>
        </w:tabs>
        <w:spacing w:before="0" w:after="120" w:line="240" w:lineRule="auto"/>
        <w:ind w:left="851" w:hanging="471"/>
      </w:pPr>
      <w:r>
        <w:t xml:space="preserve">  A (3) bekezdésben foglalt határidő eredménytelen eltelte esetén a polgármester településképi kötelezés formájában – önkormányzati hatósági döntéssel – a településképi követelmények teljesülése érdekében az ingatlan tulajdonosát az építmény, építményrész felújítására, átalakítására vagy elbontására kötelezheti.</w:t>
      </w:r>
    </w:p>
    <w:p w:rsidR="00C024B5" w:rsidRPr="00A044F0" w:rsidRDefault="00C024B5" w:rsidP="00C024B5">
      <w:pPr>
        <w:pStyle w:val="Szvegtrzs20"/>
        <w:numPr>
          <w:ilvl w:val="0"/>
          <w:numId w:val="41"/>
        </w:numPr>
        <w:shd w:val="clear" w:color="auto" w:fill="auto"/>
        <w:tabs>
          <w:tab w:val="left" w:pos="709"/>
        </w:tabs>
        <w:spacing w:before="0" w:after="120" w:line="240" w:lineRule="auto"/>
        <w:ind w:left="851" w:hanging="471"/>
      </w:pPr>
      <w:r w:rsidRPr="00A044F0">
        <w:t>A településképi kötelezés keretében a településképet rontó reklámok, cégérek megszüntetése, átalakítása, az építmény, építményrész felújítása, átalakítása, helyreállítása vagy elbontása, növényzettelepítés vagy az elpusztult növényzet pótlása rendelhető el.</w:t>
      </w:r>
    </w:p>
    <w:p w:rsidR="00C024B5" w:rsidRDefault="00C024B5" w:rsidP="00C024B5">
      <w:pPr>
        <w:pStyle w:val="Default"/>
        <w:ind w:left="360"/>
        <w:jc w:val="both"/>
        <w:rPr>
          <w:bCs/>
        </w:rPr>
      </w:pPr>
    </w:p>
    <w:p w:rsidR="00C024B5" w:rsidRDefault="00C024B5" w:rsidP="00C024B5">
      <w:pPr>
        <w:pStyle w:val="Default"/>
        <w:numPr>
          <w:ilvl w:val="0"/>
          <w:numId w:val="26"/>
        </w:numPr>
        <w:jc w:val="center"/>
        <w:rPr>
          <w:bCs/>
        </w:rPr>
      </w:pPr>
      <w:r>
        <w:rPr>
          <w:bCs/>
        </w:rPr>
        <w:t>§</w:t>
      </w:r>
    </w:p>
    <w:p w:rsidR="00C024B5" w:rsidRDefault="00C024B5" w:rsidP="00C024B5">
      <w:pPr>
        <w:pStyle w:val="Default"/>
        <w:ind w:left="720"/>
        <w:rPr>
          <w:bCs/>
        </w:rPr>
      </w:pPr>
    </w:p>
    <w:p w:rsidR="00C024B5" w:rsidRDefault="00C024B5" w:rsidP="00C024B5">
      <w:pPr>
        <w:pStyle w:val="Default"/>
        <w:ind w:left="360"/>
        <w:jc w:val="both"/>
        <w:rPr>
          <w:bCs/>
        </w:rPr>
      </w:pPr>
      <w:r>
        <w:rPr>
          <w:bCs/>
        </w:rPr>
        <w:lastRenderedPageBreak/>
        <w:t>A rendelet 4</w:t>
      </w:r>
      <w:r>
        <w:rPr>
          <w:bCs/>
        </w:rPr>
        <w:t>5</w:t>
      </w:r>
      <w:r>
        <w:rPr>
          <w:bCs/>
        </w:rPr>
        <w:t>. §-a az alábbiak szerint módosul:</w:t>
      </w:r>
    </w:p>
    <w:p w:rsidR="00C130E6" w:rsidRDefault="00C130E6" w:rsidP="000E154C">
      <w:pPr>
        <w:pStyle w:val="Default"/>
        <w:jc w:val="both"/>
        <w:rPr>
          <w:bCs/>
        </w:rPr>
      </w:pPr>
    </w:p>
    <w:p w:rsidR="00C024B5" w:rsidRPr="00BA4B75" w:rsidRDefault="00C024B5" w:rsidP="00C024B5">
      <w:pPr>
        <w:pStyle w:val="Szvegtrzs20"/>
        <w:numPr>
          <w:ilvl w:val="0"/>
          <w:numId w:val="44"/>
        </w:numPr>
        <w:shd w:val="clear" w:color="auto" w:fill="auto"/>
        <w:tabs>
          <w:tab w:val="left" w:pos="709"/>
        </w:tabs>
        <w:spacing w:before="0" w:after="120" w:line="240" w:lineRule="auto"/>
        <w:ind w:left="851" w:hanging="471"/>
      </w:pPr>
      <w:r w:rsidRPr="00BA4B75">
        <w:t xml:space="preserve">A </w:t>
      </w:r>
      <w:r>
        <w:t>polgármester e rendeletben meghatározott településképi követelmények megszegése vagy végre nem hajtása esetén a 4</w:t>
      </w:r>
      <w:r w:rsidRPr="00BA4B75">
        <w:t>4. § (</w:t>
      </w:r>
      <w:r>
        <w:t>4</w:t>
      </w:r>
      <w:r w:rsidRPr="00BA4B75">
        <w:t>)-(</w:t>
      </w:r>
      <w:r>
        <w:t>5</w:t>
      </w:r>
      <w:r w:rsidRPr="00BA4B75">
        <w:t xml:space="preserve">) bekezdésében meghatározott </w:t>
      </w:r>
      <w:r>
        <w:t xml:space="preserve">kötelezéssel egyidejűleg – e magatartás elkövetőjével </w:t>
      </w:r>
      <w:proofErr w:type="gramStart"/>
      <w:r>
        <w:t xml:space="preserve">szemben </w:t>
      </w:r>
      <w:r w:rsidRPr="00BA4B75">
        <w:t xml:space="preserve"> 10.000</w:t>
      </w:r>
      <w:proofErr w:type="gramEnd"/>
      <w:r w:rsidRPr="00BA4B75">
        <w:t xml:space="preserve"> forinttól 1.000.000 forintig terjedő </w:t>
      </w:r>
      <w:r>
        <w:t xml:space="preserve">településképi </w:t>
      </w:r>
      <w:r w:rsidRPr="00BA4B75">
        <w:t>bírsággal sújtható.</w:t>
      </w:r>
      <w:r>
        <w:t xml:space="preserve"> A településképi bírság ismételten kiszabható.</w:t>
      </w:r>
    </w:p>
    <w:p w:rsidR="00C024B5" w:rsidRDefault="00C024B5" w:rsidP="00C024B5">
      <w:pPr>
        <w:pStyle w:val="Szvegtrzs20"/>
        <w:numPr>
          <w:ilvl w:val="0"/>
          <w:numId w:val="44"/>
        </w:numPr>
        <w:shd w:val="clear" w:color="auto" w:fill="auto"/>
        <w:tabs>
          <w:tab w:val="left" w:pos="709"/>
        </w:tabs>
        <w:spacing w:before="0" w:after="120" w:line="240" w:lineRule="auto"/>
        <w:ind w:left="851" w:hanging="471"/>
      </w:pPr>
      <w:r w:rsidRPr="00BA4B75">
        <w:t>A bírság</w:t>
      </w:r>
      <w:r>
        <w:t xml:space="preserve"> mértékének megállapítása során a polgármester az eset összes körülményére tekintettel dönt, ennek keretében mérlegeli a jogsértéssel okozott hátrányt;</w:t>
      </w:r>
      <w:r w:rsidRPr="00C72CFD">
        <w:t xml:space="preserve"> </w:t>
      </w:r>
      <w:r>
        <w:t>a jogsértés alapján elért előny mértékét; az érintettek körének nagyságát; a jogsértő magatartás ismétlődését és gyakoriságát; az elkövető magatartását és az e rendeletben foglalt értékek megőrzésének és érvényesülésének az akadályoztatására vonatkozó mértékét.</w:t>
      </w:r>
    </w:p>
    <w:p w:rsidR="003C52E0" w:rsidRPr="0098321C" w:rsidRDefault="003C52E0" w:rsidP="003C52E0">
      <w:pPr>
        <w:pStyle w:val="Default"/>
        <w:jc w:val="both"/>
        <w:rPr>
          <w:bCs/>
        </w:rPr>
      </w:pPr>
    </w:p>
    <w:p w:rsidR="007743A0" w:rsidRPr="0098321C" w:rsidRDefault="007743A0" w:rsidP="007F0B2F">
      <w:pPr>
        <w:pStyle w:val="Listaszerbekezds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hu-HU"/>
        </w:rPr>
      </w:pPr>
      <w:r w:rsidRPr="0098321C">
        <w:rPr>
          <w:rFonts w:ascii="Times New Roman" w:eastAsia="Times New Roman" w:hAnsi="Times New Roman" w:cs="Times New Roman"/>
          <w:b/>
          <w:sz w:val="24"/>
          <w:szCs w:val="24"/>
          <w:lang w:val="en-US" w:eastAsia="hu-HU"/>
        </w:rPr>
        <w:t>§</w:t>
      </w:r>
    </w:p>
    <w:p w:rsidR="007743A0" w:rsidRPr="0098321C" w:rsidRDefault="007743A0" w:rsidP="00C72DD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hu-HU"/>
        </w:rPr>
      </w:pPr>
    </w:p>
    <w:p w:rsidR="008B0C13" w:rsidRPr="0098321C" w:rsidRDefault="008B0C13" w:rsidP="00C72DD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hu-HU"/>
        </w:rPr>
      </w:pPr>
      <w:r w:rsidRPr="0098321C">
        <w:rPr>
          <w:rFonts w:ascii="Times New Roman" w:hAnsi="Times New Roman" w:cs="Times New Roman"/>
          <w:sz w:val="24"/>
          <w:szCs w:val="24"/>
          <w:lang w:eastAsia="hu-HU"/>
        </w:rPr>
        <w:t xml:space="preserve">E rendelet </w:t>
      </w:r>
      <w:r w:rsidR="000E154C">
        <w:rPr>
          <w:rFonts w:ascii="Times New Roman" w:hAnsi="Times New Roman" w:cs="Times New Roman"/>
          <w:sz w:val="24"/>
          <w:szCs w:val="24"/>
          <w:lang w:eastAsia="hu-HU"/>
        </w:rPr>
        <w:t xml:space="preserve">a kihirdetést követő napon lép </w:t>
      </w:r>
      <w:r w:rsidR="002D5C63" w:rsidRPr="0098321C">
        <w:rPr>
          <w:rFonts w:ascii="Times New Roman" w:hAnsi="Times New Roman" w:cs="Times New Roman"/>
          <w:sz w:val="24"/>
          <w:szCs w:val="24"/>
          <w:lang w:eastAsia="hu-HU"/>
        </w:rPr>
        <w:t>hatályba</w:t>
      </w:r>
      <w:r w:rsidRPr="0098321C">
        <w:rPr>
          <w:rFonts w:ascii="Times New Roman" w:hAnsi="Times New Roman" w:cs="Times New Roman"/>
          <w:sz w:val="24"/>
          <w:szCs w:val="24"/>
          <w:lang w:eastAsia="hu-HU"/>
        </w:rPr>
        <w:t xml:space="preserve">, és </w:t>
      </w:r>
      <w:r w:rsidR="00BB07C7" w:rsidRPr="0098321C">
        <w:rPr>
          <w:rFonts w:ascii="Times New Roman" w:hAnsi="Times New Roman" w:cs="Times New Roman"/>
          <w:sz w:val="24"/>
          <w:szCs w:val="24"/>
          <w:lang w:eastAsia="hu-HU"/>
        </w:rPr>
        <w:t xml:space="preserve">az azt követő napon </w:t>
      </w:r>
      <w:r w:rsidRPr="0098321C">
        <w:rPr>
          <w:rFonts w:ascii="Times New Roman" w:hAnsi="Times New Roman" w:cs="Times New Roman"/>
          <w:sz w:val="24"/>
          <w:szCs w:val="24"/>
          <w:lang w:eastAsia="hu-HU"/>
        </w:rPr>
        <w:t>hatályát veszti.</w:t>
      </w:r>
    </w:p>
    <w:p w:rsidR="008B0C13" w:rsidRPr="0098321C" w:rsidRDefault="008B0C13" w:rsidP="00C72D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8B0C13" w:rsidRPr="0098321C" w:rsidRDefault="008B0C13" w:rsidP="00C72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8B0C13" w:rsidRPr="0098321C" w:rsidRDefault="008B0C13" w:rsidP="00655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98321C">
        <w:rPr>
          <w:rFonts w:ascii="Times New Roman" w:hAnsi="Times New Roman" w:cs="Times New Roman"/>
          <w:sz w:val="24"/>
          <w:szCs w:val="24"/>
          <w:lang w:eastAsia="hu-HU"/>
        </w:rPr>
        <w:t xml:space="preserve">Felsőtárkány, </w:t>
      </w:r>
      <w:r w:rsidR="002C74AB" w:rsidRPr="0098321C">
        <w:rPr>
          <w:rFonts w:ascii="Times New Roman" w:hAnsi="Times New Roman" w:cs="Times New Roman"/>
          <w:sz w:val="24"/>
          <w:szCs w:val="24"/>
          <w:lang w:eastAsia="hu-HU"/>
        </w:rPr>
        <w:t>201</w:t>
      </w:r>
      <w:r w:rsidR="003C52E0" w:rsidRPr="0098321C">
        <w:rPr>
          <w:rFonts w:ascii="Times New Roman" w:hAnsi="Times New Roman" w:cs="Times New Roman"/>
          <w:sz w:val="24"/>
          <w:szCs w:val="24"/>
          <w:lang w:eastAsia="hu-HU"/>
        </w:rPr>
        <w:t xml:space="preserve">9. </w:t>
      </w:r>
      <w:bookmarkStart w:id="0" w:name="_GoBack"/>
      <w:bookmarkEnd w:id="0"/>
      <w:r w:rsidR="000E154C">
        <w:rPr>
          <w:rFonts w:ascii="Times New Roman" w:hAnsi="Times New Roman" w:cs="Times New Roman"/>
          <w:sz w:val="24"/>
          <w:szCs w:val="24"/>
          <w:lang w:eastAsia="hu-HU"/>
        </w:rPr>
        <w:t>szeptember 26</w:t>
      </w:r>
      <w:r w:rsidR="0098321C" w:rsidRPr="0098321C">
        <w:rPr>
          <w:rFonts w:ascii="Times New Roman" w:hAnsi="Times New Roman" w:cs="Times New Roman"/>
          <w:sz w:val="24"/>
          <w:szCs w:val="24"/>
          <w:lang w:eastAsia="hu-HU"/>
        </w:rPr>
        <w:t>.</w:t>
      </w:r>
      <w:r w:rsidR="003C52E0" w:rsidRPr="0098321C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="00BB07C7" w:rsidRPr="0098321C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="002C74AB" w:rsidRPr="0098321C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="009B61ED" w:rsidRPr="0098321C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:rsidR="008B0C13" w:rsidRPr="0098321C" w:rsidRDefault="008B0C13" w:rsidP="0065596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8B0C13" w:rsidRPr="0098321C" w:rsidRDefault="008B0C13" w:rsidP="0065596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8B0C13" w:rsidRPr="0098321C" w:rsidRDefault="008B0C13" w:rsidP="0065596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98321C">
        <w:rPr>
          <w:rFonts w:ascii="Times New Roman" w:hAnsi="Times New Roman" w:cs="Times New Roman"/>
          <w:sz w:val="24"/>
          <w:szCs w:val="24"/>
          <w:lang w:eastAsia="hu-HU"/>
        </w:rPr>
        <w:t xml:space="preserve">dr. Juhász Attila Simon </w:t>
      </w:r>
      <w:r w:rsidRPr="0098321C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98321C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98321C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98321C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 Hegyiné Kertész Zsuzsanna</w:t>
      </w:r>
    </w:p>
    <w:p w:rsidR="008B0C13" w:rsidRPr="0098321C" w:rsidRDefault="008B0C13" w:rsidP="00655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98321C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     polgármester</w:t>
      </w:r>
      <w:r w:rsidRPr="0098321C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98321C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98321C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98321C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98321C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98321C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 jegyző                    </w:t>
      </w:r>
    </w:p>
    <w:p w:rsidR="008B0C13" w:rsidRPr="0098321C" w:rsidRDefault="008B0C13" w:rsidP="00655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8B0C13" w:rsidRPr="0098321C" w:rsidRDefault="008B0C13" w:rsidP="00655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D813D6" w:rsidRPr="0098321C" w:rsidRDefault="00D813D6" w:rsidP="00655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D813D6" w:rsidRPr="0098321C" w:rsidRDefault="00D813D6" w:rsidP="00655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0076A4" w:rsidRPr="0098321C" w:rsidRDefault="008B0C13" w:rsidP="00655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98321C">
        <w:rPr>
          <w:rFonts w:ascii="Times New Roman" w:hAnsi="Times New Roman" w:cs="Times New Roman"/>
          <w:sz w:val="24"/>
          <w:szCs w:val="24"/>
          <w:lang w:eastAsia="hu-HU"/>
        </w:rPr>
        <w:t xml:space="preserve">Kihirdetve: </w:t>
      </w:r>
      <w:r w:rsidR="00A353A8" w:rsidRPr="0098321C">
        <w:rPr>
          <w:rFonts w:ascii="Times New Roman" w:hAnsi="Times New Roman" w:cs="Times New Roman"/>
          <w:sz w:val="24"/>
          <w:szCs w:val="24"/>
          <w:lang w:eastAsia="hu-HU"/>
        </w:rPr>
        <w:t>2019.</w:t>
      </w:r>
      <w:r w:rsidR="0098321C" w:rsidRPr="0098321C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="00C024B5">
        <w:rPr>
          <w:rFonts w:ascii="Times New Roman" w:hAnsi="Times New Roman" w:cs="Times New Roman"/>
          <w:sz w:val="24"/>
          <w:szCs w:val="24"/>
          <w:lang w:eastAsia="hu-HU"/>
        </w:rPr>
        <w:t>…………..</w:t>
      </w:r>
      <w:r w:rsidR="0098321C" w:rsidRPr="0098321C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r w:rsidR="002C74AB" w:rsidRPr="0098321C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:rsidR="000076A4" w:rsidRPr="0098321C" w:rsidRDefault="000076A4" w:rsidP="00655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8B0C13" w:rsidRPr="0098321C" w:rsidRDefault="008B0C13" w:rsidP="000076A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98321C">
        <w:rPr>
          <w:rFonts w:ascii="Times New Roman" w:hAnsi="Times New Roman" w:cs="Times New Roman"/>
          <w:sz w:val="24"/>
          <w:szCs w:val="24"/>
          <w:lang w:eastAsia="hu-HU"/>
        </w:rPr>
        <w:t xml:space="preserve">Hegyiné Kertész Zsuzsanna </w:t>
      </w:r>
    </w:p>
    <w:p w:rsidR="008B0C13" w:rsidRPr="0098321C" w:rsidRDefault="00BC7B1B" w:rsidP="00BC7B1B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98321C">
        <w:rPr>
          <w:rFonts w:ascii="Times New Roman" w:hAnsi="Times New Roman" w:cs="Times New Roman"/>
          <w:sz w:val="24"/>
          <w:szCs w:val="24"/>
          <w:lang w:eastAsia="hu-HU"/>
        </w:rPr>
        <w:t xml:space="preserve">   </w:t>
      </w:r>
      <w:r w:rsidR="008B0C13" w:rsidRPr="0098321C">
        <w:rPr>
          <w:rFonts w:ascii="Times New Roman" w:hAnsi="Times New Roman" w:cs="Times New Roman"/>
          <w:sz w:val="24"/>
          <w:szCs w:val="24"/>
          <w:lang w:eastAsia="hu-HU"/>
        </w:rPr>
        <w:t>jegyző</w:t>
      </w:r>
    </w:p>
    <w:sectPr w:rsidR="008B0C13" w:rsidRPr="0098321C" w:rsidSect="00BC7B1B">
      <w:pgSz w:w="11906" w:h="16838"/>
      <w:pgMar w:top="993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3D33" w:rsidRDefault="00EC3D33" w:rsidP="00EC3D33">
      <w:pPr>
        <w:spacing w:after="0" w:line="240" w:lineRule="auto"/>
      </w:pPr>
      <w:r>
        <w:separator/>
      </w:r>
    </w:p>
  </w:endnote>
  <w:endnote w:type="continuationSeparator" w:id="0">
    <w:p w:rsidR="00EC3D33" w:rsidRDefault="00EC3D33" w:rsidP="00EC3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3D33" w:rsidRDefault="00EC3D33" w:rsidP="00EC3D33">
      <w:pPr>
        <w:spacing w:after="0" w:line="240" w:lineRule="auto"/>
      </w:pPr>
      <w:r>
        <w:separator/>
      </w:r>
    </w:p>
  </w:footnote>
  <w:footnote w:type="continuationSeparator" w:id="0">
    <w:p w:rsidR="00EC3D33" w:rsidRDefault="00EC3D33" w:rsidP="00EC3D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F7863"/>
    <w:multiLevelType w:val="singleLevel"/>
    <w:tmpl w:val="6E4E1F60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  <w:rPr>
        <w:rFonts w:cs="Times New Roman"/>
      </w:rPr>
    </w:lvl>
  </w:abstractNum>
  <w:abstractNum w:abstractNumId="1" w15:restartNumberingAfterBreak="0">
    <w:nsid w:val="034E7DF1"/>
    <w:multiLevelType w:val="hybridMultilevel"/>
    <w:tmpl w:val="AD7CE50A"/>
    <w:lvl w:ilvl="0" w:tplc="39CC9C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D11F19"/>
    <w:multiLevelType w:val="hybridMultilevel"/>
    <w:tmpl w:val="1C6A7A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64D9D"/>
    <w:multiLevelType w:val="hybridMultilevel"/>
    <w:tmpl w:val="FC6671B0"/>
    <w:lvl w:ilvl="0" w:tplc="BBF652FE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D4FF6"/>
    <w:multiLevelType w:val="hybridMultilevel"/>
    <w:tmpl w:val="DC368B66"/>
    <w:lvl w:ilvl="0" w:tplc="1F60FC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0162A"/>
    <w:multiLevelType w:val="hybridMultilevel"/>
    <w:tmpl w:val="459E3BA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317613"/>
    <w:multiLevelType w:val="hybridMultilevel"/>
    <w:tmpl w:val="C5A6204C"/>
    <w:lvl w:ilvl="0" w:tplc="C3E246C8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617260C"/>
    <w:multiLevelType w:val="hybridMultilevel"/>
    <w:tmpl w:val="1E6EDE3A"/>
    <w:lvl w:ilvl="0" w:tplc="3EA6CA0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7011E"/>
    <w:multiLevelType w:val="hybridMultilevel"/>
    <w:tmpl w:val="2EC81EF8"/>
    <w:lvl w:ilvl="0" w:tplc="31B44FE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37314A"/>
    <w:multiLevelType w:val="hybridMultilevel"/>
    <w:tmpl w:val="80BACD12"/>
    <w:lvl w:ilvl="0" w:tplc="90FCC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7B4F00"/>
    <w:multiLevelType w:val="hybridMultilevel"/>
    <w:tmpl w:val="28D86C3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D06CB"/>
    <w:multiLevelType w:val="hybridMultilevel"/>
    <w:tmpl w:val="6AC22CA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4080F49"/>
    <w:multiLevelType w:val="multilevel"/>
    <w:tmpl w:val="205E3FB4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DB36EFB"/>
    <w:multiLevelType w:val="hybridMultilevel"/>
    <w:tmpl w:val="B486157C"/>
    <w:lvl w:ilvl="0" w:tplc="CBA065D2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4" w15:restartNumberingAfterBreak="0">
    <w:nsid w:val="2EE82F82"/>
    <w:multiLevelType w:val="hybridMultilevel"/>
    <w:tmpl w:val="C39E0E5C"/>
    <w:lvl w:ilvl="0" w:tplc="94923E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4C3FB8"/>
    <w:multiLevelType w:val="hybridMultilevel"/>
    <w:tmpl w:val="499072DC"/>
    <w:lvl w:ilvl="0" w:tplc="4A3EAC36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D046BD"/>
    <w:multiLevelType w:val="hybridMultilevel"/>
    <w:tmpl w:val="1620320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3FA4E3C"/>
    <w:multiLevelType w:val="hybridMultilevel"/>
    <w:tmpl w:val="299ED694"/>
    <w:lvl w:ilvl="0" w:tplc="C1BE23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CE75CC"/>
    <w:multiLevelType w:val="multilevel"/>
    <w:tmpl w:val="2D1040AC"/>
    <w:lvl w:ilvl="0">
      <w:start w:val="1"/>
      <w:numFmt w:val="decimal"/>
      <w:lvlText w:val="(%1)"/>
      <w:lvlJc w:val="left"/>
      <w:pPr>
        <w:ind w:left="426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426" w:firstLine="0"/>
      </w:pPr>
      <w:rPr>
        <w:rFonts w:hint="default"/>
      </w:rPr>
    </w:lvl>
    <w:lvl w:ilvl="2">
      <w:numFmt w:val="decimal"/>
      <w:lvlText w:val=""/>
      <w:lvlJc w:val="left"/>
      <w:pPr>
        <w:ind w:left="426" w:firstLine="0"/>
      </w:pPr>
      <w:rPr>
        <w:rFonts w:hint="default"/>
      </w:rPr>
    </w:lvl>
    <w:lvl w:ilvl="3">
      <w:numFmt w:val="decimal"/>
      <w:lvlText w:val=""/>
      <w:lvlJc w:val="left"/>
      <w:pPr>
        <w:ind w:left="426" w:firstLine="0"/>
      </w:pPr>
      <w:rPr>
        <w:rFonts w:hint="default"/>
      </w:rPr>
    </w:lvl>
    <w:lvl w:ilvl="4">
      <w:numFmt w:val="decimal"/>
      <w:lvlText w:val=""/>
      <w:lvlJc w:val="left"/>
      <w:pPr>
        <w:ind w:left="426" w:firstLine="0"/>
      </w:pPr>
      <w:rPr>
        <w:rFonts w:hint="default"/>
      </w:rPr>
    </w:lvl>
    <w:lvl w:ilvl="5">
      <w:numFmt w:val="decimal"/>
      <w:lvlText w:val=""/>
      <w:lvlJc w:val="left"/>
      <w:pPr>
        <w:ind w:left="426" w:firstLine="0"/>
      </w:pPr>
      <w:rPr>
        <w:rFonts w:hint="default"/>
      </w:rPr>
    </w:lvl>
    <w:lvl w:ilvl="6">
      <w:numFmt w:val="decimal"/>
      <w:lvlText w:val=""/>
      <w:lvlJc w:val="left"/>
      <w:pPr>
        <w:ind w:left="426" w:firstLine="0"/>
      </w:pPr>
      <w:rPr>
        <w:rFonts w:hint="default"/>
      </w:rPr>
    </w:lvl>
    <w:lvl w:ilvl="7">
      <w:numFmt w:val="decimal"/>
      <w:lvlText w:val=""/>
      <w:lvlJc w:val="left"/>
      <w:pPr>
        <w:ind w:left="426" w:firstLine="0"/>
      </w:pPr>
      <w:rPr>
        <w:rFonts w:hint="default"/>
      </w:rPr>
    </w:lvl>
    <w:lvl w:ilvl="8">
      <w:numFmt w:val="decimal"/>
      <w:lvlText w:val=""/>
      <w:lvlJc w:val="left"/>
      <w:pPr>
        <w:ind w:left="426" w:firstLine="0"/>
      </w:pPr>
      <w:rPr>
        <w:rFonts w:hint="default"/>
      </w:rPr>
    </w:lvl>
  </w:abstractNum>
  <w:abstractNum w:abstractNumId="19" w15:restartNumberingAfterBreak="0">
    <w:nsid w:val="35F24B5F"/>
    <w:multiLevelType w:val="hybridMultilevel"/>
    <w:tmpl w:val="C8A4C882"/>
    <w:lvl w:ilvl="0" w:tplc="7CCE53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FC4B70"/>
    <w:multiLevelType w:val="multilevel"/>
    <w:tmpl w:val="BD9CAE3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C455F23"/>
    <w:multiLevelType w:val="multilevel"/>
    <w:tmpl w:val="D6AAC740"/>
    <w:lvl w:ilvl="0">
      <w:start w:val="1"/>
      <w:numFmt w:val="lowerLetter"/>
      <w:lvlText w:val="%1)"/>
      <w:lvlJc w:val="left"/>
      <w:pPr>
        <w:ind w:left="71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3EC1281C"/>
    <w:multiLevelType w:val="hybridMultilevel"/>
    <w:tmpl w:val="5F28E222"/>
    <w:lvl w:ilvl="0" w:tplc="CE4CF8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CA5C35"/>
    <w:multiLevelType w:val="hybridMultilevel"/>
    <w:tmpl w:val="13BC5E60"/>
    <w:lvl w:ilvl="0" w:tplc="8852251C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11B7C29"/>
    <w:multiLevelType w:val="hybridMultilevel"/>
    <w:tmpl w:val="5636E984"/>
    <w:lvl w:ilvl="0" w:tplc="53CC3032">
      <w:numFmt w:val="bullet"/>
      <w:lvlText w:val="-"/>
      <w:lvlJc w:val="left"/>
      <w:pPr>
        <w:ind w:left="2625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25" w15:restartNumberingAfterBreak="0">
    <w:nsid w:val="42487BD0"/>
    <w:multiLevelType w:val="hybridMultilevel"/>
    <w:tmpl w:val="865AB456"/>
    <w:lvl w:ilvl="0" w:tplc="069E1CA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44815258"/>
    <w:multiLevelType w:val="multilevel"/>
    <w:tmpl w:val="77405258"/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426" w:firstLine="0"/>
      </w:pPr>
      <w:rPr>
        <w:rFonts w:hint="default"/>
      </w:rPr>
    </w:lvl>
    <w:lvl w:ilvl="2">
      <w:numFmt w:val="decimal"/>
      <w:lvlText w:val=""/>
      <w:lvlJc w:val="left"/>
      <w:pPr>
        <w:ind w:left="426" w:firstLine="0"/>
      </w:pPr>
      <w:rPr>
        <w:rFonts w:hint="default"/>
      </w:rPr>
    </w:lvl>
    <w:lvl w:ilvl="3">
      <w:numFmt w:val="decimal"/>
      <w:lvlText w:val=""/>
      <w:lvlJc w:val="left"/>
      <w:pPr>
        <w:ind w:left="426" w:firstLine="0"/>
      </w:pPr>
      <w:rPr>
        <w:rFonts w:hint="default"/>
      </w:rPr>
    </w:lvl>
    <w:lvl w:ilvl="4">
      <w:numFmt w:val="decimal"/>
      <w:lvlText w:val=""/>
      <w:lvlJc w:val="left"/>
      <w:pPr>
        <w:ind w:left="426" w:firstLine="0"/>
      </w:pPr>
      <w:rPr>
        <w:rFonts w:hint="default"/>
      </w:rPr>
    </w:lvl>
    <w:lvl w:ilvl="5">
      <w:numFmt w:val="decimal"/>
      <w:lvlText w:val=""/>
      <w:lvlJc w:val="left"/>
      <w:pPr>
        <w:ind w:left="426" w:firstLine="0"/>
      </w:pPr>
      <w:rPr>
        <w:rFonts w:hint="default"/>
      </w:rPr>
    </w:lvl>
    <w:lvl w:ilvl="6">
      <w:numFmt w:val="decimal"/>
      <w:lvlText w:val=""/>
      <w:lvlJc w:val="left"/>
      <w:pPr>
        <w:ind w:left="426" w:firstLine="0"/>
      </w:pPr>
      <w:rPr>
        <w:rFonts w:hint="default"/>
      </w:rPr>
    </w:lvl>
    <w:lvl w:ilvl="7">
      <w:numFmt w:val="decimal"/>
      <w:lvlText w:val=""/>
      <w:lvlJc w:val="left"/>
      <w:pPr>
        <w:ind w:left="426" w:firstLine="0"/>
      </w:pPr>
      <w:rPr>
        <w:rFonts w:hint="default"/>
      </w:rPr>
    </w:lvl>
    <w:lvl w:ilvl="8">
      <w:numFmt w:val="decimal"/>
      <w:lvlText w:val=""/>
      <w:lvlJc w:val="left"/>
      <w:pPr>
        <w:ind w:left="426" w:firstLine="0"/>
      </w:pPr>
      <w:rPr>
        <w:rFonts w:hint="default"/>
      </w:rPr>
    </w:lvl>
  </w:abstractNum>
  <w:abstractNum w:abstractNumId="27" w15:restartNumberingAfterBreak="0">
    <w:nsid w:val="457B44D5"/>
    <w:multiLevelType w:val="hybridMultilevel"/>
    <w:tmpl w:val="6B32C128"/>
    <w:lvl w:ilvl="0" w:tplc="A74A63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1F6159"/>
    <w:multiLevelType w:val="hybridMultilevel"/>
    <w:tmpl w:val="69705E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5E5112"/>
    <w:multiLevelType w:val="hybridMultilevel"/>
    <w:tmpl w:val="6A0E3362"/>
    <w:lvl w:ilvl="0" w:tplc="19A4286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7B70D80"/>
    <w:multiLevelType w:val="hybridMultilevel"/>
    <w:tmpl w:val="32A2FE82"/>
    <w:lvl w:ilvl="0" w:tplc="040E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5863ED"/>
    <w:multiLevelType w:val="hybridMultilevel"/>
    <w:tmpl w:val="6AC22CA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D422483"/>
    <w:multiLevelType w:val="hybridMultilevel"/>
    <w:tmpl w:val="8FA2B5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FD5249"/>
    <w:multiLevelType w:val="hybridMultilevel"/>
    <w:tmpl w:val="799E17DA"/>
    <w:lvl w:ilvl="0" w:tplc="F9CA6A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1F56922"/>
    <w:multiLevelType w:val="hybridMultilevel"/>
    <w:tmpl w:val="3CF05646"/>
    <w:lvl w:ilvl="0" w:tplc="087854B0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141EF5"/>
    <w:multiLevelType w:val="hybridMultilevel"/>
    <w:tmpl w:val="FF46C4FC"/>
    <w:lvl w:ilvl="0" w:tplc="C20A72C8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 w15:restartNumberingAfterBreak="0">
    <w:nsid w:val="53A771DD"/>
    <w:multiLevelType w:val="hybridMultilevel"/>
    <w:tmpl w:val="4418B07E"/>
    <w:lvl w:ilvl="0" w:tplc="428C813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8D192D"/>
    <w:multiLevelType w:val="hybridMultilevel"/>
    <w:tmpl w:val="299ED694"/>
    <w:lvl w:ilvl="0" w:tplc="C1BE23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F71708"/>
    <w:multiLevelType w:val="hybridMultilevel"/>
    <w:tmpl w:val="BE18259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1943AE"/>
    <w:multiLevelType w:val="hybridMultilevel"/>
    <w:tmpl w:val="294E0772"/>
    <w:lvl w:ilvl="0" w:tplc="063CA2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0F1D49"/>
    <w:multiLevelType w:val="multilevel"/>
    <w:tmpl w:val="4DC60F92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3A6012A"/>
    <w:multiLevelType w:val="hybridMultilevel"/>
    <w:tmpl w:val="BB1E0ACE"/>
    <w:lvl w:ilvl="0" w:tplc="07DA78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D27FC3"/>
    <w:multiLevelType w:val="hybridMultilevel"/>
    <w:tmpl w:val="E966A234"/>
    <w:lvl w:ilvl="0" w:tplc="9C920C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ABC510A"/>
    <w:multiLevelType w:val="multilevel"/>
    <w:tmpl w:val="FCD8A83C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5"/>
  </w:num>
  <w:num w:numId="3">
    <w:abstractNumId w:val="31"/>
  </w:num>
  <w:num w:numId="4">
    <w:abstractNumId w:val="11"/>
  </w:num>
  <w:num w:numId="5">
    <w:abstractNumId w:val="35"/>
  </w:num>
  <w:num w:numId="6">
    <w:abstractNumId w:val="42"/>
  </w:num>
  <w:num w:numId="7">
    <w:abstractNumId w:val="32"/>
  </w:num>
  <w:num w:numId="8">
    <w:abstractNumId w:val="38"/>
  </w:num>
  <w:num w:numId="9">
    <w:abstractNumId w:val="4"/>
  </w:num>
  <w:num w:numId="10">
    <w:abstractNumId w:val="6"/>
  </w:num>
  <w:num w:numId="11">
    <w:abstractNumId w:val="23"/>
  </w:num>
  <w:num w:numId="12">
    <w:abstractNumId w:val="30"/>
  </w:num>
  <w:num w:numId="13">
    <w:abstractNumId w:val="10"/>
  </w:num>
  <w:num w:numId="14">
    <w:abstractNumId w:val="7"/>
  </w:num>
  <w:num w:numId="15">
    <w:abstractNumId w:val="8"/>
  </w:num>
  <w:num w:numId="16">
    <w:abstractNumId w:val="15"/>
  </w:num>
  <w:num w:numId="17">
    <w:abstractNumId w:val="3"/>
  </w:num>
  <w:num w:numId="18">
    <w:abstractNumId w:val="34"/>
  </w:num>
  <w:num w:numId="19">
    <w:abstractNumId w:val="28"/>
  </w:num>
  <w:num w:numId="20">
    <w:abstractNumId w:val="19"/>
  </w:num>
  <w:num w:numId="21">
    <w:abstractNumId w:val="16"/>
  </w:num>
  <w:num w:numId="22">
    <w:abstractNumId w:val="24"/>
  </w:num>
  <w:num w:numId="23">
    <w:abstractNumId w:val="29"/>
  </w:num>
  <w:num w:numId="24">
    <w:abstractNumId w:val="37"/>
  </w:num>
  <w:num w:numId="25">
    <w:abstractNumId w:val="17"/>
  </w:num>
  <w:num w:numId="26">
    <w:abstractNumId w:val="2"/>
  </w:num>
  <w:num w:numId="27">
    <w:abstractNumId w:val="27"/>
  </w:num>
  <w:num w:numId="28">
    <w:abstractNumId w:val="13"/>
  </w:num>
  <w:num w:numId="29">
    <w:abstractNumId w:val="36"/>
  </w:num>
  <w:num w:numId="30">
    <w:abstractNumId w:val="9"/>
  </w:num>
  <w:num w:numId="31">
    <w:abstractNumId w:val="33"/>
  </w:num>
  <w:num w:numId="32">
    <w:abstractNumId w:val="1"/>
  </w:num>
  <w:num w:numId="33">
    <w:abstractNumId w:val="41"/>
  </w:num>
  <w:num w:numId="34">
    <w:abstractNumId w:val="22"/>
  </w:num>
  <w:num w:numId="35">
    <w:abstractNumId w:val="5"/>
  </w:num>
  <w:num w:numId="36">
    <w:abstractNumId w:val="39"/>
  </w:num>
  <w:num w:numId="37">
    <w:abstractNumId w:val="20"/>
  </w:num>
  <w:num w:numId="38">
    <w:abstractNumId w:val="12"/>
  </w:num>
  <w:num w:numId="39">
    <w:abstractNumId w:val="14"/>
  </w:num>
  <w:num w:numId="40">
    <w:abstractNumId w:val="40"/>
  </w:num>
  <w:num w:numId="41">
    <w:abstractNumId w:val="18"/>
  </w:num>
  <w:num w:numId="42">
    <w:abstractNumId w:val="21"/>
  </w:num>
  <w:num w:numId="43">
    <w:abstractNumId w:val="43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6C4"/>
    <w:rsid w:val="000076A4"/>
    <w:rsid w:val="000437A0"/>
    <w:rsid w:val="00047CC8"/>
    <w:rsid w:val="00083BBC"/>
    <w:rsid w:val="00092FE8"/>
    <w:rsid w:val="000A204F"/>
    <w:rsid w:val="000B203A"/>
    <w:rsid w:val="000B2C6E"/>
    <w:rsid w:val="000C54A8"/>
    <w:rsid w:val="000C59A3"/>
    <w:rsid w:val="000E154C"/>
    <w:rsid w:val="00107A6B"/>
    <w:rsid w:val="00115176"/>
    <w:rsid w:val="00150536"/>
    <w:rsid w:val="00152CEA"/>
    <w:rsid w:val="00160E42"/>
    <w:rsid w:val="00171DB5"/>
    <w:rsid w:val="001A22FE"/>
    <w:rsid w:val="001A7DB7"/>
    <w:rsid w:val="001B7C48"/>
    <w:rsid w:val="00226E25"/>
    <w:rsid w:val="002325F8"/>
    <w:rsid w:val="00250E8C"/>
    <w:rsid w:val="002940BB"/>
    <w:rsid w:val="002C74AB"/>
    <w:rsid w:val="002D5603"/>
    <w:rsid w:val="002D5C63"/>
    <w:rsid w:val="002D6584"/>
    <w:rsid w:val="0030172C"/>
    <w:rsid w:val="00324DC3"/>
    <w:rsid w:val="003570B2"/>
    <w:rsid w:val="003A1FB7"/>
    <w:rsid w:val="003A4526"/>
    <w:rsid w:val="003B160F"/>
    <w:rsid w:val="003C52E0"/>
    <w:rsid w:val="003E1B65"/>
    <w:rsid w:val="004046EC"/>
    <w:rsid w:val="0042124B"/>
    <w:rsid w:val="00423519"/>
    <w:rsid w:val="00436829"/>
    <w:rsid w:val="0046449B"/>
    <w:rsid w:val="004C062F"/>
    <w:rsid w:val="004C3041"/>
    <w:rsid w:val="00512C43"/>
    <w:rsid w:val="00550E4C"/>
    <w:rsid w:val="00571918"/>
    <w:rsid w:val="005C37A1"/>
    <w:rsid w:val="005F1127"/>
    <w:rsid w:val="005F1524"/>
    <w:rsid w:val="00645B4A"/>
    <w:rsid w:val="00655964"/>
    <w:rsid w:val="00660AB8"/>
    <w:rsid w:val="006678F0"/>
    <w:rsid w:val="00673576"/>
    <w:rsid w:val="006874AB"/>
    <w:rsid w:val="00695433"/>
    <w:rsid w:val="00697A0C"/>
    <w:rsid w:val="006B3297"/>
    <w:rsid w:val="006E7BEB"/>
    <w:rsid w:val="006F0319"/>
    <w:rsid w:val="006F2A00"/>
    <w:rsid w:val="006F5B71"/>
    <w:rsid w:val="00711B1C"/>
    <w:rsid w:val="00771D8B"/>
    <w:rsid w:val="007743A0"/>
    <w:rsid w:val="00784561"/>
    <w:rsid w:val="00784AD6"/>
    <w:rsid w:val="007E2E95"/>
    <w:rsid w:val="007F0B2F"/>
    <w:rsid w:val="00800E77"/>
    <w:rsid w:val="00805E5C"/>
    <w:rsid w:val="00811D3B"/>
    <w:rsid w:val="008672C4"/>
    <w:rsid w:val="00875693"/>
    <w:rsid w:val="008A3B9B"/>
    <w:rsid w:val="008B0C13"/>
    <w:rsid w:val="008B47E4"/>
    <w:rsid w:val="008B4B14"/>
    <w:rsid w:val="008B69FE"/>
    <w:rsid w:val="008E6145"/>
    <w:rsid w:val="00903784"/>
    <w:rsid w:val="00907771"/>
    <w:rsid w:val="00913DD9"/>
    <w:rsid w:val="009224B4"/>
    <w:rsid w:val="00926F7F"/>
    <w:rsid w:val="0095060D"/>
    <w:rsid w:val="009510DE"/>
    <w:rsid w:val="0098321C"/>
    <w:rsid w:val="009B2183"/>
    <w:rsid w:val="009B61ED"/>
    <w:rsid w:val="009C3A85"/>
    <w:rsid w:val="009E1F5F"/>
    <w:rsid w:val="009E377D"/>
    <w:rsid w:val="009F4835"/>
    <w:rsid w:val="00A02ECD"/>
    <w:rsid w:val="00A26030"/>
    <w:rsid w:val="00A353A8"/>
    <w:rsid w:val="00A90D5B"/>
    <w:rsid w:val="00AA14ED"/>
    <w:rsid w:val="00AD32FF"/>
    <w:rsid w:val="00AF55CD"/>
    <w:rsid w:val="00B11A99"/>
    <w:rsid w:val="00B31485"/>
    <w:rsid w:val="00B510F4"/>
    <w:rsid w:val="00B67625"/>
    <w:rsid w:val="00BB07C7"/>
    <w:rsid w:val="00BC7B1B"/>
    <w:rsid w:val="00BF042B"/>
    <w:rsid w:val="00BF416E"/>
    <w:rsid w:val="00C01ABE"/>
    <w:rsid w:val="00C024B5"/>
    <w:rsid w:val="00C04DE1"/>
    <w:rsid w:val="00C130E6"/>
    <w:rsid w:val="00C13221"/>
    <w:rsid w:val="00C630CB"/>
    <w:rsid w:val="00C65654"/>
    <w:rsid w:val="00C66F6A"/>
    <w:rsid w:val="00C72DD2"/>
    <w:rsid w:val="00C84EF4"/>
    <w:rsid w:val="00C87258"/>
    <w:rsid w:val="00C8775A"/>
    <w:rsid w:val="00CA4D05"/>
    <w:rsid w:val="00CA696B"/>
    <w:rsid w:val="00CB0ACC"/>
    <w:rsid w:val="00CC5D8C"/>
    <w:rsid w:val="00CD7CB8"/>
    <w:rsid w:val="00D47C62"/>
    <w:rsid w:val="00D51E0E"/>
    <w:rsid w:val="00D813D6"/>
    <w:rsid w:val="00D813F2"/>
    <w:rsid w:val="00D8205A"/>
    <w:rsid w:val="00D96F60"/>
    <w:rsid w:val="00DA5F74"/>
    <w:rsid w:val="00DB179B"/>
    <w:rsid w:val="00DB37F0"/>
    <w:rsid w:val="00DB45FE"/>
    <w:rsid w:val="00DF183B"/>
    <w:rsid w:val="00E2471F"/>
    <w:rsid w:val="00E353E7"/>
    <w:rsid w:val="00E36447"/>
    <w:rsid w:val="00E7469E"/>
    <w:rsid w:val="00E749D7"/>
    <w:rsid w:val="00EB4759"/>
    <w:rsid w:val="00EB4838"/>
    <w:rsid w:val="00EC1A6F"/>
    <w:rsid w:val="00EC3D33"/>
    <w:rsid w:val="00EC4604"/>
    <w:rsid w:val="00ED60D7"/>
    <w:rsid w:val="00EE0E39"/>
    <w:rsid w:val="00EF12B1"/>
    <w:rsid w:val="00EF4D42"/>
    <w:rsid w:val="00F346C4"/>
    <w:rsid w:val="00F46037"/>
    <w:rsid w:val="00F60AEC"/>
    <w:rsid w:val="00F66551"/>
    <w:rsid w:val="00F74894"/>
    <w:rsid w:val="00F919D4"/>
    <w:rsid w:val="00F97F09"/>
    <w:rsid w:val="00FC5DE7"/>
    <w:rsid w:val="00FD4E6B"/>
    <w:rsid w:val="00FE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12B2C2"/>
  <w15:docId w15:val="{3C83A419-0234-46C3-8D21-7AD00E58A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171DB5"/>
    <w:pPr>
      <w:spacing w:after="200" w:line="276" w:lineRule="auto"/>
    </w:pPr>
    <w:rPr>
      <w:rFonts w:cs="Calibri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F346C4"/>
    <w:pPr>
      <w:keepNext/>
      <w:overflowPunct w:val="0"/>
      <w:autoSpaceDE w:val="0"/>
      <w:autoSpaceDN w:val="0"/>
      <w:adjustRightInd w:val="0"/>
      <w:spacing w:after="0" w:line="240" w:lineRule="auto"/>
      <w:ind w:firstLine="5529"/>
      <w:jc w:val="both"/>
      <w:textAlignment w:val="baseline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semiHidden/>
    <w:unhideWhenUsed/>
    <w:qFormat/>
    <w:locked/>
    <w:rsid w:val="002D65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F346C4"/>
    <w:rPr>
      <w:rFonts w:ascii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F346C4"/>
    <w:pPr>
      <w:ind w:left="720"/>
    </w:pPr>
  </w:style>
  <w:style w:type="paragraph" w:styleId="Lbjegyzetszveg">
    <w:name w:val="footnote text"/>
    <w:basedOn w:val="Norml"/>
    <w:link w:val="LbjegyzetszvegChar"/>
    <w:unhideWhenUsed/>
    <w:rsid w:val="00EC3D3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EC3D33"/>
    <w:rPr>
      <w:rFonts w:cs="Calibri"/>
      <w:sz w:val="20"/>
      <w:szCs w:val="20"/>
      <w:lang w:eastAsia="en-US"/>
    </w:rPr>
  </w:style>
  <w:style w:type="character" w:styleId="Lbjegyzet-hivatkozs">
    <w:name w:val="footnote reference"/>
    <w:basedOn w:val="Bekezdsalapbettpusa"/>
    <w:uiPriority w:val="99"/>
    <w:unhideWhenUsed/>
    <w:rsid w:val="00EC3D33"/>
    <w:rPr>
      <w:vertAlign w:val="superscript"/>
    </w:rPr>
  </w:style>
  <w:style w:type="character" w:customStyle="1" w:styleId="Cmsor2Char">
    <w:name w:val="Címsor 2 Char"/>
    <w:basedOn w:val="Bekezdsalapbettpusa"/>
    <w:link w:val="Cmsor2"/>
    <w:semiHidden/>
    <w:rsid w:val="002D658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74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743A0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uiPriority w:val="99"/>
    <w:rsid w:val="009224B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Cm">
    <w:name w:val="Title"/>
    <w:basedOn w:val="Norml"/>
    <w:link w:val="CmChar"/>
    <w:qFormat/>
    <w:locked/>
    <w:rsid w:val="003C52E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3C52E0"/>
    <w:rPr>
      <w:rFonts w:ascii="Times New Roman" w:eastAsia="Times New Roman" w:hAnsi="Times New Roman"/>
      <w:b/>
      <w:sz w:val="24"/>
      <w:szCs w:val="20"/>
    </w:rPr>
  </w:style>
  <w:style w:type="character" w:styleId="Hiperhivatkozs">
    <w:name w:val="Hyperlink"/>
    <w:rsid w:val="003C52E0"/>
    <w:rPr>
      <w:color w:val="0563C1"/>
      <w:u w:val="single"/>
    </w:rPr>
  </w:style>
  <w:style w:type="character" w:customStyle="1" w:styleId="Szvegtrzs2">
    <w:name w:val="Szövegtörzs (2)_"/>
    <w:basedOn w:val="Bekezdsalapbettpusa"/>
    <w:link w:val="Szvegtrzs20"/>
    <w:uiPriority w:val="99"/>
    <w:rsid w:val="00A26030"/>
    <w:rPr>
      <w:rFonts w:ascii="Times New Roman" w:eastAsia="Times New Roman" w:hAnsi="Times New Roman"/>
      <w:shd w:val="clear" w:color="auto" w:fill="FFFFFF"/>
    </w:rPr>
  </w:style>
  <w:style w:type="paragraph" w:customStyle="1" w:styleId="Szvegtrzs20">
    <w:name w:val="Szövegtörzs (2)"/>
    <w:basedOn w:val="Norml"/>
    <w:link w:val="Szvegtrzs2"/>
    <w:uiPriority w:val="99"/>
    <w:rsid w:val="00A26030"/>
    <w:pPr>
      <w:shd w:val="clear" w:color="auto" w:fill="FFFFFF"/>
      <w:spacing w:before="240" w:after="240" w:line="274" w:lineRule="exact"/>
      <w:ind w:hanging="580"/>
      <w:jc w:val="both"/>
    </w:pPr>
    <w:rPr>
      <w:rFonts w:ascii="Times New Roman" w:eastAsia="Times New Roman" w:hAnsi="Times New Roman" w:cs="Times New Roman"/>
      <w:lang w:eastAsia="hu-HU"/>
    </w:rPr>
  </w:style>
  <w:style w:type="character" w:customStyle="1" w:styleId="Szvegtrzs3">
    <w:name w:val="Szövegtörzs (3)_"/>
    <w:basedOn w:val="Bekezdsalapbettpusa"/>
    <w:link w:val="Szvegtrzs30"/>
    <w:rsid w:val="00C130E6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Szvegtrzs30">
    <w:name w:val="Szövegtörzs (3)"/>
    <w:basedOn w:val="Norml"/>
    <w:link w:val="Szvegtrzs3"/>
    <w:rsid w:val="00C130E6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b/>
      <w:bCs/>
      <w:lang w:eastAsia="hu-HU"/>
    </w:rPr>
  </w:style>
  <w:style w:type="character" w:customStyle="1" w:styleId="Szvegtrzs2Dlt">
    <w:name w:val="Szövegtörzs (2) + Dőlt"/>
    <w:basedOn w:val="Szvegtrzs2"/>
    <w:rsid w:val="00C130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hu-HU" w:eastAsia="hu-HU"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1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976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893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11578-7AFE-4167-A81D-AA8734FEC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785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Felsőtárkány Község Önkormányzata Képviselő-testületének</vt:lpstr>
    </vt:vector>
  </TitlesOfParts>
  <Company/>
  <LinksUpToDate>false</LinksUpToDate>
  <CharactersWithSpaces>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Felsőtárkány Község Önkormányzata Képviselő-testületének</dc:title>
  <dc:creator>Felsőtárkány</dc:creator>
  <cp:lastModifiedBy>Hegyiné Kertész Zsuzsanna</cp:lastModifiedBy>
  <cp:revision>19</cp:revision>
  <cp:lastPrinted>2013-02-06T09:35:00Z</cp:lastPrinted>
  <dcterms:created xsi:type="dcterms:W3CDTF">2019-03-18T14:30:00Z</dcterms:created>
  <dcterms:modified xsi:type="dcterms:W3CDTF">2019-09-23T11:49:00Z</dcterms:modified>
</cp:coreProperties>
</file>