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B7" w:rsidRPr="00635225" w:rsidRDefault="00614CB7" w:rsidP="00D13412">
      <w:pPr>
        <w:autoSpaceDE w:val="0"/>
        <w:autoSpaceDN w:val="0"/>
        <w:adjustRightInd w:val="0"/>
        <w:spacing w:after="120"/>
        <w:jc w:val="center"/>
        <w:rPr>
          <w:rFonts w:ascii="Arial" w:hAnsi="Arial" w:cs="Arial"/>
          <w:sz w:val="20"/>
          <w:szCs w:val="20"/>
        </w:rPr>
      </w:pPr>
    </w:p>
    <w:p w:rsidR="00C97A52" w:rsidRPr="00635225" w:rsidRDefault="00C97A52" w:rsidP="00D13412">
      <w:pPr>
        <w:spacing w:after="120"/>
        <w:ind w:left="284" w:right="284"/>
        <w:jc w:val="center"/>
        <w:rPr>
          <w:rFonts w:ascii="Arial" w:hAnsi="Arial" w:cs="Arial"/>
          <w:b/>
          <w:shadow/>
          <w:sz w:val="44"/>
          <w:szCs w:val="44"/>
        </w:rPr>
      </w:pPr>
    </w:p>
    <w:p w:rsidR="00C97A52" w:rsidRPr="004D652D" w:rsidRDefault="00FC2022" w:rsidP="00C87875">
      <w:pPr>
        <w:spacing w:after="120"/>
        <w:ind w:left="426" w:right="50"/>
        <w:jc w:val="center"/>
        <w:rPr>
          <w:rFonts w:ascii="Arial" w:hAnsi="Arial" w:cs="Arial"/>
          <w:b/>
          <w:shadow/>
          <w:sz w:val="44"/>
          <w:szCs w:val="44"/>
        </w:rPr>
      </w:pPr>
      <w:r>
        <w:rPr>
          <w:rFonts w:ascii="Arial" w:hAnsi="Arial" w:cs="Arial"/>
          <w:b/>
          <w:sz w:val="22"/>
          <w:szCs w:val="22"/>
        </w:rPr>
        <w:pict>
          <v:rect id="_x0000_i1025" style="width:354.4pt;height:3.4pt" o:hrpct="802" o:hralign="center" o:hrstd="t" o:hrnoshade="t" o:hr="t" fillcolor="black" stroked="f"/>
        </w:pict>
      </w:r>
    </w:p>
    <w:p w:rsidR="00CE5834" w:rsidRPr="004D652D" w:rsidRDefault="00CE5834" w:rsidP="00D13412">
      <w:pPr>
        <w:spacing w:after="120"/>
        <w:ind w:left="284" w:right="284"/>
        <w:jc w:val="center"/>
        <w:rPr>
          <w:rFonts w:ascii="Arial" w:hAnsi="Arial" w:cs="Arial"/>
          <w:b/>
          <w:shadow/>
          <w:sz w:val="40"/>
          <w:szCs w:val="40"/>
        </w:rPr>
      </w:pPr>
    </w:p>
    <w:p w:rsidR="007A408C" w:rsidRPr="004D652D" w:rsidRDefault="007A408C" w:rsidP="00D13412">
      <w:pPr>
        <w:spacing w:after="120"/>
        <w:ind w:left="284" w:right="284"/>
        <w:jc w:val="center"/>
        <w:rPr>
          <w:rFonts w:ascii="Arial" w:hAnsi="Arial" w:cs="Arial"/>
          <w:b/>
          <w:shadow/>
          <w:sz w:val="40"/>
          <w:szCs w:val="40"/>
        </w:rPr>
      </w:pPr>
      <w:r w:rsidRPr="004D652D">
        <w:rPr>
          <w:rFonts w:ascii="Arial" w:hAnsi="Arial" w:cs="Arial"/>
          <w:b/>
          <w:shadow/>
          <w:sz w:val="40"/>
          <w:szCs w:val="40"/>
        </w:rPr>
        <w:t>FELSŐTÁRKÁNY KÖZSÉG</w:t>
      </w:r>
    </w:p>
    <w:p w:rsidR="00C97A52" w:rsidRPr="004D652D" w:rsidRDefault="00C97A52" w:rsidP="00D13412">
      <w:pPr>
        <w:spacing w:after="120"/>
        <w:ind w:left="284" w:right="284"/>
        <w:jc w:val="center"/>
        <w:rPr>
          <w:rFonts w:ascii="Arial" w:hAnsi="Arial" w:cs="Arial"/>
          <w:b/>
          <w:shadow/>
          <w:sz w:val="40"/>
          <w:szCs w:val="40"/>
        </w:rPr>
      </w:pPr>
    </w:p>
    <w:p w:rsidR="007A408C" w:rsidRPr="004D652D" w:rsidRDefault="00C97A52" w:rsidP="00CE5834">
      <w:pPr>
        <w:spacing w:after="120"/>
        <w:ind w:left="284" w:right="425"/>
        <w:jc w:val="center"/>
        <w:rPr>
          <w:rFonts w:ascii="Arial" w:hAnsi="Arial" w:cs="Arial"/>
          <w:b/>
          <w:shadow/>
          <w:sz w:val="40"/>
          <w:szCs w:val="40"/>
        </w:rPr>
      </w:pPr>
      <w:r w:rsidRPr="004D652D">
        <w:rPr>
          <w:rFonts w:ascii="Arial" w:hAnsi="Arial" w:cs="Arial"/>
          <w:b/>
          <w:shadow/>
          <w:sz w:val="40"/>
          <w:szCs w:val="40"/>
        </w:rPr>
        <w:t>ÖNKORMÁNYZATÁNAK</w:t>
      </w:r>
    </w:p>
    <w:p w:rsidR="00C97A52" w:rsidRPr="004D652D" w:rsidRDefault="00C97A52" w:rsidP="00D13412">
      <w:pPr>
        <w:spacing w:after="120"/>
        <w:ind w:left="993" w:right="283" w:hanging="284"/>
        <w:jc w:val="center"/>
        <w:rPr>
          <w:rFonts w:ascii="Arial" w:hAnsi="Arial" w:cs="Arial"/>
          <w:b/>
          <w:shadow/>
        </w:rPr>
      </w:pPr>
    </w:p>
    <w:p w:rsidR="00C97A52" w:rsidRPr="004D652D" w:rsidRDefault="00C97A52" w:rsidP="00D13412">
      <w:pPr>
        <w:spacing w:after="120"/>
        <w:ind w:left="993" w:right="283" w:hanging="284"/>
        <w:jc w:val="center"/>
        <w:rPr>
          <w:rFonts w:ascii="Arial" w:hAnsi="Arial" w:cs="Arial"/>
          <w:b/>
          <w:shadow/>
        </w:rPr>
      </w:pPr>
    </w:p>
    <w:p w:rsidR="00CE5834" w:rsidRPr="004D652D" w:rsidRDefault="000F24D9" w:rsidP="000F24D9">
      <w:pPr>
        <w:spacing w:after="120"/>
        <w:ind w:left="993" w:right="283" w:hanging="284"/>
        <w:jc w:val="center"/>
        <w:rPr>
          <w:rFonts w:ascii="Arial" w:hAnsi="Arial" w:cs="Arial"/>
          <w:b/>
          <w:shadow/>
        </w:rPr>
      </w:pPr>
      <w:r>
        <w:rPr>
          <w:rFonts w:ascii="Arial" w:hAnsi="Arial" w:cs="Arial"/>
          <w:b/>
          <w:shadow/>
        </w:rPr>
        <w:t>8</w:t>
      </w:r>
      <w:r w:rsidR="00217C3E" w:rsidRPr="004D652D">
        <w:rPr>
          <w:rFonts w:ascii="Arial" w:hAnsi="Arial" w:cs="Arial"/>
          <w:b/>
          <w:shadow/>
        </w:rPr>
        <w:t>/2015</w:t>
      </w:r>
      <w:r>
        <w:rPr>
          <w:rFonts w:ascii="Arial" w:hAnsi="Arial" w:cs="Arial"/>
          <w:b/>
          <w:shadow/>
        </w:rPr>
        <w:t>.</w:t>
      </w:r>
      <w:r w:rsidR="004413C9" w:rsidRPr="004D652D">
        <w:rPr>
          <w:rFonts w:ascii="Arial" w:hAnsi="Arial" w:cs="Arial"/>
          <w:b/>
          <w:shadow/>
        </w:rPr>
        <w:t xml:space="preserve"> (</w:t>
      </w:r>
      <w:r>
        <w:rPr>
          <w:rFonts w:ascii="Arial" w:hAnsi="Arial" w:cs="Arial"/>
          <w:b/>
          <w:shadow/>
        </w:rPr>
        <w:t>V.21</w:t>
      </w:r>
      <w:r w:rsidR="004413C9" w:rsidRPr="004D652D">
        <w:rPr>
          <w:rFonts w:ascii="Arial" w:hAnsi="Arial" w:cs="Arial"/>
          <w:b/>
          <w:shadow/>
        </w:rPr>
        <w:t>.)</w:t>
      </w:r>
      <w:r w:rsidR="00C46922" w:rsidRPr="004D652D">
        <w:rPr>
          <w:rFonts w:ascii="Arial" w:hAnsi="Arial" w:cs="Arial"/>
          <w:b/>
          <w:shadow/>
        </w:rPr>
        <w:t xml:space="preserve"> sz. önkormányzati</w:t>
      </w:r>
      <w:r w:rsidR="00522D92" w:rsidRPr="004D652D">
        <w:rPr>
          <w:rFonts w:ascii="Arial" w:hAnsi="Arial" w:cs="Arial"/>
          <w:b/>
          <w:shadow/>
        </w:rPr>
        <w:t xml:space="preserve"> rendelete</w:t>
      </w:r>
    </w:p>
    <w:p w:rsidR="007A408C" w:rsidRDefault="00522D92" w:rsidP="00D13412">
      <w:pPr>
        <w:spacing w:after="120"/>
        <w:ind w:left="993" w:right="283" w:hanging="284"/>
        <w:jc w:val="center"/>
        <w:rPr>
          <w:rFonts w:ascii="Arial" w:hAnsi="Arial" w:cs="Arial"/>
          <w:b/>
          <w:shadow/>
        </w:rPr>
      </w:pPr>
      <w:r w:rsidRPr="004D652D">
        <w:rPr>
          <w:rFonts w:ascii="Arial" w:hAnsi="Arial" w:cs="Arial"/>
          <w:b/>
          <w:shadow/>
        </w:rPr>
        <w:t>Felsőtárkány k</w:t>
      </w:r>
      <w:r w:rsidR="00C97A52" w:rsidRPr="004D652D">
        <w:rPr>
          <w:rFonts w:ascii="Arial" w:hAnsi="Arial" w:cs="Arial"/>
          <w:b/>
          <w:shadow/>
        </w:rPr>
        <w:t>özség</w:t>
      </w:r>
    </w:p>
    <w:p w:rsidR="000F24D9" w:rsidRDefault="000F24D9" w:rsidP="00D13412">
      <w:pPr>
        <w:spacing w:after="120"/>
        <w:ind w:left="993" w:right="283" w:hanging="284"/>
        <w:jc w:val="center"/>
        <w:rPr>
          <w:rFonts w:ascii="Arial" w:hAnsi="Arial" w:cs="Arial"/>
          <w:b/>
          <w:shadow/>
        </w:rPr>
      </w:pPr>
    </w:p>
    <w:p w:rsidR="00CE5834" w:rsidRPr="004D652D" w:rsidRDefault="00CE5834" w:rsidP="00D13412">
      <w:pPr>
        <w:spacing w:after="120"/>
        <w:ind w:left="993" w:right="283" w:hanging="284"/>
        <w:jc w:val="center"/>
        <w:rPr>
          <w:rFonts w:ascii="Arial" w:hAnsi="Arial" w:cs="Arial"/>
          <w:b/>
          <w:shadow/>
        </w:rPr>
      </w:pPr>
    </w:p>
    <w:p w:rsidR="007A408C" w:rsidRPr="004D652D" w:rsidRDefault="00FC2022" w:rsidP="00D13412">
      <w:pPr>
        <w:spacing w:after="120"/>
        <w:ind w:left="993" w:right="283" w:hanging="284"/>
        <w:jc w:val="center"/>
        <w:rPr>
          <w:rFonts w:ascii="Arial" w:hAnsi="Arial" w:cs="Arial"/>
          <w:b/>
          <w:caps/>
          <w:shadow/>
          <w:sz w:val="28"/>
          <w:szCs w:val="28"/>
        </w:rPr>
      </w:pPr>
      <w:r>
        <w:rPr>
          <w:rFonts w:ascii="Arial" w:hAnsi="Arial" w:cs="Arial"/>
          <w:b/>
          <w:caps/>
          <w:shadow/>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11pt">
            <v:imagedata r:id="rId8" o:title="cimer"/>
          </v:shape>
        </w:pict>
      </w:r>
    </w:p>
    <w:p w:rsidR="00C97A52" w:rsidRPr="004D652D" w:rsidRDefault="00C97A52" w:rsidP="00D13412">
      <w:pPr>
        <w:spacing w:after="120"/>
        <w:ind w:left="993" w:right="283" w:hanging="284"/>
        <w:jc w:val="center"/>
        <w:rPr>
          <w:rFonts w:ascii="Arial" w:hAnsi="Arial" w:cs="Arial"/>
          <w:b/>
          <w:caps/>
          <w:shadow/>
          <w:sz w:val="28"/>
          <w:szCs w:val="28"/>
        </w:rPr>
      </w:pPr>
    </w:p>
    <w:p w:rsidR="007A408C" w:rsidRPr="004D652D" w:rsidRDefault="007A408C" w:rsidP="00D13412">
      <w:pPr>
        <w:spacing w:after="120" w:line="360" w:lineRule="auto"/>
        <w:ind w:left="993" w:right="284" w:hanging="284"/>
        <w:jc w:val="center"/>
        <w:rPr>
          <w:rFonts w:ascii="Arial" w:hAnsi="Arial" w:cs="Arial"/>
          <w:b/>
          <w:caps/>
          <w:shadow/>
          <w:sz w:val="40"/>
          <w:szCs w:val="40"/>
        </w:rPr>
      </w:pPr>
      <w:r w:rsidRPr="004D652D">
        <w:rPr>
          <w:rFonts w:ascii="Arial" w:hAnsi="Arial" w:cs="Arial"/>
          <w:b/>
          <w:caps/>
          <w:shadow/>
          <w:sz w:val="40"/>
          <w:szCs w:val="40"/>
        </w:rPr>
        <w:t>HELYI ÉPÍTÉSI SZABÁLYZAT</w:t>
      </w:r>
      <w:r w:rsidR="00C97A52" w:rsidRPr="004D652D">
        <w:rPr>
          <w:rFonts w:ascii="Arial" w:hAnsi="Arial" w:cs="Arial"/>
          <w:b/>
          <w:caps/>
          <w:shadow/>
          <w:sz w:val="40"/>
          <w:szCs w:val="40"/>
        </w:rPr>
        <w:t>ÁRÓL</w:t>
      </w:r>
    </w:p>
    <w:p w:rsidR="007A408C" w:rsidRPr="004D652D" w:rsidRDefault="00FC2022" w:rsidP="00D13412">
      <w:pPr>
        <w:tabs>
          <w:tab w:val="left" w:pos="9356"/>
        </w:tabs>
        <w:spacing w:after="120"/>
        <w:ind w:left="1276" w:hanging="425"/>
        <w:jc w:val="center"/>
        <w:rPr>
          <w:rFonts w:ascii="Arial" w:hAnsi="Arial" w:cs="Arial"/>
          <w:b/>
          <w:sz w:val="32"/>
        </w:rPr>
      </w:pPr>
      <w:r>
        <w:rPr>
          <w:rFonts w:ascii="Arial" w:hAnsi="Arial" w:cs="Arial"/>
          <w:b/>
          <w:sz w:val="22"/>
          <w:szCs w:val="22"/>
        </w:rPr>
        <w:pict>
          <v:rect id="_x0000_i1027" style="width:353.5pt;height:2.6pt" o:hrpct="875" o:hralign="center" o:hrstd="t" o:hrnoshade="t" o:hr="t" fillcolor="black" stroked="f"/>
        </w:pict>
      </w:r>
    </w:p>
    <w:p w:rsidR="007A408C" w:rsidRPr="004D652D" w:rsidRDefault="007A408C" w:rsidP="00D13412">
      <w:pPr>
        <w:spacing w:after="120"/>
        <w:ind w:left="993" w:right="283" w:hanging="284"/>
        <w:jc w:val="center"/>
        <w:rPr>
          <w:rFonts w:ascii="Arial" w:hAnsi="Arial" w:cs="Arial"/>
        </w:rPr>
      </w:pPr>
      <w:r w:rsidRPr="004D652D">
        <w:rPr>
          <w:rFonts w:ascii="Arial" w:hAnsi="Arial" w:cs="Arial"/>
          <w:b/>
          <w:sz w:val="40"/>
          <w:szCs w:val="40"/>
        </w:rPr>
        <w:t xml:space="preserve">   </w:t>
      </w:r>
    </w:p>
    <w:p w:rsidR="007A408C" w:rsidRPr="004D652D" w:rsidRDefault="007A408C" w:rsidP="00D13412">
      <w:pPr>
        <w:spacing w:after="120"/>
        <w:ind w:left="993" w:right="283" w:hanging="284"/>
        <w:jc w:val="center"/>
        <w:rPr>
          <w:rFonts w:ascii="Arial" w:hAnsi="Arial" w:cs="Arial"/>
          <w:b/>
        </w:rPr>
      </w:pPr>
    </w:p>
    <w:p w:rsidR="007A408C" w:rsidRPr="004D652D" w:rsidRDefault="007A408C" w:rsidP="00D13412">
      <w:pPr>
        <w:spacing w:after="120"/>
        <w:ind w:left="567" w:right="142"/>
        <w:jc w:val="center"/>
        <w:rPr>
          <w:rFonts w:ascii="Arial" w:hAnsi="Arial"/>
          <w:b/>
          <w:i/>
          <w:shadow/>
          <w:sz w:val="28"/>
          <w:szCs w:val="28"/>
        </w:rPr>
      </w:pPr>
    </w:p>
    <w:p w:rsidR="00B70137" w:rsidRPr="004D652D" w:rsidRDefault="00B70137" w:rsidP="00D13412">
      <w:pPr>
        <w:autoSpaceDE w:val="0"/>
        <w:autoSpaceDN w:val="0"/>
        <w:adjustRightInd w:val="0"/>
        <w:spacing w:after="120"/>
        <w:jc w:val="center"/>
        <w:rPr>
          <w:rFonts w:ascii="Arial" w:hAnsi="Arial" w:cs="Arial"/>
          <w:b/>
          <w:i/>
          <w:sz w:val="28"/>
          <w:szCs w:val="28"/>
        </w:rPr>
      </w:pPr>
      <w:r w:rsidRPr="004D652D">
        <w:rPr>
          <w:rFonts w:ascii="Arial" w:hAnsi="Arial" w:cs="Arial"/>
          <w:b/>
          <w:i/>
          <w:sz w:val="28"/>
          <w:szCs w:val="28"/>
        </w:rPr>
        <w:tab/>
      </w:r>
    </w:p>
    <w:p w:rsidR="00CE5834" w:rsidRPr="004D652D" w:rsidRDefault="00CE5834" w:rsidP="00CE5834">
      <w:pPr>
        <w:autoSpaceDE w:val="0"/>
        <w:autoSpaceDN w:val="0"/>
        <w:adjustRightInd w:val="0"/>
        <w:spacing w:after="120"/>
        <w:ind w:right="-92"/>
        <w:jc w:val="center"/>
        <w:rPr>
          <w:rFonts w:ascii="Arial" w:hAnsi="Arial" w:cs="Arial"/>
          <w:b/>
          <w:i/>
          <w:sz w:val="28"/>
          <w:szCs w:val="28"/>
        </w:rPr>
      </w:pPr>
    </w:p>
    <w:p w:rsidR="000F24D9" w:rsidRDefault="000F24D9" w:rsidP="00D13412">
      <w:pPr>
        <w:autoSpaceDE w:val="0"/>
        <w:autoSpaceDN w:val="0"/>
        <w:adjustRightInd w:val="0"/>
        <w:spacing w:after="120"/>
        <w:rPr>
          <w:rFonts w:ascii="Arial" w:hAnsi="Arial" w:cs="Arial"/>
          <w:b/>
          <w:caps/>
          <w:sz w:val="32"/>
          <w:szCs w:val="32"/>
        </w:rPr>
      </w:pPr>
    </w:p>
    <w:p w:rsidR="000F24D9" w:rsidRDefault="000F24D9" w:rsidP="00D13412">
      <w:pPr>
        <w:autoSpaceDE w:val="0"/>
        <w:autoSpaceDN w:val="0"/>
        <w:adjustRightInd w:val="0"/>
        <w:spacing w:after="120"/>
        <w:rPr>
          <w:rFonts w:ascii="Arial" w:hAnsi="Arial" w:cs="Arial"/>
          <w:b/>
          <w:caps/>
          <w:sz w:val="32"/>
          <w:szCs w:val="32"/>
        </w:rPr>
      </w:pPr>
    </w:p>
    <w:p w:rsidR="007A408C" w:rsidRPr="004D652D" w:rsidRDefault="007A408C" w:rsidP="00D13412">
      <w:pPr>
        <w:autoSpaceDE w:val="0"/>
        <w:autoSpaceDN w:val="0"/>
        <w:adjustRightInd w:val="0"/>
        <w:spacing w:after="120"/>
        <w:rPr>
          <w:rFonts w:ascii="Arial" w:hAnsi="Arial" w:cs="Arial"/>
          <w:b/>
          <w:caps/>
          <w:sz w:val="32"/>
          <w:szCs w:val="32"/>
        </w:rPr>
      </w:pPr>
      <w:r w:rsidRPr="004D652D">
        <w:rPr>
          <w:rFonts w:ascii="Arial" w:hAnsi="Arial" w:cs="Arial"/>
          <w:b/>
          <w:caps/>
          <w:sz w:val="32"/>
          <w:szCs w:val="32"/>
        </w:rPr>
        <w:t>Tartalomjegyzék</w:t>
      </w:r>
    </w:p>
    <w:p w:rsidR="007A408C" w:rsidRPr="004D652D" w:rsidRDefault="00FC2022" w:rsidP="00D13412">
      <w:pPr>
        <w:autoSpaceDE w:val="0"/>
        <w:autoSpaceDN w:val="0"/>
        <w:adjustRightInd w:val="0"/>
        <w:spacing w:after="120"/>
        <w:jc w:val="center"/>
        <w:rPr>
          <w:rFonts w:ascii="Arial" w:hAnsi="Arial" w:cs="Arial"/>
          <w:b/>
          <w:sz w:val="28"/>
          <w:szCs w:val="28"/>
        </w:rPr>
      </w:pPr>
      <w:r>
        <w:rPr>
          <w:rFonts w:ascii="Arial" w:hAnsi="Arial" w:cs="Arial"/>
        </w:rPr>
        <w:pict>
          <v:rect id="_x0000_i1028" style="width:0;height:1.5pt" o:hralign="center" o:hrstd="t" o:hr="t" fillcolor="#aca899" stroked="f"/>
        </w:pict>
      </w:r>
    </w:p>
    <w:p w:rsidR="009A7AC6" w:rsidRPr="004D652D" w:rsidRDefault="009A7AC6" w:rsidP="00D13412">
      <w:pPr>
        <w:autoSpaceDE w:val="0"/>
        <w:autoSpaceDN w:val="0"/>
        <w:adjustRightInd w:val="0"/>
        <w:spacing w:after="120"/>
        <w:rPr>
          <w:rFonts w:ascii="Arial" w:hAnsi="Arial" w:cs="Arial"/>
        </w:rPr>
      </w:pPr>
    </w:p>
    <w:p w:rsidR="0052122A" w:rsidRPr="004D652D" w:rsidRDefault="0052122A" w:rsidP="00D13412">
      <w:pPr>
        <w:autoSpaceDE w:val="0"/>
        <w:autoSpaceDN w:val="0"/>
        <w:adjustRightInd w:val="0"/>
        <w:spacing w:after="120"/>
        <w:rPr>
          <w:rFonts w:ascii="Arial" w:hAnsi="Arial" w:cs="Arial"/>
          <w:b/>
        </w:rPr>
      </w:pPr>
    </w:p>
    <w:p w:rsidR="00614CB7" w:rsidRPr="004D652D" w:rsidRDefault="00614CB7" w:rsidP="00D13412">
      <w:pPr>
        <w:autoSpaceDE w:val="0"/>
        <w:autoSpaceDN w:val="0"/>
        <w:adjustRightInd w:val="0"/>
        <w:spacing w:after="120"/>
        <w:rPr>
          <w:rFonts w:ascii="Arial" w:hAnsi="Arial" w:cs="Arial"/>
          <w:b/>
        </w:rPr>
      </w:pPr>
      <w:r w:rsidRPr="004D652D">
        <w:rPr>
          <w:rFonts w:ascii="Arial" w:hAnsi="Arial" w:cs="Arial"/>
          <w:b/>
        </w:rPr>
        <w:t>Melléklet</w:t>
      </w:r>
      <w:r w:rsidR="009D670E" w:rsidRPr="004D652D">
        <w:rPr>
          <w:rFonts w:ascii="Arial" w:hAnsi="Arial" w:cs="Arial"/>
          <w:b/>
        </w:rPr>
        <w:t>ek</w:t>
      </w:r>
      <w:r w:rsidRPr="004D652D">
        <w:rPr>
          <w:rFonts w:ascii="Arial" w:hAnsi="Arial" w:cs="Arial"/>
          <w:b/>
        </w:rPr>
        <w:t>:</w:t>
      </w:r>
    </w:p>
    <w:p w:rsidR="00AC28D2" w:rsidRPr="00AC28D2" w:rsidRDefault="009D670E" w:rsidP="00AC28D2">
      <w:pPr>
        <w:numPr>
          <w:ilvl w:val="0"/>
          <w:numId w:val="109"/>
        </w:numPr>
        <w:autoSpaceDE w:val="0"/>
        <w:autoSpaceDN w:val="0"/>
        <w:adjustRightInd w:val="0"/>
        <w:spacing w:after="120"/>
        <w:ind w:left="284" w:hanging="284"/>
        <w:rPr>
          <w:rFonts w:ascii="Arial" w:hAnsi="Arial" w:cs="Arial"/>
          <w:sz w:val="20"/>
          <w:szCs w:val="20"/>
        </w:rPr>
      </w:pPr>
      <w:r w:rsidRPr="004D652D">
        <w:rPr>
          <w:rFonts w:ascii="Arial" w:hAnsi="Arial" w:cs="Arial"/>
        </w:rPr>
        <w:t xml:space="preserve">számú melléklet: </w:t>
      </w:r>
      <w:r w:rsidR="00285B07" w:rsidRPr="004D652D">
        <w:rPr>
          <w:rFonts w:ascii="Arial" w:hAnsi="Arial" w:cs="Arial"/>
        </w:rPr>
        <w:t>SZT-b</w:t>
      </w:r>
      <w:r w:rsidR="00AC28D2">
        <w:rPr>
          <w:rFonts w:ascii="Arial" w:hAnsi="Arial" w:cs="Arial"/>
        </w:rPr>
        <w:t xml:space="preserve"> és SZT-b2</w:t>
      </w:r>
      <w:r w:rsidR="006046D0" w:rsidRPr="004D652D">
        <w:rPr>
          <w:rFonts w:ascii="Arial" w:hAnsi="Arial" w:cs="Arial"/>
        </w:rPr>
        <w:t xml:space="preserve"> Belterületi szabályozási terv</w:t>
      </w:r>
      <w:r w:rsidR="00AC28D2">
        <w:rPr>
          <w:rFonts w:ascii="Arial" w:hAnsi="Arial" w:cs="Arial"/>
        </w:rPr>
        <w:t>, M=1:</w:t>
      </w:r>
      <w:r w:rsidR="00285B07" w:rsidRPr="004D652D">
        <w:rPr>
          <w:rFonts w:ascii="Arial" w:hAnsi="Arial" w:cs="Arial"/>
        </w:rPr>
        <w:t>5.</w:t>
      </w:r>
      <w:r w:rsidR="00416479" w:rsidRPr="004D652D">
        <w:rPr>
          <w:rFonts w:ascii="Arial" w:hAnsi="Arial" w:cs="Arial"/>
        </w:rPr>
        <w:t>000</w:t>
      </w:r>
      <w:r w:rsidR="00AC28D2">
        <w:rPr>
          <w:rFonts w:ascii="Arial" w:hAnsi="Arial" w:cs="Arial"/>
        </w:rPr>
        <w:t>, M=1:7000</w:t>
      </w:r>
    </w:p>
    <w:p w:rsidR="005A4215" w:rsidRPr="004D652D" w:rsidRDefault="009D670E" w:rsidP="00345CDC">
      <w:pPr>
        <w:numPr>
          <w:ilvl w:val="0"/>
          <w:numId w:val="109"/>
        </w:numPr>
        <w:autoSpaceDE w:val="0"/>
        <w:autoSpaceDN w:val="0"/>
        <w:adjustRightInd w:val="0"/>
        <w:spacing w:after="120"/>
        <w:ind w:left="284" w:hanging="284"/>
        <w:rPr>
          <w:rFonts w:ascii="Arial" w:hAnsi="Arial" w:cs="Arial"/>
          <w:sz w:val="20"/>
          <w:szCs w:val="20"/>
        </w:rPr>
      </w:pPr>
      <w:r w:rsidRPr="004D652D">
        <w:rPr>
          <w:rFonts w:ascii="Arial" w:hAnsi="Arial" w:cs="Arial"/>
        </w:rPr>
        <w:t xml:space="preserve">számú melléklet: </w:t>
      </w:r>
      <w:r w:rsidR="00285B07" w:rsidRPr="004D652D">
        <w:rPr>
          <w:rFonts w:ascii="Arial" w:hAnsi="Arial" w:cs="Arial"/>
        </w:rPr>
        <w:t xml:space="preserve">SZT-k </w:t>
      </w:r>
      <w:r w:rsidR="006046D0" w:rsidRPr="004D652D">
        <w:rPr>
          <w:rFonts w:ascii="Arial" w:hAnsi="Arial" w:cs="Arial"/>
        </w:rPr>
        <w:t>Külterületi szabályozási terv</w:t>
      </w:r>
      <w:r w:rsidR="00285B07" w:rsidRPr="004D652D">
        <w:rPr>
          <w:rFonts w:ascii="Arial" w:hAnsi="Arial" w:cs="Arial"/>
        </w:rPr>
        <w:t>, M=1:10.</w:t>
      </w:r>
      <w:r w:rsidR="005A4215" w:rsidRPr="004D652D">
        <w:rPr>
          <w:rFonts w:ascii="Arial" w:hAnsi="Arial" w:cs="Arial"/>
        </w:rPr>
        <w:t>000</w:t>
      </w:r>
    </w:p>
    <w:p w:rsidR="00416479" w:rsidRPr="004D652D" w:rsidRDefault="009D670E" w:rsidP="00345CDC">
      <w:pPr>
        <w:numPr>
          <w:ilvl w:val="0"/>
          <w:numId w:val="109"/>
        </w:numPr>
        <w:autoSpaceDE w:val="0"/>
        <w:autoSpaceDN w:val="0"/>
        <w:adjustRightInd w:val="0"/>
        <w:spacing w:after="120"/>
        <w:ind w:left="284" w:hanging="284"/>
        <w:rPr>
          <w:rFonts w:ascii="Arial" w:hAnsi="Arial" w:cs="Arial"/>
          <w:b/>
          <w:bCs/>
        </w:rPr>
      </w:pPr>
      <w:r w:rsidRPr="004D652D">
        <w:rPr>
          <w:rFonts w:ascii="Arial" w:hAnsi="Arial" w:cs="Arial"/>
        </w:rPr>
        <w:t>számú melléklet: Elővásárlási joggal terhelt ingatlanok listája</w:t>
      </w:r>
    </w:p>
    <w:p w:rsidR="00416479" w:rsidRPr="004D652D" w:rsidRDefault="00416479" w:rsidP="00416479">
      <w:pPr>
        <w:autoSpaceDE w:val="0"/>
        <w:autoSpaceDN w:val="0"/>
        <w:adjustRightInd w:val="0"/>
        <w:spacing w:after="120"/>
        <w:rPr>
          <w:rFonts w:ascii="Arial" w:hAnsi="Arial" w:cs="Arial"/>
          <w:b/>
        </w:rPr>
      </w:pPr>
    </w:p>
    <w:p w:rsidR="00285B07" w:rsidRPr="004D652D" w:rsidRDefault="00285B07" w:rsidP="00416479">
      <w:pPr>
        <w:autoSpaceDE w:val="0"/>
        <w:autoSpaceDN w:val="0"/>
        <w:adjustRightInd w:val="0"/>
        <w:spacing w:after="120"/>
        <w:rPr>
          <w:rFonts w:ascii="Arial" w:hAnsi="Arial" w:cs="Arial"/>
          <w:b/>
        </w:rPr>
      </w:pPr>
    </w:p>
    <w:p w:rsidR="00416479" w:rsidRPr="004D652D" w:rsidRDefault="00416479" w:rsidP="00416479">
      <w:pPr>
        <w:autoSpaceDE w:val="0"/>
        <w:autoSpaceDN w:val="0"/>
        <w:adjustRightInd w:val="0"/>
        <w:spacing w:after="120"/>
        <w:rPr>
          <w:rFonts w:ascii="Arial" w:hAnsi="Arial" w:cs="Arial"/>
          <w:b/>
        </w:rPr>
      </w:pPr>
      <w:r w:rsidRPr="004D652D">
        <w:rPr>
          <w:rFonts w:ascii="Arial" w:hAnsi="Arial" w:cs="Arial"/>
          <w:b/>
        </w:rPr>
        <w:t>Függelékek:</w:t>
      </w:r>
    </w:p>
    <w:p w:rsidR="009D670E" w:rsidRPr="004D652D" w:rsidRDefault="009D670E" w:rsidP="009D670E">
      <w:pPr>
        <w:autoSpaceDE w:val="0"/>
        <w:autoSpaceDN w:val="0"/>
        <w:adjustRightInd w:val="0"/>
        <w:spacing w:after="120"/>
        <w:rPr>
          <w:rFonts w:ascii="Arial" w:hAnsi="Arial" w:cs="Arial"/>
          <w:bCs/>
        </w:rPr>
      </w:pPr>
      <w:r w:rsidRPr="004D652D">
        <w:rPr>
          <w:rFonts w:ascii="Arial" w:hAnsi="Arial" w:cs="Arial"/>
        </w:rPr>
        <w:t xml:space="preserve">1. számú melléklet: </w:t>
      </w:r>
      <w:r w:rsidRPr="004D652D">
        <w:rPr>
          <w:rFonts w:ascii="Arial" w:hAnsi="Arial" w:cs="Arial"/>
          <w:bCs/>
        </w:rPr>
        <w:t>Régészeti lelőhelyek száma, érintett ingatlanok hrsz-a</w:t>
      </w:r>
    </w:p>
    <w:p w:rsidR="00416479" w:rsidRPr="004D652D" w:rsidRDefault="009D670E" w:rsidP="00416479">
      <w:pPr>
        <w:autoSpaceDE w:val="0"/>
        <w:autoSpaceDN w:val="0"/>
        <w:adjustRightInd w:val="0"/>
        <w:spacing w:after="120"/>
        <w:rPr>
          <w:rFonts w:ascii="Arial" w:hAnsi="Arial" w:cs="Arial"/>
          <w:b/>
          <w:bCs/>
        </w:rPr>
      </w:pPr>
      <w:r w:rsidRPr="004D652D">
        <w:rPr>
          <w:rFonts w:ascii="Arial" w:hAnsi="Arial" w:cs="Arial"/>
        </w:rPr>
        <w:t xml:space="preserve">2. </w:t>
      </w:r>
      <w:r w:rsidR="00416479" w:rsidRPr="004D652D">
        <w:rPr>
          <w:rFonts w:ascii="Arial" w:hAnsi="Arial" w:cs="Arial"/>
        </w:rPr>
        <w:t>számú függelék</w:t>
      </w:r>
      <w:r w:rsidR="00416479" w:rsidRPr="004D652D">
        <w:rPr>
          <w:rFonts w:ascii="Arial" w:hAnsi="Arial" w:cs="Arial"/>
          <w:bCs/>
        </w:rPr>
        <w:t>: Műemlékjegyzék</w:t>
      </w:r>
    </w:p>
    <w:p w:rsidR="00416479" w:rsidRPr="004D652D" w:rsidRDefault="009D670E" w:rsidP="00416479">
      <w:pPr>
        <w:autoSpaceDE w:val="0"/>
        <w:autoSpaceDN w:val="0"/>
        <w:adjustRightInd w:val="0"/>
        <w:spacing w:after="120"/>
        <w:rPr>
          <w:rFonts w:ascii="Arial" w:hAnsi="Arial" w:cs="Arial"/>
          <w:b/>
          <w:bCs/>
        </w:rPr>
      </w:pPr>
      <w:r w:rsidRPr="004D652D">
        <w:rPr>
          <w:rFonts w:ascii="Arial" w:hAnsi="Arial" w:cs="Arial"/>
        </w:rPr>
        <w:t>3</w:t>
      </w:r>
      <w:r w:rsidR="00416479" w:rsidRPr="004D652D">
        <w:rPr>
          <w:rFonts w:ascii="Arial" w:hAnsi="Arial" w:cs="Arial"/>
        </w:rPr>
        <w:t>. számú függelék</w:t>
      </w:r>
      <w:r w:rsidR="00416479" w:rsidRPr="004D652D">
        <w:rPr>
          <w:rFonts w:ascii="Arial" w:hAnsi="Arial" w:cs="Arial"/>
          <w:bCs/>
        </w:rPr>
        <w:t>: Helyi jelentőségű védett épületek</w:t>
      </w:r>
    </w:p>
    <w:p w:rsidR="00416479" w:rsidRPr="004D652D" w:rsidRDefault="009D670E" w:rsidP="00416479">
      <w:pPr>
        <w:autoSpaceDE w:val="0"/>
        <w:autoSpaceDN w:val="0"/>
        <w:adjustRightInd w:val="0"/>
        <w:spacing w:after="120"/>
        <w:rPr>
          <w:rFonts w:ascii="Arial" w:hAnsi="Arial" w:cs="Arial"/>
          <w:b/>
          <w:bCs/>
        </w:rPr>
      </w:pPr>
      <w:r w:rsidRPr="004D652D">
        <w:rPr>
          <w:rFonts w:ascii="Arial" w:hAnsi="Arial" w:cs="Arial"/>
        </w:rPr>
        <w:t>4</w:t>
      </w:r>
      <w:r w:rsidR="00416479" w:rsidRPr="004D652D">
        <w:rPr>
          <w:rFonts w:ascii="Arial" w:hAnsi="Arial" w:cs="Arial"/>
        </w:rPr>
        <w:t>. számú függelék</w:t>
      </w:r>
      <w:r w:rsidR="00416479" w:rsidRPr="004D652D">
        <w:rPr>
          <w:rFonts w:ascii="Arial" w:hAnsi="Arial" w:cs="Arial"/>
          <w:bCs/>
        </w:rPr>
        <w:t>: Helyi védelemre javasolt természeti értékek</w:t>
      </w:r>
    </w:p>
    <w:p w:rsidR="00416479" w:rsidRPr="004D652D" w:rsidRDefault="009D670E" w:rsidP="00416479">
      <w:pPr>
        <w:autoSpaceDE w:val="0"/>
        <w:autoSpaceDN w:val="0"/>
        <w:adjustRightInd w:val="0"/>
        <w:spacing w:after="120"/>
        <w:rPr>
          <w:rFonts w:ascii="Arial" w:hAnsi="Arial" w:cs="Arial"/>
        </w:rPr>
      </w:pPr>
      <w:r w:rsidRPr="004D652D">
        <w:rPr>
          <w:rFonts w:ascii="Arial" w:hAnsi="Arial" w:cs="Arial"/>
        </w:rPr>
        <w:t>5</w:t>
      </w:r>
      <w:r w:rsidR="00416479" w:rsidRPr="004D652D">
        <w:rPr>
          <w:rFonts w:ascii="Arial" w:hAnsi="Arial" w:cs="Arial"/>
        </w:rPr>
        <w:t>. számú függelék: Zajterhelési határértékek</w:t>
      </w:r>
    </w:p>
    <w:p w:rsidR="009D670E" w:rsidRPr="004D652D" w:rsidRDefault="009D670E" w:rsidP="009D670E">
      <w:pPr>
        <w:autoSpaceDE w:val="0"/>
        <w:autoSpaceDN w:val="0"/>
        <w:adjustRightInd w:val="0"/>
        <w:spacing w:after="120"/>
        <w:rPr>
          <w:rFonts w:ascii="Arial" w:hAnsi="Arial" w:cs="Arial"/>
        </w:rPr>
      </w:pPr>
      <w:r w:rsidRPr="004D652D">
        <w:rPr>
          <w:rFonts w:ascii="Arial" w:hAnsi="Arial" w:cs="Arial"/>
        </w:rPr>
        <w:t>6. számú függelék: Természetvédelem</w:t>
      </w:r>
    </w:p>
    <w:p w:rsidR="009D670E" w:rsidRPr="004D652D" w:rsidRDefault="009D670E" w:rsidP="00416479">
      <w:pPr>
        <w:autoSpaceDE w:val="0"/>
        <w:autoSpaceDN w:val="0"/>
        <w:adjustRightInd w:val="0"/>
        <w:spacing w:after="120"/>
        <w:rPr>
          <w:rFonts w:ascii="Arial" w:hAnsi="Arial" w:cs="Arial"/>
          <w:b/>
          <w:bCs/>
        </w:rPr>
      </w:pPr>
    </w:p>
    <w:p w:rsidR="00614CB7" w:rsidRPr="004D652D" w:rsidRDefault="00416479" w:rsidP="00416479">
      <w:pPr>
        <w:tabs>
          <w:tab w:val="left" w:pos="3983"/>
        </w:tabs>
        <w:autoSpaceDE w:val="0"/>
        <w:autoSpaceDN w:val="0"/>
        <w:adjustRightInd w:val="0"/>
        <w:spacing w:after="120"/>
        <w:rPr>
          <w:rFonts w:ascii="Arial" w:hAnsi="Arial" w:cs="Arial"/>
          <w:b/>
          <w:bCs/>
        </w:rPr>
      </w:pPr>
      <w:r w:rsidRPr="004D652D">
        <w:rPr>
          <w:rFonts w:ascii="Arial" w:hAnsi="Arial" w:cs="Arial"/>
          <w:b/>
          <w:bCs/>
        </w:rPr>
        <w:tab/>
      </w:r>
    </w:p>
    <w:p w:rsidR="0052122A" w:rsidRPr="004D652D" w:rsidRDefault="0052122A" w:rsidP="00D13412">
      <w:pPr>
        <w:autoSpaceDE w:val="0"/>
        <w:autoSpaceDN w:val="0"/>
        <w:adjustRightInd w:val="0"/>
        <w:spacing w:after="120"/>
        <w:rPr>
          <w:rFonts w:ascii="Arial" w:hAnsi="Arial" w:cs="Arial"/>
        </w:rPr>
      </w:pPr>
    </w:p>
    <w:p w:rsidR="00614CB7" w:rsidRPr="004D652D" w:rsidRDefault="00614CB7" w:rsidP="00D13412">
      <w:pPr>
        <w:autoSpaceDE w:val="0"/>
        <w:autoSpaceDN w:val="0"/>
        <w:adjustRightInd w:val="0"/>
        <w:spacing w:after="120"/>
        <w:jc w:val="both"/>
        <w:rPr>
          <w:rFonts w:ascii="Arial" w:hAnsi="Arial" w:cs="Arial"/>
          <w:sz w:val="20"/>
          <w:szCs w:val="20"/>
        </w:rPr>
      </w:pPr>
    </w:p>
    <w:p w:rsidR="00F943A3" w:rsidRPr="004D652D" w:rsidRDefault="00F943A3" w:rsidP="00D13412">
      <w:pPr>
        <w:spacing w:after="120"/>
        <w:jc w:val="center"/>
        <w:rPr>
          <w:rFonts w:ascii="Arial" w:hAnsi="Arial" w:cs="Arial"/>
        </w:rPr>
      </w:pPr>
    </w:p>
    <w:p w:rsidR="00B06B16" w:rsidRPr="004D652D" w:rsidRDefault="00B06B16" w:rsidP="00D13412">
      <w:pPr>
        <w:spacing w:after="120"/>
        <w:jc w:val="center"/>
        <w:rPr>
          <w:rFonts w:ascii="Arial" w:hAnsi="Arial" w:cs="Arial"/>
        </w:rPr>
      </w:pPr>
    </w:p>
    <w:p w:rsidR="00B06B16" w:rsidRPr="004D652D" w:rsidRDefault="00B06B16" w:rsidP="00D13412">
      <w:pPr>
        <w:spacing w:after="120"/>
        <w:jc w:val="center"/>
        <w:rPr>
          <w:rFonts w:ascii="Arial" w:hAnsi="Arial" w:cs="Arial"/>
        </w:rPr>
      </w:pPr>
    </w:p>
    <w:p w:rsidR="00B06B16" w:rsidRPr="004D652D" w:rsidRDefault="00B06B16" w:rsidP="00D13412">
      <w:pPr>
        <w:spacing w:after="120"/>
        <w:jc w:val="center"/>
        <w:rPr>
          <w:rFonts w:ascii="Arial" w:hAnsi="Arial" w:cs="Arial"/>
        </w:rPr>
      </w:pPr>
    </w:p>
    <w:p w:rsidR="00B06B16" w:rsidRPr="004D652D" w:rsidRDefault="00B06B16" w:rsidP="00D13412">
      <w:pPr>
        <w:spacing w:after="120"/>
        <w:jc w:val="center"/>
        <w:rPr>
          <w:rFonts w:ascii="Arial" w:hAnsi="Arial" w:cs="Arial"/>
        </w:rPr>
      </w:pPr>
    </w:p>
    <w:p w:rsidR="00B06B16" w:rsidRPr="004D652D" w:rsidRDefault="00B06B16" w:rsidP="00D13412">
      <w:pPr>
        <w:spacing w:after="120"/>
        <w:jc w:val="center"/>
        <w:rPr>
          <w:rFonts w:ascii="Arial" w:hAnsi="Arial" w:cs="Arial"/>
        </w:rPr>
      </w:pPr>
    </w:p>
    <w:p w:rsidR="00B06B16" w:rsidRPr="004D652D" w:rsidRDefault="00B06B16" w:rsidP="00D13412">
      <w:pPr>
        <w:spacing w:after="120"/>
        <w:jc w:val="center"/>
        <w:rPr>
          <w:rFonts w:ascii="Arial" w:hAnsi="Arial" w:cs="Arial"/>
        </w:rPr>
      </w:pPr>
    </w:p>
    <w:p w:rsidR="007A408C" w:rsidRPr="004D652D" w:rsidRDefault="007A408C" w:rsidP="00D13412">
      <w:pPr>
        <w:spacing w:after="120"/>
        <w:jc w:val="center"/>
        <w:rPr>
          <w:rFonts w:ascii="Arial" w:hAnsi="Arial" w:cs="Arial"/>
        </w:rPr>
      </w:pPr>
    </w:p>
    <w:p w:rsidR="007A408C" w:rsidRDefault="007A408C" w:rsidP="00D13412">
      <w:pPr>
        <w:spacing w:after="120"/>
        <w:jc w:val="center"/>
        <w:rPr>
          <w:rFonts w:ascii="Arial" w:hAnsi="Arial" w:cs="Arial"/>
        </w:rPr>
      </w:pPr>
    </w:p>
    <w:p w:rsidR="00790CF0" w:rsidRPr="004D652D" w:rsidRDefault="00790CF0" w:rsidP="00D13412">
      <w:pPr>
        <w:spacing w:after="120"/>
        <w:jc w:val="center"/>
        <w:rPr>
          <w:rFonts w:ascii="Arial" w:hAnsi="Arial" w:cs="Arial"/>
        </w:rPr>
      </w:pPr>
    </w:p>
    <w:p w:rsidR="004D6881" w:rsidRPr="004D652D" w:rsidRDefault="004D6881" w:rsidP="00D13412">
      <w:pPr>
        <w:spacing w:after="120"/>
        <w:jc w:val="center"/>
        <w:rPr>
          <w:rFonts w:ascii="Arial" w:hAnsi="Arial" w:cs="Arial"/>
        </w:rPr>
      </w:pPr>
    </w:p>
    <w:p w:rsidR="004D6881" w:rsidRPr="004D652D" w:rsidRDefault="004D6881" w:rsidP="00D13412">
      <w:pPr>
        <w:spacing w:after="120"/>
        <w:jc w:val="center"/>
        <w:rPr>
          <w:rFonts w:ascii="Arial" w:hAnsi="Arial" w:cs="Arial"/>
        </w:rPr>
      </w:pPr>
    </w:p>
    <w:p w:rsidR="00B06B16" w:rsidRPr="004D652D" w:rsidRDefault="00FC2022" w:rsidP="00D13412">
      <w:pPr>
        <w:spacing w:after="120"/>
        <w:jc w:val="center"/>
        <w:rPr>
          <w:rFonts w:ascii="Arial" w:hAnsi="Arial" w:cs="Arial"/>
        </w:rPr>
      </w:pPr>
      <w:r>
        <w:rPr>
          <w:rFonts w:ascii="Arial" w:hAnsi="Arial" w:cs="Arial"/>
        </w:rPr>
        <w:pict>
          <v:rect id="_x0000_i1029" style="width:0;height:1.5pt" o:hralign="center" o:hrstd="t" o:hr="t" fillcolor="#aca899" stroked="f"/>
        </w:pict>
      </w:r>
    </w:p>
    <w:p w:rsidR="00B06B16" w:rsidRPr="004D652D" w:rsidRDefault="002F46A2" w:rsidP="00D13412">
      <w:pPr>
        <w:autoSpaceDE w:val="0"/>
        <w:autoSpaceDN w:val="0"/>
        <w:adjustRightInd w:val="0"/>
        <w:spacing w:after="120"/>
        <w:jc w:val="center"/>
        <w:rPr>
          <w:rFonts w:ascii="Arial" w:hAnsi="Arial" w:cs="Arial"/>
          <w:b/>
          <w:bCs/>
          <w:caps/>
          <w:sz w:val="36"/>
          <w:szCs w:val="36"/>
        </w:rPr>
      </w:pPr>
      <w:r w:rsidRPr="004D652D">
        <w:rPr>
          <w:rFonts w:ascii="Arial" w:hAnsi="Arial" w:cs="Arial"/>
          <w:b/>
          <w:bCs/>
          <w:caps/>
          <w:sz w:val="36"/>
          <w:szCs w:val="36"/>
        </w:rPr>
        <w:t>Felsőtárkány Község</w:t>
      </w:r>
    </w:p>
    <w:p w:rsidR="00B06B16" w:rsidRPr="004D652D" w:rsidRDefault="00B06B16" w:rsidP="00D13412">
      <w:pPr>
        <w:autoSpaceDE w:val="0"/>
        <w:autoSpaceDN w:val="0"/>
        <w:adjustRightInd w:val="0"/>
        <w:spacing w:after="120"/>
        <w:jc w:val="center"/>
        <w:rPr>
          <w:rFonts w:ascii="Arial" w:hAnsi="Arial" w:cs="Arial"/>
          <w:b/>
          <w:bCs/>
          <w:caps/>
          <w:sz w:val="36"/>
          <w:szCs w:val="36"/>
        </w:rPr>
      </w:pPr>
      <w:r w:rsidRPr="004D652D">
        <w:rPr>
          <w:rFonts w:ascii="Arial" w:hAnsi="Arial" w:cs="Arial"/>
          <w:b/>
          <w:bCs/>
          <w:caps/>
          <w:sz w:val="36"/>
          <w:szCs w:val="36"/>
        </w:rPr>
        <w:t>Helyi Építési Szabályzata</w:t>
      </w:r>
    </w:p>
    <w:p w:rsidR="00B06B16" w:rsidRPr="004D652D" w:rsidRDefault="00FC2022" w:rsidP="00D13412">
      <w:pPr>
        <w:spacing w:after="120"/>
        <w:jc w:val="center"/>
        <w:rPr>
          <w:rFonts w:ascii="Arial" w:hAnsi="Arial" w:cs="Arial"/>
        </w:rPr>
      </w:pPr>
      <w:r>
        <w:rPr>
          <w:rFonts w:ascii="Arial" w:hAnsi="Arial" w:cs="Arial"/>
        </w:rPr>
        <w:pict>
          <v:rect id="_x0000_i1030" style="width:0;height:1.5pt" o:hralign="center" o:hrstd="t" o:hr="t" fillcolor="#aca899" stroked="f"/>
        </w:pict>
      </w:r>
    </w:p>
    <w:p w:rsidR="009A7AC6" w:rsidRPr="004D652D" w:rsidRDefault="009A7AC6" w:rsidP="00D13412">
      <w:pPr>
        <w:spacing w:after="120"/>
        <w:jc w:val="center"/>
        <w:rPr>
          <w:rFonts w:ascii="Arial" w:hAnsi="Arial" w:cs="Arial"/>
        </w:rPr>
      </w:pPr>
    </w:p>
    <w:p w:rsidR="002E7710" w:rsidRPr="004D652D" w:rsidRDefault="002E7710" w:rsidP="00D13412">
      <w:pPr>
        <w:spacing w:after="120"/>
        <w:jc w:val="center"/>
        <w:rPr>
          <w:rFonts w:ascii="Arial" w:hAnsi="Arial" w:cs="Arial"/>
        </w:rPr>
      </w:pPr>
    </w:p>
    <w:p w:rsidR="002D512E" w:rsidRPr="004D652D" w:rsidRDefault="000169DB" w:rsidP="00D13412">
      <w:pPr>
        <w:autoSpaceDE w:val="0"/>
        <w:autoSpaceDN w:val="0"/>
        <w:adjustRightInd w:val="0"/>
        <w:spacing w:after="120"/>
        <w:jc w:val="center"/>
        <w:rPr>
          <w:rFonts w:ascii="Arial" w:hAnsi="Arial" w:cs="Arial"/>
          <w:b/>
          <w:bCs/>
          <w:sz w:val="28"/>
          <w:szCs w:val="28"/>
        </w:rPr>
      </w:pPr>
      <w:r w:rsidRPr="004D652D">
        <w:rPr>
          <w:rFonts w:ascii="Arial" w:hAnsi="Arial" w:cs="Arial"/>
          <w:b/>
          <w:bCs/>
          <w:sz w:val="28"/>
          <w:szCs w:val="28"/>
        </w:rPr>
        <w:t>Felsőtárkány</w:t>
      </w:r>
      <w:r w:rsidR="002D512E" w:rsidRPr="004D652D">
        <w:rPr>
          <w:rFonts w:ascii="Arial" w:hAnsi="Arial" w:cs="Arial"/>
          <w:b/>
          <w:bCs/>
          <w:sz w:val="28"/>
          <w:szCs w:val="28"/>
        </w:rPr>
        <w:t xml:space="preserve"> </w:t>
      </w:r>
      <w:r w:rsidR="009A7AC6" w:rsidRPr="004D652D">
        <w:rPr>
          <w:rFonts w:ascii="Arial" w:hAnsi="Arial" w:cs="Arial"/>
          <w:b/>
          <w:bCs/>
          <w:sz w:val="28"/>
          <w:szCs w:val="28"/>
        </w:rPr>
        <w:t>Község</w:t>
      </w:r>
      <w:r w:rsidR="002D512E" w:rsidRPr="004D652D">
        <w:rPr>
          <w:rFonts w:ascii="Arial" w:hAnsi="Arial" w:cs="Arial"/>
          <w:b/>
          <w:bCs/>
          <w:sz w:val="28"/>
          <w:szCs w:val="28"/>
        </w:rPr>
        <w:t xml:space="preserve"> Önkormányzat</w:t>
      </w:r>
    </w:p>
    <w:p w:rsidR="002D512E" w:rsidRPr="004D652D" w:rsidRDefault="000F24D9" w:rsidP="00D13412">
      <w:pPr>
        <w:autoSpaceDE w:val="0"/>
        <w:autoSpaceDN w:val="0"/>
        <w:adjustRightInd w:val="0"/>
        <w:spacing w:after="120"/>
        <w:jc w:val="center"/>
        <w:rPr>
          <w:rFonts w:ascii="Arial" w:hAnsi="Arial" w:cs="Arial"/>
          <w:b/>
          <w:bCs/>
          <w:sz w:val="28"/>
          <w:szCs w:val="28"/>
        </w:rPr>
      </w:pPr>
      <w:r>
        <w:rPr>
          <w:rFonts w:ascii="Arial" w:hAnsi="Arial" w:cs="Arial"/>
          <w:b/>
          <w:bCs/>
          <w:sz w:val="28"/>
          <w:szCs w:val="28"/>
        </w:rPr>
        <w:t>8</w:t>
      </w:r>
      <w:r w:rsidR="002C4A31" w:rsidRPr="004D652D">
        <w:rPr>
          <w:rFonts w:ascii="Arial" w:hAnsi="Arial" w:cs="Arial"/>
          <w:b/>
          <w:bCs/>
          <w:sz w:val="28"/>
          <w:szCs w:val="28"/>
        </w:rPr>
        <w:t>/20</w:t>
      </w:r>
      <w:r w:rsidR="00A86B10" w:rsidRPr="004D652D">
        <w:rPr>
          <w:rFonts w:ascii="Arial" w:hAnsi="Arial" w:cs="Arial"/>
          <w:b/>
          <w:bCs/>
          <w:sz w:val="28"/>
          <w:szCs w:val="28"/>
        </w:rPr>
        <w:t>1</w:t>
      </w:r>
      <w:r w:rsidR="00EE24F2" w:rsidRPr="004D652D">
        <w:rPr>
          <w:rFonts w:ascii="Arial" w:hAnsi="Arial" w:cs="Arial"/>
          <w:b/>
          <w:bCs/>
          <w:sz w:val="28"/>
          <w:szCs w:val="28"/>
        </w:rPr>
        <w:t>5</w:t>
      </w:r>
      <w:r w:rsidR="000E5482" w:rsidRPr="004D652D">
        <w:rPr>
          <w:rFonts w:ascii="Arial" w:hAnsi="Arial" w:cs="Arial"/>
          <w:b/>
          <w:bCs/>
          <w:sz w:val="28"/>
          <w:szCs w:val="28"/>
        </w:rPr>
        <w:t>.</w:t>
      </w:r>
      <w:r w:rsidR="000C7510" w:rsidRPr="004D652D">
        <w:rPr>
          <w:rFonts w:ascii="Arial" w:hAnsi="Arial" w:cs="Arial"/>
          <w:b/>
          <w:bCs/>
          <w:sz w:val="28"/>
          <w:szCs w:val="28"/>
        </w:rPr>
        <w:t xml:space="preserve"> </w:t>
      </w:r>
      <w:r w:rsidR="002C4A31" w:rsidRPr="004D652D">
        <w:rPr>
          <w:rFonts w:ascii="Arial" w:hAnsi="Arial" w:cs="Arial"/>
          <w:b/>
          <w:bCs/>
          <w:sz w:val="28"/>
          <w:szCs w:val="28"/>
        </w:rPr>
        <w:t>(</w:t>
      </w:r>
      <w:r>
        <w:rPr>
          <w:rFonts w:ascii="Arial" w:hAnsi="Arial" w:cs="Arial"/>
          <w:b/>
          <w:bCs/>
          <w:sz w:val="28"/>
          <w:szCs w:val="28"/>
        </w:rPr>
        <w:t>V.21.</w:t>
      </w:r>
      <w:r w:rsidR="002D512E" w:rsidRPr="004D652D">
        <w:rPr>
          <w:rFonts w:ascii="Arial" w:hAnsi="Arial" w:cs="Arial"/>
          <w:b/>
          <w:bCs/>
          <w:sz w:val="28"/>
          <w:szCs w:val="28"/>
        </w:rPr>
        <w:t xml:space="preserve">) számú </w:t>
      </w:r>
      <w:r w:rsidR="00522D92" w:rsidRPr="004D652D">
        <w:rPr>
          <w:rFonts w:ascii="Arial" w:hAnsi="Arial" w:cs="Arial"/>
          <w:b/>
          <w:bCs/>
          <w:sz w:val="28"/>
          <w:szCs w:val="28"/>
        </w:rPr>
        <w:t xml:space="preserve">Kt. </w:t>
      </w:r>
      <w:r w:rsidR="002D512E" w:rsidRPr="004D652D">
        <w:rPr>
          <w:rFonts w:ascii="Arial" w:hAnsi="Arial" w:cs="Arial"/>
          <w:b/>
          <w:bCs/>
          <w:sz w:val="28"/>
          <w:szCs w:val="28"/>
        </w:rPr>
        <w:t>rendelete</w:t>
      </w:r>
    </w:p>
    <w:p w:rsidR="002D512E" w:rsidRPr="004D652D" w:rsidRDefault="000169DB" w:rsidP="00D13412">
      <w:pPr>
        <w:autoSpaceDE w:val="0"/>
        <w:autoSpaceDN w:val="0"/>
        <w:adjustRightInd w:val="0"/>
        <w:spacing w:after="120"/>
        <w:jc w:val="center"/>
        <w:rPr>
          <w:rFonts w:ascii="Arial" w:hAnsi="Arial" w:cs="Arial"/>
          <w:b/>
          <w:bCs/>
          <w:sz w:val="28"/>
          <w:szCs w:val="28"/>
        </w:rPr>
      </w:pPr>
      <w:r w:rsidRPr="004D652D">
        <w:rPr>
          <w:rFonts w:ascii="Arial" w:hAnsi="Arial" w:cs="Arial"/>
          <w:b/>
          <w:bCs/>
          <w:sz w:val="28"/>
          <w:szCs w:val="28"/>
        </w:rPr>
        <w:t>Felsőtárkány</w:t>
      </w:r>
      <w:r w:rsidR="002D512E" w:rsidRPr="004D652D">
        <w:rPr>
          <w:rFonts w:ascii="Arial" w:hAnsi="Arial" w:cs="Arial"/>
          <w:b/>
          <w:bCs/>
          <w:sz w:val="28"/>
          <w:szCs w:val="28"/>
        </w:rPr>
        <w:t xml:space="preserve"> </w:t>
      </w:r>
      <w:r w:rsidR="009A7AC6" w:rsidRPr="004D652D">
        <w:rPr>
          <w:rFonts w:ascii="Arial" w:hAnsi="Arial" w:cs="Arial"/>
          <w:b/>
          <w:bCs/>
          <w:sz w:val="28"/>
          <w:szCs w:val="28"/>
        </w:rPr>
        <w:t>Község</w:t>
      </w:r>
      <w:r w:rsidR="002D512E" w:rsidRPr="004D652D">
        <w:rPr>
          <w:rFonts w:ascii="Arial" w:hAnsi="Arial" w:cs="Arial"/>
          <w:b/>
          <w:bCs/>
          <w:sz w:val="28"/>
          <w:szCs w:val="28"/>
        </w:rPr>
        <w:t xml:space="preserve"> Helyi Építési Szabályzatáról</w:t>
      </w:r>
    </w:p>
    <w:p w:rsidR="002C4A31" w:rsidRPr="004D652D" w:rsidRDefault="002C4A31" w:rsidP="00D13412">
      <w:pPr>
        <w:autoSpaceDE w:val="0"/>
        <w:autoSpaceDN w:val="0"/>
        <w:adjustRightInd w:val="0"/>
        <w:spacing w:after="120"/>
        <w:jc w:val="both"/>
        <w:rPr>
          <w:rFonts w:ascii="Arial" w:hAnsi="Arial" w:cs="Arial"/>
        </w:rPr>
      </w:pPr>
    </w:p>
    <w:p w:rsidR="00B80306" w:rsidRPr="004D652D" w:rsidRDefault="00796092" w:rsidP="00B80306">
      <w:pPr>
        <w:jc w:val="both"/>
        <w:rPr>
          <w:rFonts w:ascii="Arial" w:hAnsi="Arial" w:cs="Arial"/>
        </w:rPr>
      </w:pPr>
      <w:r w:rsidRPr="004D652D">
        <w:rPr>
          <w:rFonts w:ascii="Arial" w:hAnsi="Arial" w:cs="Arial"/>
        </w:rPr>
        <w:t>Felsőtárkány</w:t>
      </w:r>
      <w:r w:rsidR="00B80306" w:rsidRPr="004D652D">
        <w:rPr>
          <w:rFonts w:ascii="Arial" w:hAnsi="Arial" w:cs="Arial"/>
        </w:rPr>
        <w:t xml:space="preserve"> Község Önkorm</w:t>
      </w:r>
      <w:r w:rsidRPr="004D652D">
        <w:rPr>
          <w:rFonts w:ascii="Arial" w:hAnsi="Arial" w:cs="Arial"/>
        </w:rPr>
        <w:t>ányzatának Képviselő-testülete A</w:t>
      </w:r>
      <w:r w:rsidR="00B80306" w:rsidRPr="004D652D">
        <w:rPr>
          <w:rFonts w:ascii="Arial" w:hAnsi="Arial" w:cs="Arial"/>
        </w:rPr>
        <w:t>z épített környezet alakításáról</w:t>
      </w:r>
      <w:r w:rsidRPr="004D652D">
        <w:rPr>
          <w:rFonts w:ascii="Arial" w:hAnsi="Arial" w:cs="Arial"/>
        </w:rPr>
        <w:t xml:space="preserve"> </w:t>
      </w:r>
      <w:r w:rsidR="00B80306" w:rsidRPr="004D652D">
        <w:rPr>
          <w:rFonts w:ascii="Arial" w:hAnsi="Arial" w:cs="Arial"/>
        </w:rPr>
        <w:t xml:space="preserve">és védelméről szóló 1997. évi LXXVIII. törvény 6/A. </w:t>
      </w:r>
      <w:r w:rsidR="00B80306" w:rsidRPr="004D652D">
        <w:rPr>
          <w:rFonts w:ascii="Arial" w:hAnsi="Arial" w:cs="Arial" w:hint="eastAsia"/>
        </w:rPr>
        <w:t>§</w:t>
      </w:r>
      <w:r w:rsidR="00B80306" w:rsidRPr="004D652D">
        <w:rPr>
          <w:rFonts w:ascii="Arial" w:hAnsi="Arial" w:cs="Arial"/>
        </w:rPr>
        <w:t xml:space="preserve"> (3) bekezdésében és a 62.</w:t>
      </w:r>
      <w:r w:rsidR="00B80306" w:rsidRPr="004D652D">
        <w:rPr>
          <w:rFonts w:ascii="Arial" w:hAnsi="Arial" w:cs="Arial" w:hint="eastAsia"/>
        </w:rPr>
        <w:t>§</w:t>
      </w:r>
      <w:r w:rsidR="00B80306" w:rsidRPr="004D652D">
        <w:rPr>
          <w:rFonts w:ascii="Arial" w:hAnsi="Arial" w:cs="Arial"/>
        </w:rPr>
        <w:t xml:space="preserve"> (6) bekezdés 6.) pontjában kapott felhatalmazás alapján, a Magyarország helyi önkormányzatairól szóló 2011. évi CLXXXIX. Törvény 13.</w:t>
      </w:r>
      <w:r w:rsidR="00B80306" w:rsidRPr="004D652D">
        <w:rPr>
          <w:rFonts w:ascii="Arial" w:hAnsi="Arial" w:cs="Arial" w:hint="eastAsia"/>
        </w:rPr>
        <w:t>§</w:t>
      </w:r>
      <w:r w:rsidR="00B80306" w:rsidRPr="004D652D">
        <w:rPr>
          <w:rFonts w:ascii="Arial" w:hAnsi="Arial" w:cs="Arial"/>
        </w:rPr>
        <w:t xml:space="preserve"> (1) bekezdés 1. pontjában és az Étv. 6. </w:t>
      </w:r>
      <w:r w:rsidR="00B80306" w:rsidRPr="004D652D">
        <w:rPr>
          <w:rFonts w:ascii="Arial" w:hAnsi="Arial" w:cs="Arial" w:hint="eastAsia"/>
        </w:rPr>
        <w:t>§</w:t>
      </w:r>
      <w:r w:rsidR="00B80306" w:rsidRPr="004D652D">
        <w:rPr>
          <w:rFonts w:ascii="Arial" w:hAnsi="Arial" w:cs="Arial"/>
        </w:rPr>
        <w:t xml:space="preserve"> (1) bekezdésében meghatározott feladatkörében eljárva</w:t>
      </w:r>
      <w:r w:rsidRPr="004D652D">
        <w:rPr>
          <w:rFonts w:ascii="Arial" w:hAnsi="Arial" w:cs="Arial"/>
        </w:rPr>
        <w:t>, a Képviselő-testület 47/2009. (V.12.) sz. határozattal elfogadott településfejlesztési koncepcióban, valamint a</w:t>
      </w:r>
      <w:r w:rsidR="000F24D9">
        <w:rPr>
          <w:rFonts w:ascii="Arial" w:hAnsi="Arial" w:cs="Arial"/>
        </w:rPr>
        <w:t xml:space="preserve"> 51</w:t>
      </w:r>
      <w:r w:rsidRPr="004D652D">
        <w:rPr>
          <w:rFonts w:ascii="Arial" w:hAnsi="Arial" w:cs="Arial"/>
        </w:rPr>
        <w:t>/201</w:t>
      </w:r>
      <w:r w:rsidR="000F24D9">
        <w:rPr>
          <w:rFonts w:ascii="Arial" w:hAnsi="Arial" w:cs="Arial"/>
        </w:rPr>
        <w:t>5. (V.20.)</w:t>
      </w:r>
      <w:r w:rsidRPr="004D652D">
        <w:rPr>
          <w:rFonts w:ascii="Arial" w:hAnsi="Arial" w:cs="Arial"/>
        </w:rPr>
        <w:t xml:space="preserve"> sz. határozattal elfogadott településszerkezeti tervben foglaltak szellemében, az építés helyi rendjének biztosítása érdekében</w:t>
      </w:r>
      <w:r w:rsidR="00B80306" w:rsidRPr="004D652D">
        <w:rPr>
          <w:rFonts w:ascii="Arial" w:hAnsi="Arial" w:cs="Arial"/>
        </w:rPr>
        <w:t xml:space="preserve"> a következőket rendeli el:</w:t>
      </w:r>
    </w:p>
    <w:p w:rsidR="002E7710" w:rsidRPr="004D652D" w:rsidRDefault="002E7710" w:rsidP="00D13412">
      <w:pPr>
        <w:autoSpaceDE w:val="0"/>
        <w:autoSpaceDN w:val="0"/>
        <w:adjustRightInd w:val="0"/>
        <w:spacing w:after="120"/>
        <w:jc w:val="both"/>
        <w:rPr>
          <w:rFonts w:ascii="Arial" w:hAnsi="Arial" w:cs="Arial"/>
        </w:rPr>
      </w:pPr>
    </w:p>
    <w:p w:rsidR="00000D6F" w:rsidRPr="004D652D" w:rsidRDefault="002E7710" w:rsidP="00465192">
      <w:pPr>
        <w:autoSpaceDE w:val="0"/>
        <w:autoSpaceDN w:val="0"/>
        <w:adjustRightInd w:val="0"/>
        <w:spacing w:after="120"/>
        <w:jc w:val="center"/>
        <w:rPr>
          <w:rFonts w:ascii="Arial" w:hAnsi="Arial" w:cs="Arial"/>
        </w:rPr>
      </w:pPr>
      <w:r w:rsidRPr="004D652D">
        <w:rPr>
          <w:rFonts w:ascii="Arial" w:hAnsi="Arial" w:cs="Arial"/>
        </w:rPr>
        <w:br w:type="page"/>
      </w:r>
      <w:r w:rsidR="00FC2022">
        <w:rPr>
          <w:rFonts w:ascii="Arial" w:hAnsi="Arial" w:cs="Arial"/>
        </w:rPr>
        <w:pict>
          <v:rect id="_x0000_i1031" style="width:0;height:1.5pt" o:hralign="center" o:hrstd="t" o:hr="t" fillcolor="#aca899" stroked="f"/>
        </w:pict>
      </w:r>
    </w:p>
    <w:p w:rsidR="00000D6F" w:rsidRPr="004D652D" w:rsidRDefault="00000D6F" w:rsidP="007D05F9">
      <w:pPr>
        <w:autoSpaceDE w:val="0"/>
        <w:autoSpaceDN w:val="0"/>
        <w:adjustRightInd w:val="0"/>
        <w:jc w:val="center"/>
        <w:rPr>
          <w:rFonts w:ascii="Arial" w:hAnsi="Arial" w:cs="Arial"/>
          <w:b/>
          <w:bCs/>
          <w:i/>
        </w:rPr>
      </w:pPr>
      <w:r w:rsidRPr="004D652D">
        <w:rPr>
          <w:rFonts w:ascii="Arial" w:hAnsi="Arial" w:cs="Arial"/>
          <w:b/>
          <w:bCs/>
          <w:i/>
        </w:rPr>
        <w:t>I</w:t>
      </w:r>
      <w:r w:rsidR="007D05F9" w:rsidRPr="004D652D">
        <w:rPr>
          <w:rFonts w:ascii="Arial" w:hAnsi="Arial" w:cs="Arial"/>
          <w:b/>
          <w:bCs/>
          <w:i/>
        </w:rPr>
        <w:t>. RÉSZ</w:t>
      </w:r>
    </w:p>
    <w:p w:rsidR="00000D6F" w:rsidRPr="004D652D" w:rsidRDefault="00000D6F" w:rsidP="007D05F9">
      <w:pPr>
        <w:autoSpaceDE w:val="0"/>
        <w:autoSpaceDN w:val="0"/>
        <w:adjustRightInd w:val="0"/>
        <w:jc w:val="center"/>
        <w:rPr>
          <w:rFonts w:ascii="Arial" w:hAnsi="Arial" w:cs="Arial"/>
          <w:b/>
          <w:bCs/>
          <w:i/>
        </w:rPr>
      </w:pPr>
      <w:r w:rsidRPr="004D652D">
        <w:rPr>
          <w:rFonts w:ascii="Arial" w:hAnsi="Arial" w:cs="Arial"/>
          <w:b/>
          <w:bCs/>
          <w:i/>
        </w:rPr>
        <w:t>ÁLTALÁNOS ELŐÍRÁSOK</w:t>
      </w:r>
    </w:p>
    <w:p w:rsidR="00000D6F" w:rsidRPr="004D652D" w:rsidRDefault="00FC2022" w:rsidP="00000D6F">
      <w:pPr>
        <w:autoSpaceDE w:val="0"/>
        <w:autoSpaceDN w:val="0"/>
        <w:adjustRightInd w:val="0"/>
        <w:spacing w:after="120"/>
        <w:jc w:val="center"/>
        <w:rPr>
          <w:rFonts w:ascii="Arial" w:hAnsi="Arial" w:cs="Arial"/>
          <w:sz w:val="20"/>
          <w:szCs w:val="20"/>
        </w:rPr>
      </w:pPr>
      <w:r>
        <w:rPr>
          <w:rFonts w:ascii="Arial" w:hAnsi="Arial" w:cs="Arial"/>
        </w:rPr>
        <w:pict>
          <v:rect id="_x0000_i1032" style="width:0;height:1.5pt" o:hralign="center" o:hrstd="t" o:hr="t" fillcolor="#aca899" stroked="f"/>
        </w:pict>
      </w:r>
    </w:p>
    <w:p w:rsidR="00455711" w:rsidRPr="004D652D" w:rsidRDefault="00455711" w:rsidP="00455711">
      <w:pPr>
        <w:pStyle w:val="NormlWeb"/>
        <w:shd w:val="clear" w:color="auto" w:fill="FFFFFF"/>
        <w:spacing w:before="0" w:beforeAutospacing="0" w:after="0" w:afterAutospacing="0"/>
        <w:ind w:left="167" w:right="167" w:firstLine="268"/>
        <w:jc w:val="both"/>
        <w:rPr>
          <w:rFonts w:ascii="Tahoma" w:hAnsi="Tahoma" w:cs="Tahoma"/>
          <w:sz w:val="20"/>
          <w:szCs w:val="20"/>
        </w:rPr>
      </w:pPr>
      <w:bookmarkStart w:id="0" w:name="pr719"/>
      <w:bookmarkStart w:id="1" w:name="pr720"/>
      <w:bookmarkStart w:id="2" w:name="pr721"/>
      <w:bookmarkEnd w:id="0"/>
      <w:bookmarkEnd w:id="1"/>
      <w:bookmarkEnd w:id="2"/>
    </w:p>
    <w:p w:rsidR="007D05F9" w:rsidRPr="004D652D" w:rsidRDefault="00FC2022" w:rsidP="007D05F9">
      <w:pPr>
        <w:autoSpaceDE w:val="0"/>
        <w:autoSpaceDN w:val="0"/>
        <w:adjustRightInd w:val="0"/>
        <w:jc w:val="center"/>
        <w:rPr>
          <w:rFonts w:ascii="Arial" w:hAnsi="Arial" w:cs="Arial"/>
          <w:b/>
          <w:bCs/>
        </w:rPr>
      </w:pPr>
      <w:bookmarkStart w:id="3" w:name="pr722"/>
      <w:bookmarkEnd w:id="3"/>
      <w:r>
        <w:rPr>
          <w:rFonts w:ascii="Arial" w:hAnsi="Arial" w:cs="Arial"/>
        </w:rPr>
        <w:pict>
          <v:rect id="_x0000_i1033" style="width:0;height:1.5pt" o:hralign="center" o:hrstd="t" o:hr="t" fillcolor="#aca899" stroked="f"/>
        </w:pict>
      </w:r>
    </w:p>
    <w:p w:rsidR="007D05F9" w:rsidRPr="004D652D" w:rsidRDefault="007D05F9" w:rsidP="007D05F9">
      <w:pPr>
        <w:autoSpaceDE w:val="0"/>
        <w:autoSpaceDN w:val="0"/>
        <w:adjustRightInd w:val="0"/>
        <w:jc w:val="center"/>
        <w:rPr>
          <w:rFonts w:ascii="Arial" w:hAnsi="Arial" w:cs="Arial"/>
          <w:b/>
          <w:bCs/>
        </w:rPr>
      </w:pPr>
      <w:r w:rsidRPr="004D652D">
        <w:rPr>
          <w:rFonts w:ascii="Arial" w:hAnsi="Arial" w:cs="Arial"/>
          <w:b/>
          <w:bCs/>
        </w:rPr>
        <w:t xml:space="preserve">I. FEJEZET </w:t>
      </w:r>
    </w:p>
    <w:p w:rsidR="007D05F9" w:rsidRPr="004D652D" w:rsidRDefault="007D05F9" w:rsidP="007D05F9">
      <w:pPr>
        <w:autoSpaceDE w:val="0"/>
        <w:autoSpaceDN w:val="0"/>
        <w:adjustRightInd w:val="0"/>
        <w:jc w:val="center"/>
        <w:rPr>
          <w:rFonts w:ascii="Arial" w:hAnsi="Arial" w:cs="Arial"/>
          <w:b/>
          <w:bCs/>
        </w:rPr>
      </w:pPr>
      <w:r w:rsidRPr="004D652D">
        <w:rPr>
          <w:rFonts w:ascii="Arial" w:hAnsi="Arial" w:cs="Arial"/>
          <w:b/>
          <w:bCs/>
        </w:rPr>
        <w:t>ÁLTALÁNOS ELŐÍRÁSOK</w:t>
      </w:r>
    </w:p>
    <w:p w:rsidR="007D05F9" w:rsidRPr="004D652D" w:rsidRDefault="00FC2022" w:rsidP="00D13412">
      <w:pPr>
        <w:autoSpaceDE w:val="0"/>
        <w:autoSpaceDN w:val="0"/>
        <w:adjustRightInd w:val="0"/>
        <w:spacing w:after="120"/>
        <w:jc w:val="center"/>
        <w:rPr>
          <w:rFonts w:ascii="Arial" w:hAnsi="Arial" w:cs="Arial"/>
          <w:b/>
          <w:bCs/>
        </w:rPr>
      </w:pPr>
      <w:r>
        <w:rPr>
          <w:rFonts w:ascii="Arial" w:hAnsi="Arial" w:cs="Arial"/>
        </w:rPr>
        <w:pict>
          <v:rect id="_x0000_i1034" style="width:0;height:1.5pt" o:hralign="center" o:hrstd="t" o:hr="t" fillcolor="#aca899" stroked="f"/>
        </w:pict>
      </w:r>
    </w:p>
    <w:p w:rsidR="007D05F9" w:rsidRPr="004D652D" w:rsidRDefault="007D05F9" w:rsidP="00D13412">
      <w:pPr>
        <w:autoSpaceDE w:val="0"/>
        <w:autoSpaceDN w:val="0"/>
        <w:adjustRightInd w:val="0"/>
        <w:spacing w:after="120"/>
        <w:jc w:val="center"/>
        <w:rPr>
          <w:rFonts w:ascii="Arial" w:hAnsi="Arial" w:cs="Arial"/>
          <w:b/>
          <w:bCs/>
        </w:rPr>
      </w:pPr>
    </w:p>
    <w:p w:rsidR="007D05F9" w:rsidRPr="004D652D" w:rsidRDefault="007D05F9" w:rsidP="007D05F9">
      <w:pPr>
        <w:spacing w:after="120"/>
        <w:jc w:val="center"/>
        <w:rPr>
          <w:rFonts w:ascii="Arial" w:hAnsi="Arial" w:cs="Arial"/>
          <w:b/>
          <w:bCs/>
          <w:sz w:val="22"/>
          <w:szCs w:val="22"/>
        </w:rPr>
      </w:pPr>
      <w:r w:rsidRPr="004D652D">
        <w:rPr>
          <w:rFonts w:ascii="Arial" w:hAnsi="Arial" w:cs="Arial"/>
          <w:b/>
          <w:bCs/>
          <w:sz w:val="22"/>
          <w:szCs w:val="22"/>
        </w:rPr>
        <w:t>A Szabályzat hatálya, és alkalmazása</w:t>
      </w:r>
    </w:p>
    <w:p w:rsidR="002D512E" w:rsidRPr="004D652D" w:rsidRDefault="007D05F9" w:rsidP="00D13412">
      <w:pPr>
        <w:autoSpaceDE w:val="0"/>
        <w:autoSpaceDN w:val="0"/>
        <w:adjustRightInd w:val="0"/>
        <w:spacing w:after="120"/>
        <w:jc w:val="center"/>
        <w:rPr>
          <w:rFonts w:ascii="Arial" w:hAnsi="Arial" w:cs="Arial"/>
          <w:sz w:val="20"/>
          <w:szCs w:val="20"/>
        </w:rPr>
      </w:pPr>
      <w:r w:rsidRPr="004D652D">
        <w:rPr>
          <w:rFonts w:ascii="Arial" w:hAnsi="Arial" w:cs="Arial"/>
          <w:b/>
          <w:bCs/>
        </w:rPr>
        <w:t>1</w:t>
      </w:r>
      <w:r w:rsidR="002D512E" w:rsidRPr="004D652D">
        <w:rPr>
          <w:rFonts w:ascii="Arial" w:hAnsi="Arial" w:cs="Arial"/>
          <w:b/>
          <w:bCs/>
        </w:rPr>
        <w:t>.§</w:t>
      </w:r>
    </w:p>
    <w:p w:rsidR="002D512E" w:rsidRPr="004D652D" w:rsidRDefault="002D512E" w:rsidP="00D13412">
      <w:pPr>
        <w:autoSpaceDE w:val="0"/>
        <w:autoSpaceDN w:val="0"/>
        <w:adjustRightInd w:val="0"/>
        <w:spacing w:after="120"/>
        <w:jc w:val="center"/>
        <w:rPr>
          <w:rFonts w:ascii="Arial" w:hAnsi="Arial" w:cs="Arial"/>
        </w:rPr>
      </w:pPr>
    </w:p>
    <w:p w:rsidR="00465192" w:rsidRPr="004D652D" w:rsidRDefault="00465192" w:rsidP="00345CDC">
      <w:pPr>
        <w:numPr>
          <w:ilvl w:val="0"/>
          <w:numId w:val="90"/>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rendelet az </w:t>
      </w:r>
      <w:r w:rsidR="003D7746" w:rsidRPr="004D652D">
        <w:rPr>
          <w:rFonts w:ascii="Arial" w:hAnsi="Arial" w:cs="Arial"/>
          <w:sz w:val="22"/>
          <w:szCs w:val="22"/>
        </w:rPr>
        <w:t>M=1:5</w:t>
      </w:r>
      <w:r w:rsidRPr="004D652D">
        <w:rPr>
          <w:rFonts w:ascii="Arial" w:hAnsi="Arial" w:cs="Arial"/>
          <w:sz w:val="22"/>
          <w:szCs w:val="22"/>
        </w:rPr>
        <w:t>000</w:t>
      </w:r>
      <w:r w:rsidR="003D7746" w:rsidRPr="004D652D">
        <w:rPr>
          <w:rFonts w:ascii="Arial" w:hAnsi="Arial" w:cs="Arial"/>
          <w:sz w:val="22"/>
          <w:szCs w:val="22"/>
        </w:rPr>
        <w:t xml:space="preserve"> méretarányú</w:t>
      </w:r>
      <w:r w:rsidRPr="004D652D">
        <w:rPr>
          <w:rFonts w:ascii="Arial" w:hAnsi="Arial" w:cs="Arial"/>
          <w:sz w:val="22"/>
          <w:szCs w:val="22"/>
        </w:rPr>
        <w:t xml:space="preserve">  </w:t>
      </w:r>
      <w:r w:rsidR="003D7746" w:rsidRPr="004D652D">
        <w:rPr>
          <w:rFonts w:ascii="Arial" w:hAnsi="Arial" w:cs="Arial"/>
          <w:sz w:val="22"/>
          <w:szCs w:val="22"/>
        </w:rPr>
        <w:t>SZT-b</w:t>
      </w:r>
      <w:r w:rsidR="005A4215" w:rsidRPr="004D652D">
        <w:rPr>
          <w:rFonts w:ascii="Arial" w:hAnsi="Arial" w:cs="Arial"/>
          <w:sz w:val="22"/>
          <w:szCs w:val="22"/>
        </w:rPr>
        <w:t xml:space="preserve"> és </w:t>
      </w:r>
      <w:r w:rsidR="003D7746" w:rsidRPr="004D652D">
        <w:rPr>
          <w:rFonts w:ascii="Arial" w:hAnsi="Arial" w:cs="Arial"/>
          <w:sz w:val="22"/>
          <w:szCs w:val="22"/>
        </w:rPr>
        <w:t xml:space="preserve">M=1:10.000 méretarányú </w:t>
      </w:r>
      <w:r w:rsidR="005A4215" w:rsidRPr="004D652D">
        <w:rPr>
          <w:rFonts w:ascii="Arial" w:hAnsi="Arial" w:cs="Arial"/>
          <w:sz w:val="22"/>
          <w:szCs w:val="22"/>
        </w:rPr>
        <w:t>SZT-</w:t>
      </w:r>
      <w:r w:rsidR="003D7746" w:rsidRPr="004D652D">
        <w:rPr>
          <w:rFonts w:ascii="Arial" w:hAnsi="Arial" w:cs="Arial"/>
          <w:sz w:val="22"/>
          <w:szCs w:val="22"/>
        </w:rPr>
        <w:t>k</w:t>
      </w:r>
      <w:r w:rsidRPr="004D652D">
        <w:rPr>
          <w:rFonts w:ascii="Arial" w:hAnsi="Arial" w:cs="Arial"/>
          <w:sz w:val="22"/>
          <w:szCs w:val="22"/>
        </w:rPr>
        <w:t xml:space="preserve"> tervlap-szelvényekre érvényes.</w:t>
      </w:r>
    </w:p>
    <w:p w:rsidR="00465192" w:rsidRPr="004D652D" w:rsidRDefault="00465192" w:rsidP="00345CDC">
      <w:pPr>
        <w:numPr>
          <w:ilvl w:val="0"/>
          <w:numId w:val="90"/>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00285B07" w:rsidRPr="004D652D">
        <w:rPr>
          <w:rFonts w:ascii="Arial" w:hAnsi="Arial" w:cs="Arial"/>
          <w:sz w:val="22"/>
          <w:szCs w:val="22"/>
        </w:rPr>
        <w:t xml:space="preserve"> rendelet hatálya Felsőtárkány k</w:t>
      </w:r>
      <w:r w:rsidRPr="004D652D">
        <w:rPr>
          <w:rFonts w:ascii="Arial" w:hAnsi="Arial" w:cs="Arial"/>
          <w:sz w:val="22"/>
          <w:szCs w:val="22"/>
        </w:rPr>
        <w:t>özség közigazgatási területére terjed ki.</w:t>
      </w:r>
    </w:p>
    <w:p w:rsidR="00EA7326" w:rsidRPr="004D652D" w:rsidRDefault="00465192" w:rsidP="00345CDC">
      <w:pPr>
        <w:numPr>
          <w:ilvl w:val="0"/>
          <w:numId w:val="90"/>
        </w:numPr>
        <w:autoSpaceDE w:val="0"/>
        <w:autoSpaceDN w:val="0"/>
        <w:adjustRightInd w:val="0"/>
        <w:spacing w:after="120"/>
        <w:jc w:val="both"/>
        <w:rPr>
          <w:rFonts w:ascii="Arial" w:hAnsi="Arial" w:cs="Arial"/>
          <w:sz w:val="22"/>
          <w:szCs w:val="22"/>
        </w:rPr>
      </w:pPr>
      <w:r w:rsidRPr="004D652D">
        <w:rPr>
          <w:rFonts w:ascii="Arial" w:hAnsi="Arial" w:cs="Arial"/>
          <w:sz w:val="22"/>
          <w:szCs w:val="22"/>
        </w:rPr>
        <w:t>A rendelet hatálya alá tartozó területen e rendelet e</w:t>
      </w:r>
      <w:r w:rsidR="00867D7D" w:rsidRPr="004D652D">
        <w:rPr>
          <w:rFonts w:ascii="Arial" w:hAnsi="Arial" w:cs="Arial"/>
          <w:sz w:val="22"/>
          <w:szCs w:val="22"/>
        </w:rPr>
        <w:t xml:space="preserve">lőírásait a 2013. január 1-től hatályos </w:t>
      </w:r>
      <w:r w:rsidRPr="004D652D">
        <w:rPr>
          <w:rFonts w:ascii="Arial" w:hAnsi="Arial" w:cs="Arial"/>
          <w:sz w:val="22"/>
          <w:szCs w:val="22"/>
        </w:rPr>
        <w:t xml:space="preserve">Országos településrendezési és Építési Követelményekről szóló </w:t>
      </w:r>
      <w:r w:rsidR="007D05F9" w:rsidRPr="004D652D">
        <w:rPr>
          <w:rFonts w:ascii="Arial" w:hAnsi="Arial" w:cs="Arial"/>
          <w:sz w:val="22"/>
          <w:szCs w:val="22"/>
        </w:rPr>
        <w:t xml:space="preserve">253/1997. (XII. 20.) sz. Korm. </w:t>
      </w:r>
      <w:r w:rsidRPr="004D652D">
        <w:rPr>
          <w:rFonts w:ascii="Arial" w:hAnsi="Arial" w:cs="Arial"/>
          <w:sz w:val="22"/>
          <w:szCs w:val="22"/>
        </w:rPr>
        <w:t>r</w:t>
      </w:r>
      <w:r w:rsidR="007D05F9" w:rsidRPr="004D652D">
        <w:rPr>
          <w:rFonts w:ascii="Arial" w:hAnsi="Arial" w:cs="Arial"/>
          <w:sz w:val="22"/>
          <w:szCs w:val="22"/>
        </w:rPr>
        <w:t>endelet és a 314/2012. (XI.8.) Korm. rendelet</w:t>
      </w:r>
      <w:r w:rsidRPr="004D652D">
        <w:rPr>
          <w:rFonts w:ascii="Arial" w:hAnsi="Arial" w:cs="Arial"/>
          <w:sz w:val="22"/>
          <w:szCs w:val="22"/>
        </w:rPr>
        <w:t>, valamint a vonatkozó egyéb általános érvényű jogszabályok előírásaival együtt kell alkalmazni.</w:t>
      </w:r>
    </w:p>
    <w:p w:rsidR="00EA7326" w:rsidRPr="004D652D" w:rsidRDefault="00EA7326" w:rsidP="00345CDC">
      <w:pPr>
        <w:numPr>
          <w:ilvl w:val="0"/>
          <w:numId w:val="90"/>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belterület határvonalát a Képviselő-testület a SZT szerint határozza meg.</w:t>
      </w:r>
    </w:p>
    <w:p w:rsidR="00301F6F" w:rsidRPr="004D652D" w:rsidRDefault="00EA7326" w:rsidP="00345CDC">
      <w:pPr>
        <w:numPr>
          <w:ilvl w:val="0"/>
          <w:numId w:val="90"/>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Területet belterületbe </w:t>
      </w:r>
      <w:r w:rsidR="007D05F9" w:rsidRPr="004D652D">
        <w:rPr>
          <w:rFonts w:ascii="Arial" w:hAnsi="Arial" w:cs="Arial"/>
          <w:sz w:val="22"/>
          <w:szCs w:val="22"/>
        </w:rPr>
        <w:t xml:space="preserve">vonása </w:t>
      </w:r>
      <w:r w:rsidRPr="004D652D">
        <w:rPr>
          <w:rFonts w:ascii="Arial" w:hAnsi="Arial" w:cs="Arial"/>
          <w:sz w:val="22"/>
          <w:szCs w:val="22"/>
        </w:rPr>
        <w:t>csak a Képviselő-testület döntése alapján ütemezetten, az igénybevételnek megfelelően történhet.</w:t>
      </w:r>
    </w:p>
    <w:p w:rsidR="00301F6F" w:rsidRPr="004D652D" w:rsidRDefault="00301F6F" w:rsidP="00345CDC">
      <w:pPr>
        <w:numPr>
          <w:ilvl w:val="0"/>
          <w:numId w:val="90"/>
        </w:numPr>
        <w:autoSpaceDE w:val="0"/>
        <w:autoSpaceDN w:val="0"/>
        <w:adjustRightInd w:val="0"/>
        <w:spacing w:after="120"/>
        <w:jc w:val="both"/>
        <w:rPr>
          <w:rFonts w:ascii="Arial" w:hAnsi="Arial" w:cs="Arial"/>
          <w:sz w:val="22"/>
          <w:szCs w:val="22"/>
        </w:rPr>
      </w:pPr>
      <w:r w:rsidRPr="004D652D">
        <w:rPr>
          <w:rFonts w:ascii="Arial" w:hAnsi="Arial" w:cs="Arial"/>
          <w:sz w:val="22"/>
          <w:szCs w:val="22"/>
        </w:rPr>
        <w:t>A jelen Helyi Építési Szabályzatban</w:t>
      </w:r>
      <w:r w:rsidR="00A52235" w:rsidRPr="004D652D">
        <w:rPr>
          <w:rFonts w:ascii="Arial" w:hAnsi="Arial" w:cs="Arial"/>
          <w:sz w:val="22"/>
          <w:szCs w:val="22"/>
        </w:rPr>
        <w:t xml:space="preserve"> (a továbbiakban: HÉSZ)</w:t>
      </w:r>
      <w:r w:rsidRPr="004D652D">
        <w:rPr>
          <w:rFonts w:ascii="Arial" w:hAnsi="Arial" w:cs="Arial"/>
          <w:sz w:val="22"/>
          <w:szCs w:val="22"/>
        </w:rPr>
        <w:t>, illetőleg a szabályozási tervben előírt helyi közutakat és a közműveket legkésőbb az általuk kiszolgált építmények használatbavételéig meg kell valósítani.</w:t>
      </w:r>
    </w:p>
    <w:p w:rsidR="005E5348" w:rsidRPr="004D652D" w:rsidRDefault="005E5348" w:rsidP="00000D6F">
      <w:pPr>
        <w:autoSpaceDE w:val="0"/>
        <w:autoSpaceDN w:val="0"/>
        <w:adjustRightInd w:val="0"/>
        <w:spacing w:after="120"/>
        <w:jc w:val="center"/>
        <w:rPr>
          <w:rFonts w:ascii="Arial" w:hAnsi="Arial" w:cs="Arial"/>
          <w:b/>
          <w:bCs/>
          <w:caps/>
        </w:rPr>
      </w:pPr>
    </w:p>
    <w:p w:rsidR="00000D6F" w:rsidRPr="004D652D" w:rsidRDefault="00000D6F" w:rsidP="00AB0ABD">
      <w:pPr>
        <w:spacing w:after="120"/>
        <w:jc w:val="center"/>
        <w:rPr>
          <w:rFonts w:ascii="Arial" w:hAnsi="Arial" w:cs="Arial"/>
          <w:b/>
          <w:bCs/>
          <w:sz w:val="22"/>
          <w:szCs w:val="22"/>
        </w:rPr>
      </w:pPr>
    </w:p>
    <w:p w:rsidR="00AB0ABD" w:rsidRPr="004D652D" w:rsidRDefault="00AB0ABD" w:rsidP="00AB0ABD">
      <w:pPr>
        <w:spacing w:after="120"/>
        <w:jc w:val="center"/>
        <w:rPr>
          <w:rFonts w:ascii="Arial" w:hAnsi="Arial" w:cs="Arial"/>
          <w:b/>
          <w:bCs/>
          <w:sz w:val="22"/>
          <w:szCs w:val="22"/>
        </w:rPr>
      </w:pPr>
      <w:r w:rsidRPr="004D652D">
        <w:rPr>
          <w:rFonts w:ascii="Arial" w:hAnsi="Arial" w:cs="Arial"/>
          <w:b/>
          <w:bCs/>
          <w:sz w:val="22"/>
          <w:szCs w:val="22"/>
        </w:rPr>
        <w:t>Fogalom-meghatározások</w:t>
      </w:r>
    </w:p>
    <w:p w:rsidR="00AB0ABD" w:rsidRPr="004D652D" w:rsidRDefault="00AB0ABD" w:rsidP="00AB0ABD">
      <w:pPr>
        <w:autoSpaceDE w:val="0"/>
        <w:autoSpaceDN w:val="0"/>
        <w:adjustRightInd w:val="0"/>
        <w:spacing w:after="120"/>
        <w:jc w:val="center"/>
        <w:rPr>
          <w:rFonts w:ascii="Arial" w:hAnsi="Arial" w:cs="Arial"/>
          <w:sz w:val="20"/>
          <w:szCs w:val="20"/>
        </w:rPr>
      </w:pPr>
      <w:r w:rsidRPr="004D652D">
        <w:rPr>
          <w:rFonts w:ascii="Arial" w:hAnsi="Arial" w:cs="Arial"/>
          <w:b/>
          <w:bCs/>
        </w:rPr>
        <w:t>2.§</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b/>
          <w:bCs/>
          <w:sz w:val="22"/>
          <w:szCs w:val="22"/>
        </w:rPr>
        <w:t xml:space="preserve">Átfeszítés: </w:t>
      </w:r>
      <w:r w:rsidRPr="004D652D">
        <w:rPr>
          <w:rFonts w:ascii="Arial" w:hAnsi="Arial" w:cs="Arial"/>
          <w:sz w:val="22"/>
          <w:szCs w:val="22"/>
        </w:rPr>
        <w:t>olyan, a községképben megjelenő egység, amelyet építményekhez, vagy</w:t>
      </w:r>
      <w:r w:rsidR="00C17DAC" w:rsidRPr="004D652D">
        <w:rPr>
          <w:rFonts w:ascii="Arial" w:hAnsi="Arial" w:cs="Arial"/>
          <w:sz w:val="22"/>
          <w:szCs w:val="22"/>
        </w:rPr>
        <w:t xml:space="preserve"> </w:t>
      </w:r>
      <w:r w:rsidRPr="004D652D">
        <w:rPr>
          <w:rFonts w:ascii="Arial" w:hAnsi="Arial" w:cs="Arial"/>
          <w:sz w:val="22"/>
          <w:szCs w:val="22"/>
        </w:rPr>
        <w:t>oszlopokhoz a talajszint felett szabadon rögzítenek, valamilyen információt hordoz,</w:t>
      </w:r>
      <w:r w:rsidR="00C17DAC" w:rsidRPr="004D652D">
        <w:rPr>
          <w:rFonts w:ascii="Arial" w:hAnsi="Arial" w:cs="Arial"/>
          <w:sz w:val="22"/>
          <w:szCs w:val="22"/>
        </w:rPr>
        <w:t xml:space="preserve"> </w:t>
      </w:r>
      <w:r w:rsidRPr="004D652D">
        <w:rPr>
          <w:rFonts w:ascii="Arial" w:hAnsi="Arial" w:cs="Arial"/>
          <w:sz w:val="22"/>
          <w:szCs w:val="22"/>
        </w:rPr>
        <w:t>szimbólumot képvisel.</w:t>
      </w:r>
    </w:p>
    <w:p w:rsidR="00AB0ABD" w:rsidRPr="004D652D" w:rsidRDefault="00AB0ABD" w:rsidP="00AB0ABD">
      <w:pPr>
        <w:autoSpaceDE w:val="0"/>
        <w:autoSpaceDN w:val="0"/>
        <w:adjustRightInd w:val="0"/>
        <w:jc w:val="both"/>
        <w:rPr>
          <w:rFonts w:ascii="Arial" w:hAnsi="Arial" w:cs="Arial"/>
          <w:b/>
          <w:bCs/>
          <w:sz w:val="22"/>
          <w:szCs w:val="22"/>
        </w:rPr>
      </w:pPr>
    </w:p>
    <w:p w:rsidR="00AB0ABD" w:rsidRPr="004D652D" w:rsidRDefault="00AB0ABD" w:rsidP="00FD4436">
      <w:pPr>
        <w:autoSpaceDE w:val="0"/>
        <w:autoSpaceDN w:val="0"/>
        <w:adjustRightInd w:val="0"/>
        <w:jc w:val="both"/>
        <w:rPr>
          <w:rFonts w:ascii="Arial" w:hAnsi="Arial" w:cs="Arial"/>
          <w:sz w:val="22"/>
          <w:szCs w:val="22"/>
        </w:rPr>
      </w:pPr>
      <w:r w:rsidRPr="004D652D">
        <w:rPr>
          <w:rFonts w:ascii="Arial" w:hAnsi="Arial" w:cs="Arial"/>
          <w:b/>
          <w:bCs/>
          <w:sz w:val="22"/>
          <w:szCs w:val="22"/>
        </w:rPr>
        <w:t xml:space="preserve">Beültetési kötelezettség: </w:t>
      </w:r>
      <w:r w:rsidRPr="004D652D">
        <w:rPr>
          <w:rFonts w:ascii="Arial" w:hAnsi="Arial" w:cs="Arial"/>
          <w:sz w:val="22"/>
          <w:szCs w:val="22"/>
        </w:rPr>
        <w:t>a telek kötelező zöldfelületének azon része, amelyet fás</w:t>
      </w:r>
      <w:r w:rsidR="00C17DAC" w:rsidRPr="004D652D">
        <w:rPr>
          <w:rFonts w:ascii="Arial" w:hAnsi="Arial" w:cs="Arial"/>
          <w:sz w:val="22"/>
          <w:szCs w:val="22"/>
        </w:rPr>
        <w:t xml:space="preserve"> </w:t>
      </w:r>
      <w:r w:rsidRPr="004D652D">
        <w:rPr>
          <w:rFonts w:ascii="Arial" w:hAnsi="Arial" w:cs="Arial"/>
          <w:sz w:val="22"/>
          <w:szCs w:val="22"/>
        </w:rPr>
        <w:t>növényállomány ültetésével, fásítással kell kialakítani.</w:t>
      </w:r>
    </w:p>
    <w:p w:rsidR="00AB0ABD" w:rsidRPr="004D652D" w:rsidRDefault="00AB0ABD" w:rsidP="00FD4436">
      <w:pPr>
        <w:autoSpaceDE w:val="0"/>
        <w:autoSpaceDN w:val="0"/>
        <w:adjustRightInd w:val="0"/>
        <w:spacing w:before="120" w:after="120"/>
        <w:jc w:val="both"/>
        <w:rPr>
          <w:rFonts w:ascii="Arial" w:hAnsi="Arial" w:cs="Arial"/>
          <w:sz w:val="22"/>
          <w:szCs w:val="22"/>
        </w:rPr>
      </w:pPr>
      <w:r w:rsidRPr="004D652D">
        <w:rPr>
          <w:rFonts w:ascii="Arial" w:hAnsi="Arial" w:cs="Arial"/>
          <w:b/>
          <w:bCs/>
          <w:sz w:val="22"/>
          <w:szCs w:val="22"/>
        </w:rPr>
        <w:t xml:space="preserve">Hirdetés: </w:t>
      </w:r>
      <w:r w:rsidRPr="004D652D">
        <w:rPr>
          <w:rFonts w:ascii="Arial" w:hAnsi="Arial" w:cs="Arial"/>
          <w:sz w:val="22"/>
          <w:szCs w:val="22"/>
        </w:rPr>
        <w:t>hirdetőtábla, valamely árut, terméket, szolgáltatást ismertető felirat, berendezés, szerkezet vagy reklám.</w:t>
      </w:r>
    </w:p>
    <w:p w:rsidR="00AB0ABD" w:rsidRPr="004D652D" w:rsidRDefault="00AB0ABD" w:rsidP="00AB0ABD">
      <w:pPr>
        <w:autoSpaceDE w:val="0"/>
        <w:autoSpaceDN w:val="0"/>
        <w:adjustRightInd w:val="0"/>
        <w:spacing w:after="120"/>
        <w:jc w:val="both"/>
        <w:rPr>
          <w:rFonts w:ascii="Arial" w:hAnsi="Arial" w:cs="Arial"/>
          <w:b/>
          <w:bCs/>
          <w:sz w:val="22"/>
          <w:szCs w:val="22"/>
        </w:rPr>
      </w:pPr>
      <w:r w:rsidRPr="004D652D">
        <w:rPr>
          <w:rFonts w:ascii="Arial" w:hAnsi="Arial" w:cs="Arial"/>
          <w:b/>
          <w:bCs/>
          <w:sz w:val="22"/>
          <w:szCs w:val="22"/>
        </w:rPr>
        <w:t xml:space="preserve">Jelentős zavaró hatás: </w:t>
      </w:r>
      <w:r w:rsidRPr="004D652D">
        <w:rPr>
          <w:rFonts w:ascii="Arial" w:hAnsi="Arial" w:cs="Arial"/>
          <w:bCs/>
          <w:sz w:val="22"/>
          <w:szCs w:val="22"/>
        </w:rPr>
        <w:t>különlegesen veszélyes (tűz-, robbanás-, fertőző-veszélyes), bűzös vagy nagy zajjal járó tevékenységből eredő hatás</w:t>
      </w:r>
      <w:r w:rsidR="00FD4436" w:rsidRPr="004D652D">
        <w:rPr>
          <w:rFonts w:ascii="Arial" w:hAnsi="Arial" w:cs="Arial"/>
          <w:bCs/>
          <w:sz w:val="22"/>
          <w:szCs w:val="22"/>
        </w:rPr>
        <w:t>.</w:t>
      </w:r>
    </w:p>
    <w:p w:rsidR="00AB0ABD" w:rsidRPr="004D652D" w:rsidRDefault="00AB0ABD" w:rsidP="00AB0ABD">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Kerthelyiség: </w:t>
      </w:r>
      <w:r w:rsidRPr="004D652D">
        <w:rPr>
          <w:rFonts w:ascii="Arial" w:hAnsi="Arial" w:cs="Arial"/>
          <w:sz w:val="22"/>
          <w:szCs w:val="22"/>
        </w:rPr>
        <w:t>Vendéglátó egységen belül funkcionáló, vagy ahhoz kapcsolódó, azt szolgáló, a terepszintnél 1m-nél nem magasabbra emelkedő napernyővel, esőtetővel fedhető terasz , ahol a teraszon kívül csak a vendéglátást szolgáló berendezések, építmények (grill-sütő) helyezhetők el.</w:t>
      </w:r>
    </w:p>
    <w:p w:rsidR="00AB0ABD" w:rsidRPr="004D652D" w:rsidRDefault="00AB0ABD" w:rsidP="00AB0ABD">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Kialakult: </w:t>
      </w:r>
      <w:r w:rsidRPr="004D652D">
        <w:rPr>
          <w:rFonts w:ascii="Arial" w:hAnsi="Arial" w:cs="Arial"/>
          <w:sz w:val="22"/>
          <w:szCs w:val="22"/>
        </w:rPr>
        <w:t xml:space="preserve">meglévő állapot, mely a hagyományok, az illeszkedés, a korábban érvényben volt, illetve jelenleg is érvényben levő településrendezési, építészeti és egyéb előírások alapján – telekmegosztás, telekalakítás, telekösszevonás, épület- , építmény-, objektum elhelyezés, beépítési mód, útkialakítás, növénytelepítés, közmű elhelyezés, stb. - jött létre. </w:t>
      </w:r>
    </w:p>
    <w:p w:rsidR="00AB0ABD" w:rsidRPr="004D652D" w:rsidRDefault="00AB0ABD" w:rsidP="00AB0ABD">
      <w:pPr>
        <w:spacing w:after="120"/>
        <w:jc w:val="both"/>
        <w:rPr>
          <w:rFonts w:ascii="Arial" w:hAnsi="Arial" w:cs="Arial"/>
          <w:sz w:val="22"/>
          <w:szCs w:val="22"/>
        </w:rPr>
      </w:pPr>
      <w:r w:rsidRPr="004D652D">
        <w:rPr>
          <w:rFonts w:ascii="Arial" w:hAnsi="Arial" w:cs="Arial"/>
          <w:b/>
          <w:sz w:val="22"/>
          <w:szCs w:val="22"/>
        </w:rPr>
        <w:t xml:space="preserve">Kialakult telekméret: </w:t>
      </w:r>
      <w:r w:rsidRPr="004D652D">
        <w:rPr>
          <w:rFonts w:ascii="Arial" w:hAnsi="Arial" w:cs="Arial"/>
          <w:sz w:val="22"/>
          <w:szCs w:val="22"/>
        </w:rPr>
        <w:t>a SZT-en „K” jellel jelölt telekméret esetén a meglévő, kialakult telek megtartandó, telekalakítás csak szabályozási vonal esetében, annak mentén lehetséges.</w:t>
      </w:r>
    </w:p>
    <w:p w:rsidR="00AB0ABD" w:rsidRPr="004D652D" w:rsidRDefault="00AB0ABD" w:rsidP="00AB0ABD">
      <w:pPr>
        <w:pStyle w:val="Listaszerbekezds"/>
        <w:ind w:left="0"/>
        <w:jc w:val="both"/>
        <w:rPr>
          <w:rFonts w:ascii="Arial" w:eastAsia="Times New Roman" w:hAnsi="Arial" w:cs="Arial"/>
          <w:b/>
          <w:lang w:eastAsia="hu-HU"/>
        </w:rPr>
      </w:pPr>
      <w:r w:rsidRPr="004D652D">
        <w:rPr>
          <w:rFonts w:ascii="Arial" w:eastAsia="Times New Roman" w:hAnsi="Arial" w:cs="Arial"/>
          <w:b/>
          <w:lang w:eastAsia="hu-HU"/>
        </w:rPr>
        <w:t xml:space="preserve">Kialakult beépítési mód: </w:t>
      </w:r>
      <w:r w:rsidRPr="004D652D">
        <w:rPr>
          <w:rFonts w:ascii="Arial" w:hAnsi="Arial" w:cs="Arial"/>
        </w:rPr>
        <w:t>a SZT-en „K” jellel jelölt</w:t>
      </w:r>
      <w:r w:rsidRPr="004D652D">
        <w:rPr>
          <w:rFonts w:ascii="Arial" w:eastAsia="Times New Roman" w:hAnsi="Arial" w:cs="Arial"/>
          <w:lang w:eastAsia="hu-HU"/>
        </w:rPr>
        <w:t xml:space="preserve"> beépítési mód a meglévő épülettel rendelkező telekre értelmezendő, ahol további építéskor a meglévő épület beépítési módja alkalmazandó.</w:t>
      </w:r>
    </w:p>
    <w:p w:rsidR="00AB0ABD" w:rsidRPr="004D652D" w:rsidRDefault="00AB0ABD" w:rsidP="00AB0ABD">
      <w:pPr>
        <w:pStyle w:val="Listaszerbekezds"/>
        <w:ind w:left="0"/>
        <w:rPr>
          <w:rFonts w:ascii="Arial" w:eastAsia="Times New Roman" w:hAnsi="Arial" w:cs="Arial"/>
          <w:b/>
          <w:lang w:eastAsia="hu-HU"/>
        </w:rPr>
      </w:pPr>
    </w:p>
    <w:p w:rsidR="00AB0ABD" w:rsidRPr="004D652D" w:rsidRDefault="00AB0ABD" w:rsidP="00AB0ABD">
      <w:pPr>
        <w:pStyle w:val="Listaszerbekezds"/>
        <w:ind w:left="0"/>
        <w:jc w:val="both"/>
        <w:rPr>
          <w:rFonts w:ascii="Arial" w:eastAsia="Times New Roman" w:hAnsi="Arial" w:cs="Arial"/>
          <w:b/>
          <w:lang w:eastAsia="hu-HU"/>
        </w:rPr>
      </w:pPr>
      <w:r w:rsidRPr="004D652D">
        <w:rPr>
          <w:rFonts w:ascii="Arial" w:eastAsia="Times New Roman" w:hAnsi="Arial" w:cs="Arial"/>
          <w:b/>
          <w:lang w:eastAsia="hu-HU"/>
        </w:rPr>
        <w:t>Kialakult beépítési mérték (%):</w:t>
      </w:r>
      <w:r w:rsidRPr="004D652D">
        <w:rPr>
          <w:rFonts w:ascii="Arial" w:hAnsi="Arial" w:cs="Arial"/>
        </w:rPr>
        <w:t>a SZT-en „K” jellel jelölt</w:t>
      </w:r>
      <w:r w:rsidRPr="004D652D">
        <w:rPr>
          <w:rFonts w:ascii="Arial" w:eastAsia="Times New Roman" w:hAnsi="Arial" w:cs="Arial"/>
          <w:lang w:eastAsia="hu-HU"/>
        </w:rPr>
        <w:t xml:space="preserve"> beépítési mérték a meglévő épülettel rendelkező telekre értelmezendő, ahol az építés mértéke a meglévő beépítettséget nem lépheti túl.</w:t>
      </w:r>
    </w:p>
    <w:p w:rsidR="00AB0ABD" w:rsidRPr="004D652D" w:rsidRDefault="00AB0ABD" w:rsidP="00AB0ABD">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Kötelező építési vonal: </w:t>
      </w:r>
      <w:r w:rsidR="00FD4436" w:rsidRPr="004D652D">
        <w:rPr>
          <w:rFonts w:ascii="Arial" w:hAnsi="Arial" w:cs="Arial"/>
          <w:sz w:val="22"/>
          <w:szCs w:val="22"/>
        </w:rPr>
        <w:t>Az építési hely kötelező határa, amelyre az épület adott</w:t>
      </w:r>
      <w:r w:rsidR="00D71521">
        <w:rPr>
          <w:rFonts w:ascii="Arial" w:hAnsi="Arial" w:cs="Arial"/>
          <w:sz w:val="22"/>
          <w:szCs w:val="22"/>
        </w:rPr>
        <w:t xml:space="preserve"> homlokzathosszának legalább 1/2-é</w:t>
      </w:r>
      <w:r w:rsidR="00FD4436" w:rsidRPr="004D652D">
        <w:rPr>
          <w:rFonts w:ascii="Arial" w:hAnsi="Arial" w:cs="Arial"/>
          <w:sz w:val="22"/>
          <w:szCs w:val="22"/>
        </w:rPr>
        <w:t>t kell elhelyezni.</w:t>
      </w:r>
      <w:r w:rsidRPr="004D652D">
        <w:rPr>
          <w:rFonts w:ascii="Arial" w:hAnsi="Arial" w:cs="Arial"/>
          <w:sz w:val="22"/>
          <w:szCs w:val="22"/>
        </w:rPr>
        <w:t xml:space="preserve"> </w:t>
      </w:r>
    </w:p>
    <w:p w:rsidR="00AB0ABD" w:rsidRPr="004D652D" w:rsidRDefault="00AB0ABD" w:rsidP="00AB0ABD">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Közterület: </w:t>
      </w:r>
      <w:r w:rsidRPr="004D652D">
        <w:rPr>
          <w:rFonts w:ascii="Arial" w:hAnsi="Arial" w:cs="Arial"/>
          <w:sz w:val="22"/>
          <w:szCs w:val="22"/>
        </w:rPr>
        <w:t>közhasználatra szolgáló minden olyan állami vagy önkormányzati tulajdonban álló földterület, amelyet rendeltetésének megfelelően bárki használhat, és az ingatlan-nyilvántartás ekként tart nyilván. Egyéb ingatlanoknak a közhasználat céljára átadott területrészére – az erről szóló külön szerződésben foglaltak keretei között – a közterületre vonatkozó rendelkezéseket kell alkalmazni. Közterület rendeltetése különösen: a közlekedés biztosítása (utak, terek), a pihenő és emlékhelyek kialakítása (parkok, köztéri szobrok stb.), a közművek elhelyezése.</w:t>
      </w:r>
    </w:p>
    <w:p w:rsidR="00AB0ABD" w:rsidRPr="004D652D" w:rsidRDefault="00AB0ABD" w:rsidP="00AB0ABD">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Lapostető: </w:t>
      </w:r>
      <w:r w:rsidR="00A52235" w:rsidRPr="004D652D">
        <w:rPr>
          <w:rFonts w:ascii="Arial" w:hAnsi="Arial" w:cs="Arial"/>
          <w:sz w:val="22"/>
          <w:szCs w:val="22"/>
        </w:rPr>
        <w:t>a HÉSZ</w:t>
      </w:r>
      <w:r w:rsidRPr="004D652D">
        <w:rPr>
          <w:rFonts w:ascii="Arial" w:hAnsi="Arial" w:cs="Arial"/>
          <w:sz w:val="22"/>
          <w:szCs w:val="22"/>
        </w:rPr>
        <w:t xml:space="preserve"> szempontjából lapostetőként kell értelmezni a legfeljebb 10%-os lejtésű tetőt.</w:t>
      </w:r>
    </w:p>
    <w:p w:rsidR="00AB0ABD" w:rsidRPr="004D652D" w:rsidRDefault="00AB0ABD" w:rsidP="00AB0ABD">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Magasépítmény: </w:t>
      </w:r>
      <w:r w:rsidRPr="004D652D">
        <w:rPr>
          <w:rFonts w:ascii="Arial" w:hAnsi="Arial" w:cs="Arial"/>
          <w:sz w:val="22"/>
          <w:szCs w:val="22"/>
        </w:rPr>
        <w:t>melyben a legfelső építményszint szintmagassága a 30 m-t meghaladja.</w:t>
      </w:r>
    </w:p>
    <w:p w:rsidR="00AB0ABD" w:rsidRPr="004D652D" w:rsidRDefault="00AB0ABD" w:rsidP="00AB0ABD">
      <w:pPr>
        <w:autoSpaceDE w:val="0"/>
        <w:autoSpaceDN w:val="0"/>
        <w:adjustRightInd w:val="0"/>
        <w:spacing w:after="120"/>
        <w:jc w:val="both"/>
        <w:rPr>
          <w:rFonts w:ascii="Arial" w:hAnsi="Arial" w:cs="Arial"/>
          <w:bCs/>
          <w:sz w:val="22"/>
          <w:szCs w:val="22"/>
        </w:rPr>
      </w:pPr>
      <w:r w:rsidRPr="004D652D">
        <w:rPr>
          <w:rFonts w:ascii="Arial" w:hAnsi="Arial" w:cs="Arial"/>
          <w:b/>
          <w:bCs/>
          <w:sz w:val="22"/>
          <w:szCs w:val="22"/>
        </w:rPr>
        <w:t xml:space="preserve">Nem jelentős zavaró hatás: </w:t>
      </w:r>
      <w:r w:rsidRPr="004D652D">
        <w:rPr>
          <w:rFonts w:ascii="Arial" w:hAnsi="Arial" w:cs="Arial"/>
          <w:bCs/>
          <w:sz w:val="22"/>
          <w:szCs w:val="22"/>
        </w:rPr>
        <w:t>minden olyan tevékenységből fakadó hatás, mely a környezetét kevésbé zavarja zajjal, bűzzel, környezetszennyező kibocsátással.</w:t>
      </w:r>
    </w:p>
    <w:p w:rsidR="00AB0ABD" w:rsidRPr="004D652D" w:rsidRDefault="00AB0ABD" w:rsidP="00867D7D">
      <w:pPr>
        <w:autoSpaceDE w:val="0"/>
        <w:autoSpaceDN w:val="0"/>
        <w:adjustRightInd w:val="0"/>
        <w:jc w:val="both"/>
        <w:rPr>
          <w:rFonts w:ascii="Arial" w:hAnsi="Arial" w:cs="Arial"/>
          <w:sz w:val="22"/>
          <w:szCs w:val="22"/>
        </w:rPr>
      </w:pPr>
      <w:r w:rsidRPr="004D652D">
        <w:rPr>
          <w:rFonts w:ascii="Arial" w:hAnsi="Arial" w:cs="Arial"/>
          <w:b/>
          <w:bCs/>
          <w:sz w:val="22"/>
          <w:szCs w:val="22"/>
        </w:rPr>
        <w:t xml:space="preserve">Pavilon (pavilon jellegű építmény): </w:t>
      </w:r>
      <w:r w:rsidRPr="004D652D">
        <w:rPr>
          <w:rFonts w:ascii="Arial" w:hAnsi="Arial" w:cs="Arial"/>
          <w:sz w:val="22"/>
          <w:szCs w:val="22"/>
        </w:rPr>
        <w:t xml:space="preserve">a </w:t>
      </w:r>
      <w:r w:rsidR="00A52235" w:rsidRPr="004D652D">
        <w:rPr>
          <w:rFonts w:ascii="Arial" w:hAnsi="Arial" w:cs="Arial"/>
          <w:sz w:val="22"/>
          <w:szCs w:val="22"/>
        </w:rPr>
        <w:t>HÉSZ</w:t>
      </w:r>
      <w:r w:rsidRPr="004D652D">
        <w:rPr>
          <w:rFonts w:ascii="Arial" w:hAnsi="Arial" w:cs="Arial"/>
          <w:sz w:val="22"/>
          <w:szCs w:val="22"/>
        </w:rPr>
        <w:t xml:space="preserve"> alkalmazása szempontjából a pavilon</w:t>
      </w:r>
      <w:r w:rsidR="00A52235" w:rsidRPr="004D652D">
        <w:rPr>
          <w:rFonts w:ascii="Arial" w:hAnsi="Arial" w:cs="Arial"/>
          <w:sz w:val="22"/>
          <w:szCs w:val="22"/>
        </w:rPr>
        <w:t xml:space="preserve"> </w:t>
      </w:r>
      <w:r w:rsidRPr="004D652D">
        <w:rPr>
          <w:rFonts w:ascii="Arial" w:hAnsi="Arial" w:cs="Arial"/>
          <w:sz w:val="22"/>
          <w:szCs w:val="22"/>
        </w:rPr>
        <w:t>földszintes, 12 m</w:t>
      </w:r>
      <w:r w:rsidR="00867D7D" w:rsidRPr="004D652D">
        <w:rPr>
          <w:rFonts w:ascii="Arial" w:hAnsi="Arial" w:cs="Arial"/>
          <w:sz w:val="22"/>
          <w:szCs w:val="22"/>
          <w:vertAlign w:val="superscript"/>
        </w:rPr>
        <w:t>2</w:t>
      </w:r>
      <w:r w:rsidRPr="004D652D">
        <w:rPr>
          <w:rFonts w:ascii="Arial" w:hAnsi="Arial" w:cs="Arial"/>
          <w:sz w:val="22"/>
          <w:szCs w:val="22"/>
          <w:vertAlign w:val="superscript"/>
        </w:rPr>
        <w:t xml:space="preserve"> </w:t>
      </w:r>
      <w:r w:rsidRPr="004D652D">
        <w:rPr>
          <w:rFonts w:ascii="Arial" w:hAnsi="Arial" w:cs="Arial"/>
          <w:sz w:val="22"/>
          <w:szCs w:val="22"/>
        </w:rPr>
        <w:t>bruttó alapterületet meg nem haladó legfeljebb 6,0 m</w:t>
      </w:r>
      <w:r w:rsidR="00A52235" w:rsidRPr="004D652D">
        <w:rPr>
          <w:rFonts w:ascii="Arial" w:hAnsi="Arial" w:cs="Arial"/>
          <w:sz w:val="22"/>
          <w:szCs w:val="22"/>
        </w:rPr>
        <w:t xml:space="preserve"> </w:t>
      </w:r>
      <w:r w:rsidR="00A5232E" w:rsidRPr="004D652D">
        <w:rPr>
          <w:rFonts w:ascii="Arial" w:hAnsi="Arial" w:cs="Arial"/>
          <w:sz w:val="22"/>
          <w:szCs w:val="22"/>
        </w:rPr>
        <w:t>épület</w:t>
      </w:r>
      <w:r w:rsidRPr="004D652D">
        <w:rPr>
          <w:rFonts w:ascii="Arial" w:hAnsi="Arial" w:cs="Arial"/>
          <w:sz w:val="22"/>
          <w:szCs w:val="22"/>
        </w:rPr>
        <w:t>magasságú, általában szerelt szerkezetű meghatározott ideiglenes felhasználás céljára létesített építmény.</w:t>
      </w:r>
      <w:r w:rsidR="00867D7D" w:rsidRPr="004D652D">
        <w:rPr>
          <w:rFonts w:ascii="Arial" w:hAnsi="Arial" w:cs="Arial"/>
          <w:sz w:val="22"/>
          <w:szCs w:val="22"/>
        </w:rPr>
        <w:t xml:space="preserve"> </w:t>
      </w:r>
      <w:r w:rsidRPr="004D652D">
        <w:rPr>
          <w:rFonts w:ascii="Arial" w:hAnsi="Arial" w:cs="Arial"/>
          <w:sz w:val="22"/>
          <w:szCs w:val="22"/>
        </w:rPr>
        <w:t>Az alapterület számításánál az 1,5 m-nél nem nagyobb mértékben túlnyúló védőtető</w:t>
      </w:r>
      <w:r w:rsidR="00867D7D" w:rsidRPr="004D652D">
        <w:rPr>
          <w:rFonts w:ascii="Arial" w:hAnsi="Arial" w:cs="Arial"/>
          <w:sz w:val="22"/>
          <w:szCs w:val="22"/>
        </w:rPr>
        <w:t xml:space="preserve"> </w:t>
      </w:r>
      <w:r w:rsidRPr="004D652D">
        <w:rPr>
          <w:rFonts w:ascii="Arial" w:hAnsi="Arial" w:cs="Arial"/>
          <w:sz w:val="22"/>
          <w:szCs w:val="22"/>
        </w:rPr>
        <w:t>(árnyékoló) figyelmen kívül hagyható.</w:t>
      </w:r>
    </w:p>
    <w:p w:rsidR="00AB0ABD" w:rsidRPr="004D652D" w:rsidRDefault="00AB0ABD" w:rsidP="00FD4436">
      <w:pPr>
        <w:autoSpaceDE w:val="0"/>
        <w:autoSpaceDN w:val="0"/>
        <w:adjustRightInd w:val="0"/>
        <w:spacing w:after="120"/>
        <w:jc w:val="both"/>
        <w:rPr>
          <w:rFonts w:ascii="Arial" w:hAnsi="Arial" w:cs="Arial"/>
          <w:sz w:val="22"/>
          <w:szCs w:val="22"/>
        </w:rPr>
      </w:pPr>
      <w:r w:rsidRPr="004D652D">
        <w:rPr>
          <w:rFonts w:ascii="Arial" w:hAnsi="Arial" w:cs="Arial"/>
          <w:b/>
          <w:bCs/>
          <w:sz w:val="22"/>
          <w:szCs w:val="22"/>
        </w:rPr>
        <w:t xml:space="preserve">Reklám: </w:t>
      </w:r>
      <w:r w:rsidRPr="004D652D">
        <w:rPr>
          <w:rFonts w:ascii="Arial" w:hAnsi="Arial" w:cs="Arial"/>
          <w:sz w:val="22"/>
          <w:szCs w:val="22"/>
        </w:rPr>
        <w:t>reklámberendezés, valamely tevékenység ismertté tételére irányuló vagy valamely áru, termék megvásárlására vagy szolgáltatás igénybevételére ösztönző ábrát, feliratot, formát megjelenítő berendezés, szerkezet, hirdetés</w:t>
      </w:r>
    </w:p>
    <w:p w:rsidR="00AB0ABD" w:rsidRPr="004D652D" w:rsidRDefault="005E7540" w:rsidP="00AB0ABD">
      <w:pPr>
        <w:autoSpaceDE w:val="0"/>
        <w:autoSpaceDN w:val="0"/>
        <w:adjustRightInd w:val="0"/>
        <w:jc w:val="both"/>
        <w:rPr>
          <w:rFonts w:ascii="Arial" w:hAnsi="Arial" w:cs="Arial"/>
          <w:sz w:val="22"/>
          <w:szCs w:val="22"/>
        </w:rPr>
      </w:pPr>
      <w:r w:rsidRPr="004D652D">
        <w:rPr>
          <w:rFonts w:ascii="Arial" w:hAnsi="Arial" w:cs="Arial"/>
          <w:b/>
          <w:bCs/>
          <w:sz w:val="22"/>
          <w:szCs w:val="22"/>
        </w:rPr>
        <w:t>Legnagyobb beépítési sűrűség</w:t>
      </w:r>
      <w:r w:rsidR="00AB0ABD" w:rsidRPr="004D652D">
        <w:rPr>
          <w:rFonts w:ascii="Arial" w:hAnsi="Arial" w:cs="Arial"/>
          <w:b/>
          <w:bCs/>
          <w:sz w:val="22"/>
          <w:szCs w:val="22"/>
        </w:rPr>
        <w:t xml:space="preserve">számítása: </w:t>
      </w:r>
      <w:r w:rsidR="00AB0ABD" w:rsidRPr="004D652D">
        <w:rPr>
          <w:rFonts w:ascii="Arial" w:hAnsi="Arial" w:cs="Arial"/>
          <w:sz w:val="22"/>
          <w:szCs w:val="22"/>
        </w:rPr>
        <w:t xml:space="preserve">a területen a </w:t>
      </w:r>
      <w:r w:rsidRPr="004D652D">
        <w:rPr>
          <w:rFonts w:ascii="Arial" w:hAnsi="Arial" w:cs="Arial"/>
          <w:sz w:val="22"/>
          <w:szCs w:val="22"/>
        </w:rPr>
        <w:t>legnagyobb beépítési sűrűség</w:t>
      </w:r>
      <w:r w:rsidR="00AB0ABD" w:rsidRPr="004D652D">
        <w:rPr>
          <w:rFonts w:ascii="Arial" w:hAnsi="Arial" w:cs="Arial"/>
          <w:sz w:val="22"/>
          <w:szCs w:val="22"/>
        </w:rPr>
        <w:t>értékét – a HÉSZ</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előírásainak keretei között – az alábbiak szerint kell kiszámítani:</w:t>
      </w:r>
    </w:p>
    <w:p w:rsidR="00AB0ABD" w:rsidRPr="004D652D" w:rsidRDefault="00AB0ABD" w:rsidP="00AB0ABD">
      <w:pPr>
        <w:autoSpaceDE w:val="0"/>
        <w:autoSpaceDN w:val="0"/>
        <w:adjustRightInd w:val="0"/>
        <w:jc w:val="both"/>
        <w:rPr>
          <w:rFonts w:ascii="Arial" w:hAnsi="Arial" w:cs="Arial"/>
          <w:sz w:val="22"/>
          <w:szCs w:val="22"/>
        </w:rPr>
      </w:pPr>
      <w:smartTag w:uri="urn:schemas-microsoft-com:office:smarttags" w:element="metricconverter">
        <w:smartTagPr>
          <w:attr w:name="ProductID" w:val="1. a"/>
        </w:smartTagPr>
        <w:r w:rsidRPr="004D652D">
          <w:rPr>
            <w:rFonts w:ascii="Arial" w:hAnsi="Arial" w:cs="Arial"/>
            <w:sz w:val="22"/>
            <w:szCs w:val="22"/>
          </w:rPr>
          <w:t>1. a</w:t>
        </w:r>
      </w:smartTag>
      <w:r w:rsidRPr="004D652D">
        <w:rPr>
          <w:rFonts w:ascii="Arial" w:hAnsi="Arial" w:cs="Arial"/>
          <w:sz w:val="22"/>
          <w:szCs w:val="22"/>
        </w:rPr>
        <w:t xml:space="preserve"> szintterületi mutatót a bruttó szintterület értékének és a telek területének</w:t>
      </w:r>
      <w:r w:rsidR="00C17DAC" w:rsidRPr="004D652D">
        <w:rPr>
          <w:rFonts w:ascii="Arial" w:hAnsi="Arial" w:cs="Arial"/>
          <w:sz w:val="22"/>
          <w:szCs w:val="22"/>
        </w:rPr>
        <w:t xml:space="preserve"> </w:t>
      </w:r>
      <w:r w:rsidRPr="004D652D">
        <w:rPr>
          <w:rFonts w:ascii="Arial" w:hAnsi="Arial" w:cs="Arial"/>
          <w:sz w:val="22"/>
          <w:szCs w:val="22"/>
        </w:rPr>
        <w:t>hányadosaként kell meghatározni;</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2. az épület bruttó szintterülete az építményszintek bruttó területeinek összege, amelybe</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nem kell beszámítani:</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 az épület 1,90 m-nél kisebb szabad belmagasságú területeit,</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 az első pinceszintnek minősülő építményszint területnek a lakásokhoz tartozó tárolóhelyiségeit,</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 a személygépjármű-tároló területét az OTÉK, helyi parkolási rendeletben megállapított</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férőhely mértékéig,</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 az OTÉK szerinti mértéket meghaladó, épületben elhelyezett személygépjármű-tárolók</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területének felét.</w:t>
      </w:r>
    </w:p>
    <w:p w:rsidR="00AB0ABD" w:rsidRPr="004D652D" w:rsidRDefault="00AB0ABD" w:rsidP="00AB0ABD">
      <w:pPr>
        <w:autoSpaceDE w:val="0"/>
        <w:autoSpaceDN w:val="0"/>
        <w:adjustRightInd w:val="0"/>
        <w:jc w:val="both"/>
        <w:rPr>
          <w:rFonts w:ascii="Arial" w:hAnsi="Arial" w:cs="Arial"/>
          <w:sz w:val="22"/>
          <w:szCs w:val="22"/>
        </w:rPr>
      </w:pPr>
      <w:r w:rsidRPr="004D652D">
        <w:rPr>
          <w:rFonts w:ascii="Arial" w:hAnsi="Arial" w:cs="Arial"/>
          <w:sz w:val="22"/>
          <w:szCs w:val="22"/>
        </w:rPr>
        <w:t>– A bruttó szintterületbe eredetileg be nem számított területek használati módjának</w:t>
      </w:r>
    </w:p>
    <w:p w:rsidR="00AB0ABD" w:rsidRPr="004D652D" w:rsidRDefault="00AB0ABD" w:rsidP="00285B07">
      <w:p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megváltozása esetén, azok területe is beleszámítandó a bruttó szintterület mértékébe. Ezen építményrészek használati mód változása csak akkor engedhető meg, ha a </w:t>
      </w:r>
      <w:r w:rsidR="005E7540" w:rsidRPr="004D652D">
        <w:rPr>
          <w:rFonts w:ascii="Arial" w:hAnsi="Arial" w:cs="Arial"/>
          <w:sz w:val="22"/>
          <w:szCs w:val="22"/>
        </w:rPr>
        <w:t>legnagyobb beépítési sűrűség</w:t>
      </w:r>
      <w:r w:rsidRPr="004D652D">
        <w:rPr>
          <w:rFonts w:ascii="Arial" w:hAnsi="Arial" w:cs="Arial"/>
          <w:sz w:val="22"/>
          <w:szCs w:val="22"/>
        </w:rPr>
        <w:t>nem lépi túl az építési övezetben megengedett legnagyobb mértéket és az új funkció számára előírt belmagasság biztosítva van.</w:t>
      </w:r>
    </w:p>
    <w:p w:rsidR="00D07BA6" w:rsidRPr="004D652D" w:rsidRDefault="00D07BA6" w:rsidP="00285B07">
      <w:pPr>
        <w:autoSpaceDE w:val="0"/>
        <w:autoSpaceDN w:val="0"/>
        <w:adjustRightInd w:val="0"/>
        <w:spacing w:after="120"/>
        <w:jc w:val="both"/>
        <w:rPr>
          <w:rFonts w:ascii="Arial" w:hAnsi="Arial" w:cs="Arial"/>
          <w:bCs/>
          <w:sz w:val="22"/>
          <w:szCs w:val="22"/>
        </w:rPr>
      </w:pPr>
      <w:r w:rsidRPr="004D652D">
        <w:rPr>
          <w:rFonts w:ascii="Arial" w:hAnsi="Arial" w:cs="Arial"/>
          <w:b/>
          <w:bCs/>
          <w:sz w:val="22"/>
          <w:szCs w:val="22"/>
        </w:rPr>
        <w:t xml:space="preserve">Tájba illeszkedő: </w:t>
      </w:r>
      <w:r w:rsidRPr="004D652D">
        <w:rPr>
          <w:rFonts w:ascii="Arial" w:hAnsi="Arial" w:cs="Arial"/>
          <w:bCs/>
          <w:sz w:val="22"/>
          <w:szCs w:val="22"/>
        </w:rPr>
        <w:t xml:space="preserve">a tájban elhelyezésre kerülő építményeknek vagy befolyásolt építményegyütteseknek a természeti/művi (mesterségesen kialakított) táji adottságokhoz funkcionális, ökológiai és esztétikai értelmű igazítása, amely az összhang megteremtését célozza. Természetvédelmi területeken az épületek, építmények tájba illesztéséről a MSZ 20376-1 rendelkezik. </w:t>
      </w:r>
    </w:p>
    <w:p w:rsidR="00D07BA6" w:rsidRPr="004D652D" w:rsidRDefault="00D07BA6" w:rsidP="00D07BA6">
      <w:pPr>
        <w:autoSpaceDE w:val="0"/>
        <w:autoSpaceDN w:val="0"/>
        <w:adjustRightInd w:val="0"/>
        <w:spacing w:after="120"/>
        <w:jc w:val="both"/>
        <w:rPr>
          <w:rFonts w:ascii="Arial" w:hAnsi="Arial" w:cs="Arial"/>
          <w:bCs/>
          <w:sz w:val="22"/>
          <w:szCs w:val="22"/>
        </w:rPr>
      </w:pPr>
      <w:r w:rsidRPr="004D652D">
        <w:rPr>
          <w:rFonts w:ascii="Arial" w:hAnsi="Arial" w:cs="Arial"/>
          <w:b/>
          <w:bCs/>
          <w:sz w:val="22"/>
          <w:szCs w:val="22"/>
        </w:rPr>
        <w:t>Takaró fásítás:</w:t>
      </w:r>
      <w:r w:rsidRPr="004D652D">
        <w:rPr>
          <w:rFonts w:ascii="Arial" w:hAnsi="Arial" w:cs="Arial"/>
          <w:bCs/>
          <w:sz w:val="22"/>
          <w:szCs w:val="22"/>
        </w:rPr>
        <w:t xml:space="preserve"> Az építmények eltakarására szolgáló, legalább három oldali, minimum 5 méter széles, 2 szintű (fa, cserje) fás növényzet.</w:t>
      </w:r>
    </w:p>
    <w:p w:rsidR="00D07BA6" w:rsidRPr="004D652D" w:rsidRDefault="00D07BA6" w:rsidP="00D46B84">
      <w:pPr>
        <w:autoSpaceDE w:val="0"/>
        <w:autoSpaceDN w:val="0"/>
        <w:adjustRightInd w:val="0"/>
        <w:jc w:val="both"/>
        <w:rPr>
          <w:rFonts w:ascii="Arial" w:hAnsi="Arial" w:cs="Arial"/>
          <w:bCs/>
          <w:sz w:val="22"/>
          <w:szCs w:val="22"/>
        </w:rPr>
      </w:pPr>
      <w:r w:rsidRPr="004D652D">
        <w:rPr>
          <w:rFonts w:ascii="Arial" w:hAnsi="Arial" w:cs="Arial"/>
          <w:b/>
          <w:bCs/>
          <w:sz w:val="22"/>
          <w:szCs w:val="22"/>
        </w:rPr>
        <w:t xml:space="preserve">Turisztikai infrastruktúra: </w:t>
      </w:r>
      <w:r w:rsidRPr="004D652D">
        <w:rPr>
          <w:rFonts w:ascii="Arial" w:hAnsi="Arial" w:cs="Arial"/>
          <w:bCs/>
          <w:sz w:val="22"/>
          <w:szCs w:val="22"/>
        </w:rPr>
        <w:t>az összes olyan közösen, azaz nyilvánosan használható létesítményt értjük, amelyek turisztikai tevékenységet tesznek lehetővé és nem tartoznak a turisztikai szuprastruktúrához:</w:t>
      </w:r>
    </w:p>
    <w:p w:rsidR="00D07BA6" w:rsidRPr="004D652D" w:rsidRDefault="00D07BA6" w:rsidP="00D46B84">
      <w:pPr>
        <w:numPr>
          <w:ilvl w:val="0"/>
          <w:numId w:val="3"/>
        </w:numPr>
        <w:autoSpaceDE w:val="0"/>
        <w:autoSpaceDN w:val="0"/>
        <w:adjustRightInd w:val="0"/>
        <w:jc w:val="both"/>
        <w:rPr>
          <w:rFonts w:ascii="Arial" w:hAnsi="Arial" w:cs="Arial"/>
          <w:bCs/>
          <w:sz w:val="22"/>
          <w:szCs w:val="22"/>
        </w:rPr>
      </w:pPr>
      <w:r w:rsidRPr="004D652D">
        <w:rPr>
          <w:rFonts w:ascii="Arial" w:hAnsi="Arial" w:cs="Arial"/>
          <w:bCs/>
          <w:sz w:val="22"/>
          <w:szCs w:val="22"/>
        </w:rPr>
        <w:t xml:space="preserve">a turizmustól függő szűkebb infrastruktúra, azaz az idegenforgalom miatt szükséges , továbbá az ott lakók szükségleteit meghaladó ellátási és </w:t>
      </w:r>
      <w:hyperlink r:id="rId9" w:tooltip="Köztisztaság (megíratlan szócikk)" w:history="1">
        <w:r w:rsidRPr="004D652D">
          <w:rPr>
            <w:rStyle w:val="Hiperhivatkozs"/>
            <w:rFonts w:ascii="Arial" w:hAnsi="Arial" w:cs="Arial"/>
            <w:bCs/>
            <w:color w:val="auto"/>
            <w:sz w:val="22"/>
            <w:szCs w:val="22"/>
            <w:u w:val="none"/>
          </w:rPr>
          <w:t>köztisztasági</w:t>
        </w:r>
      </w:hyperlink>
      <w:r w:rsidRPr="004D652D">
        <w:rPr>
          <w:rFonts w:ascii="Arial" w:hAnsi="Arial" w:cs="Arial"/>
          <w:bCs/>
          <w:sz w:val="22"/>
          <w:szCs w:val="22"/>
        </w:rPr>
        <w:t xml:space="preserve"> infrastruktúra,</w:t>
      </w:r>
    </w:p>
    <w:p w:rsidR="00D07BA6" w:rsidRPr="004D652D" w:rsidRDefault="00D07BA6" w:rsidP="00D46B84">
      <w:pPr>
        <w:numPr>
          <w:ilvl w:val="0"/>
          <w:numId w:val="3"/>
        </w:numPr>
        <w:autoSpaceDE w:val="0"/>
        <w:autoSpaceDN w:val="0"/>
        <w:adjustRightInd w:val="0"/>
        <w:jc w:val="both"/>
        <w:rPr>
          <w:rFonts w:ascii="Arial" w:hAnsi="Arial" w:cs="Arial"/>
          <w:bCs/>
          <w:sz w:val="22"/>
          <w:szCs w:val="22"/>
        </w:rPr>
      </w:pPr>
      <w:r w:rsidRPr="004D652D">
        <w:rPr>
          <w:rFonts w:ascii="Arial" w:hAnsi="Arial" w:cs="Arial"/>
          <w:bCs/>
          <w:sz w:val="22"/>
          <w:szCs w:val="22"/>
        </w:rPr>
        <w:t xml:space="preserve">a szorosabb értelemben vett turisztikai infrastruktúra: </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i/>
          <w:iCs/>
          <w:sz w:val="22"/>
          <w:szCs w:val="22"/>
        </w:rPr>
        <w:t>turisztikai közlekedési eszközök</w:t>
      </w:r>
      <w:r w:rsidRPr="004D652D">
        <w:rPr>
          <w:rFonts w:ascii="Arial" w:hAnsi="Arial" w:cs="Arial"/>
          <w:bCs/>
          <w:sz w:val="22"/>
          <w:szCs w:val="22"/>
        </w:rPr>
        <w:t xml:space="preserve"> (és speciális közlekedési eszközök: </w:t>
      </w:r>
      <w:hyperlink r:id="rId10" w:tooltip="Függő vasút (megíratlan szócikk)" w:history="1">
        <w:r w:rsidRPr="004D652D">
          <w:rPr>
            <w:rStyle w:val="Hiperhivatkozs"/>
            <w:rFonts w:ascii="Arial" w:hAnsi="Arial" w:cs="Arial"/>
            <w:bCs/>
            <w:color w:val="auto"/>
            <w:sz w:val="22"/>
            <w:szCs w:val="22"/>
            <w:u w:val="none"/>
          </w:rPr>
          <w:t>függő vasutak</w:t>
        </w:r>
      </w:hyperlink>
      <w:r w:rsidRPr="004D652D">
        <w:rPr>
          <w:rFonts w:ascii="Arial" w:hAnsi="Arial" w:cs="Arial"/>
          <w:bCs/>
          <w:sz w:val="22"/>
          <w:szCs w:val="22"/>
        </w:rPr>
        <w:t xml:space="preserve">, </w:t>
      </w:r>
      <w:hyperlink r:id="rId11" w:tooltip="Fogaskerekű vasút" w:history="1">
        <w:r w:rsidRPr="004D652D">
          <w:rPr>
            <w:rStyle w:val="Hiperhivatkozs"/>
            <w:rFonts w:ascii="Arial" w:hAnsi="Arial" w:cs="Arial"/>
            <w:bCs/>
            <w:color w:val="auto"/>
            <w:sz w:val="22"/>
            <w:szCs w:val="22"/>
            <w:u w:val="none"/>
          </w:rPr>
          <w:t>fogaskerekű vasutak</w:t>
        </w:r>
      </w:hyperlink>
      <w:r w:rsidRPr="004D652D">
        <w:rPr>
          <w:rFonts w:ascii="Arial" w:hAnsi="Arial" w:cs="Arial"/>
          <w:bCs/>
          <w:sz w:val="22"/>
          <w:szCs w:val="22"/>
        </w:rPr>
        <w:t>),</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i/>
          <w:iCs/>
          <w:sz w:val="22"/>
          <w:szCs w:val="22"/>
        </w:rPr>
        <w:t>a helyi turizmus létesítményei</w:t>
      </w:r>
      <w:r w:rsidRPr="004D652D">
        <w:rPr>
          <w:rFonts w:ascii="Arial" w:hAnsi="Arial" w:cs="Arial"/>
          <w:bCs/>
          <w:sz w:val="22"/>
          <w:szCs w:val="22"/>
        </w:rPr>
        <w:t xml:space="preserve">: a vendégek pihenését és sporttevékenységét szolgáló létesítmények (séta- és </w:t>
      </w:r>
      <w:hyperlink r:id="rId12" w:tooltip="Túraút (megíratlan szócikk)" w:history="1">
        <w:r w:rsidRPr="004D652D">
          <w:rPr>
            <w:rStyle w:val="Hiperhivatkozs"/>
            <w:rFonts w:ascii="Arial" w:hAnsi="Arial" w:cs="Arial"/>
            <w:bCs/>
            <w:color w:val="auto"/>
            <w:sz w:val="22"/>
            <w:szCs w:val="22"/>
            <w:u w:val="none"/>
          </w:rPr>
          <w:t>túra utak</w:t>
        </w:r>
      </w:hyperlink>
      <w:r w:rsidRPr="004D652D">
        <w:rPr>
          <w:rFonts w:ascii="Arial" w:hAnsi="Arial" w:cs="Arial"/>
          <w:bCs/>
          <w:sz w:val="22"/>
          <w:szCs w:val="22"/>
        </w:rPr>
        <w:t xml:space="preserve">, szabadtéri </w:t>
      </w:r>
      <w:hyperlink r:id="rId13" w:tooltip="Strand" w:history="1">
        <w:r w:rsidRPr="004D652D">
          <w:rPr>
            <w:rStyle w:val="Hiperhivatkozs"/>
            <w:rFonts w:ascii="Arial" w:hAnsi="Arial" w:cs="Arial"/>
            <w:bCs/>
            <w:color w:val="auto"/>
            <w:sz w:val="22"/>
            <w:szCs w:val="22"/>
            <w:u w:val="none"/>
          </w:rPr>
          <w:t>strand</w:t>
        </w:r>
      </w:hyperlink>
      <w:r w:rsidRPr="004D652D">
        <w:rPr>
          <w:rFonts w:ascii="Arial" w:hAnsi="Arial" w:cs="Arial"/>
          <w:bCs/>
          <w:sz w:val="22"/>
          <w:szCs w:val="22"/>
        </w:rPr>
        <w:t xml:space="preserve"> és fedett fürdők, </w:t>
      </w:r>
      <w:hyperlink r:id="rId14" w:tooltip="Park" w:history="1">
        <w:r w:rsidRPr="004D652D">
          <w:rPr>
            <w:rStyle w:val="Hiperhivatkozs"/>
            <w:rFonts w:ascii="Arial" w:hAnsi="Arial" w:cs="Arial"/>
            <w:bCs/>
            <w:color w:val="auto"/>
            <w:sz w:val="22"/>
            <w:szCs w:val="22"/>
            <w:u w:val="none"/>
          </w:rPr>
          <w:t>parkok</w:t>
        </w:r>
      </w:hyperlink>
      <w:r w:rsidRPr="004D652D">
        <w:rPr>
          <w:rFonts w:ascii="Arial" w:hAnsi="Arial" w:cs="Arial"/>
          <w:bCs/>
          <w:sz w:val="22"/>
          <w:szCs w:val="22"/>
        </w:rPr>
        <w:t xml:space="preserve">, </w:t>
      </w:r>
      <w:hyperlink r:id="rId15" w:tooltip="Sípálya (megíratlan szócikk)" w:history="1">
        <w:r w:rsidRPr="004D652D">
          <w:rPr>
            <w:rStyle w:val="Hiperhivatkozs"/>
            <w:rFonts w:ascii="Arial" w:hAnsi="Arial" w:cs="Arial"/>
            <w:bCs/>
            <w:color w:val="auto"/>
            <w:sz w:val="22"/>
            <w:szCs w:val="22"/>
            <w:u w:val="none"/>
          </w:rPr>
          <w:t>sípályák</w:t>
        </w:r>
      </w:hyperlink>
      <w:r w:rsidRPr="004D652D">
        <w:rPr>
          <w:rFonts w:ascii="Arial" w:hAnsi="Arial" w:cs="Arial"/>
          <w:bCs/>
          <w:sz w:val="22"/>
          <w:szCs w:val="22"/>
        </w:rPr>
        <w:t xml:space="preserve">, jég- és műjégpályák, </w:t>
      </w:r>
      <w:hyperlink r:id="rId16" w:tooltip="Fitnesz (sport)" w:history="1">
        <w:r w:rsidRPr="004D652D">
          <w:rPr>
            <w:rStyle w:val="Hiperhivatkozs"/>
            <w:rFonts w:ascii="Arial" w:hAnsi="Arial" w:cs="Arial"/>
            <w:bCs/>
            <w:color w:val="auto"/>
            <w:sz w:val="22"/>
            <w:szCs w:val="22"/>
            <w:u w:val="none"/>
          </w:rPr>
          <w:t>fitnesz</w:t>
        </w:r>
      </w:hyperlink>
      <w:r w:rsidRPr="004D652D">
        <w:rPr>
          <w:rFonts w:ascii="Arial" w:hAnsi="Arial" w:cs="Arial"/>
          <w:bCs/>
          <w:sz w:val="22"/>
          <w:szCs w:val="22"/>
        </w:rPr>
        <w:t xml:space="preserve"> és más sportlétesítmények, (</w:t>
      </w:r>
      <w:hyperlink r:id="rId17" w:tooltip="Horgászat" w:history="1">
        <w:r w:rsidRPr="004D652D">
          <w:rPr>
            <w:rStyle w:val="Hiperhivatkozs"/>
            <w:rFonts w:ascii="Arial" w:hAnsi="Arial" w:cs="Arial"/>
            <w:bCs/>
            <w:color w:val="auto"/>
            <w:sz w:val="22"/>
            <w:szCs w:val="22"/>
            <w:u w:val="none"/>
          </w:rPr>
          <w:t>horgászat</w:t>
        </w:r>
      </w:hyperlink>
      <w:r w:rsidRPr="004D652D">
        <w:rPr>
          <w:rFonts w:ascii="Arial" w:hAnsi="Arial" w:cs="Arial"/>
          <w:bCs/>
          <w:sz w:val="22"/>
          <w:szCs w:val="22"/>
        </w:rPr>
        <w:t xml:space="preserve">, </w:t>
      </w:r>
      <w:hyperlink r:id="rId18" w:tooltip="Kerékpározás (megíratlan szócikk)" w:history="1">
        <w:r w:rsidRPr="004D652D">
          <w:rPr>
            <w:rStyle w:val="Hiperhivatkozs"/>
            <w:rFonts w:ascii="Arial" w:hAnsi="Arial" w:cs="Arial"/>
            <w:bCs/>
            <w:color w:val="auto"/>
            <w:sz w:val="22"/>
            <w:szCs w:val="22"/>
            <w:u w:val="none"/>
          </w:rPr>
          <w:t>kerékpározás</w:t>
        </w:r>
      </w:hyperlink>
      <w:r w:rsidRPr="004D652D">
        <w:rPr>
          <w:rFonts w:ascii="Arial" w:hAnsi="Arial" w:cs="Arial"/>
          <w:bCs/>
          <w:sz w:val="22"/>
          <w:szCs w:val="22"/>
        </w:rPr>
        <w:t xml:space="preserve">, </w:t>
      </w:r>
      <w:hyperlink r:id="rId19" w:tooltip="Torna &#10;(sport)" w:history="1">
        <w:r w:rsidRPr="004D652D">
          <w:rPr>
            <w:rStyle w:val="Hiperhivatkozs"/>
            <w:rFonts w:ascii="Arial" w:hAnsi="Arial" w:cs="Arial"/>
            <w:bCs/>
            <w:color w:val="auto"/>
            <w:sz w:val="22"/>
            <w:szCs w:val="22"/>
            <w:u w:val="none"/>
          </w:rPr>
          <w:t>torna</w:t>
        </w:r>
      </w:hyperlink>
      <w:r w:rsidRPr="004D652D">
        <w:rPr>
          <w:rFonts w:ascii="Arial" w:hAnsi="Arial" w:cs="Arial"/>
          <w:bCs/>
          <w:sz w:val="22"/>
          <w:szCs w:val="22"/>
        </w:rPr>
        <w:t xml:space="preserve">, </w:t>
      </w:r>
      <w:hyperlink r:id="rId20" w:tooltip="Lövészet (megíratlan szócikk)" w:history="1">
        <w:r w:rsidRPr="004D652D">
          <w:rPr>
            <w:rStyle w:val="Hiperhivatkozs"/>
            <w:rFonts w:ascii="Arial" w:hAnsi="Arial" w:cs="Arial"/>
            <w:bCs/>
            <w:color w:val="auto"/>
            <w:sz w:val="22"/>
            <w:szCs w:val="22"/>
            <w:u w:val="none"/>
          </w:rPr>
          <w:t>lövészet</w:t>
        </w:r>
      </w:hyperlink>
      <w:r w:rsidRPr="004D652D">
        <w:rPr>
          <w:rFonts w:ascii="Arial" w:hAnsi="Arial" w:cs="Arial"/>
          <w:bCs/>
          <w:sz w:val="22"/>
          <w:szCs w:val="22"/>
        </w:rPr>
        <w:t>, gyermek játszóterek, kis sportpályák (</w:t>
      </w:r>
      <w:hyperlink r:id="rId21" w:tooltip="Kuglipálya (megíratlan szócikk)" w:history="1">
        <w:r w:rsidRPr="004D652D">
          <w:rPr>
            <w:rStyle w:val="Hiperhivatkozs"/>
            <w:rFonts w:ascii="Arial" w:hAnsi="Arial" w:cs="Arial"/>
            <w:bCs/>
            <w:color w:val="auto"/>
            <w:sz w:val="22"/>
            <w:szCs w:val="22"/>
            <w:u w:val="none"/>
          </w:rPr>
          <w:t>kuglipálya</w:t>
        </w:r>
      </w:hyperlink>
      <w:r w:rsidRPr="004D652D">
        <w:rPr>
          <w:rFonts w:ascii="Arial" w:hAnsi="Arial" w:cs="Arial"/>
          <w:bCs/>
          <w:sz w:val="22"/>
          <w:szCs w:val="22"/>
        </w:rPr>
        <w:t>)</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i/>
          <w:iCs/>
          <w:sz w:val="22"/>
          <w:szCs w:val="22"/>
        </w:rPr>
        <w:t>gyógyhelyi létesítmények</w:t>
      </w:r>
      <w:r w:rsidRPr="004D652D">
        <w:rPr>
          <w:rFonts w:ascii="Arial" w:hAnsi="Arial" w:cs="Arial"/>
          <w:bCs/>
          <w:sz w:val="22"/>
          <w:szCs w:val="22"/>
        </w:rPr>
        <w:t xml:space="preserve"> (azaz a természeti tényezőknek gyógyászati eszközként történő felhasználását szolgáló létesítmények) ívó és sétafolyosók, gyógypark, meleg vizű fürdők, gáz-, és iszapfürdők, inhalációs kezelések, mozgásszervi kezelések (</w:t>
      </w:r>
      <w:hyperlink r:id="rId22" w:tooltip="Gyógyfürdő" w:history="1">
        <w:r w:rsidRPr="004D652D">
          <w:rPr>
            <w:rStyle w:val="Hiperhivatkozs"/>
            <w:rFonts w:ascii="Arial" w:hAnsi="Arial" w:cs="Arial"/>
            <w:bCs/>
            <w:color w:val="auto"/>
            <w:sz w:val="22"/>
            <w:szCs w:val="22"/>
            <w:u w:val="none"/>
          </w:rPr>
          <w:t>gyógyfürdő</w:t>
        </w:r>
      </w:hyperlink>
      <w:r w:rsidRPr="004D652D">
        <w:rPr>
          <w:rFonts w:ascii="Arial" w:hAnsi="Arial" w:cs="Arial"/>
          <w:bCs/>
          <w:sz w:val="22"/>
          <w:szCs w:val="22"/>
        </w:rPr>
        <w:t xml:space="preserve">, </w:t>
      </w:r>
      <w:hyperlink r:id="rId23" w:tooltip="Gyógytorna (megíratlan szócikk)" w:history="1">
        <w:r w:rsidRPr="004D652D">
          <w:rPr>
            <w:rStyle w:val="Hiperhivatkozs"/>
            <w:rFonts w:ascii="Arial" w:hAnsi="Arial" w:cs="Arial"/>
            <w:bCs/>
            <w:color w:val="auto"/>
            <w:sz w:val="22"/>
            <w:szCs w:val="22"/>
            <w:u w:val="none"/>
          </w:rPr>
          <w:t>gyógytorna</w:t>
        </w:r>
      </w:hyperlink>
      <w:r w:rsidRPr="004D652D">
        <w:rPr>
          <w:rFonts w:ascii="Arial" w:hAnsi="Arial" w:cs="Arial"/>
          <w:bCs/>
          <w:sz w:val="22"/>
          <w:szCs w:val="22"/>
        </w:rPr>
        <w:t>, sport) utak tereptúrákhoz.</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sz w:val="22"/>
          <w:szCs w:val="22"/>
        </w:rPr>
        <w:t>klimatikus gyógyhelyen</w:t>
      </w:r>
      <w:hyperlink r:id="rId24" w:anchor="cite_note-0" w:history="1">
        <w:r w:rsidRPr="004D652D">
          <w:rPr>
            <w:rStyle w:val="Hiperhivatkozs"/>
            <w:rFonts w:ascii="Arial" w:hAnsi="Arial" w:cs="Arial"/>
            <w:bCs/>
            <w:color w:val="auto"/>
            <w:sz w:val="22"/>
            <w:szCs w:val="22"/>
            <w:u w:val="none"/>
            <w:vertAlign w:val="superscript"/>
          </w:rPr>
          <w:t>[1]</w:t>
        </w:r>
      </w:hyperlink>
      <w:r w:rsidRPr="004D652D">
        <w:rPr>
          <w:rFonts w:ascii="Arial" w:hAnsi="Arial" w:cs="Arial"/>
          <w:bCs/>
          <w:sz w:val="22"/>
          <w:szCs w:val="22"/>
        </w:rPr>
        <w:t xml:space="preserve"> épületek és létesítmények (klímakúrára alkalmas terápiás lehetőségekkel: gyógyház, tájképileg kedvező helyen lévő fekvőcsarnok, nagy park és erdő, tereptúra gyakorlatokhoz jelzett gyógyutakkal, sport, játék és pihenőpázsitok, mozgásterápiai létesítmények</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i/>
          <w:iCs/>
          <w:sz w:val="22"/>
          <w:szCs w:val="22"/>
        </w:rPr>
        <w:t>szórakozóhelyek</w:t>
      </w:r>
      <w:r w:rsidRPr="004D652D">
        <w:rPr>
          <w:rFonts w:ascii="Arial" w:hAnsi="Arial" w:cs="Arial"/>
          <w:bCs/>
          <w:sz w:val="22"/>
          <w:szCs w:val="22"/>
        </w:rPr>
        <w:t xml:space="preserve">: gyógyhelyi társalgó </w:t>
      </w:r>
      <w:hyperlink r:id="rId25" w:tooltip="Játékkaszinó (megíratlan szócikk)" w:history="1">
        <w:r w:rsidRPr="004D652D">
          <w:rPr>
            <w:rStyle w:val="Hiperhivatkozs"/>
            <w:rFonts w:ascii="Arial" w:hAnsi="Arial" w:cs="Arial"/>
            <w:bCs/>
            <w:color w:val="auto"/>
            <w:sz w:val="22"/>
            <w:szCs w:val="22"/>
            <w:u w:val="none"/>
          </w:rPr>
          <w:t>játékkaszinó</w:t>
        </w:r>
      </w:hyperlink>
      <w:r w:rsidRPr="004D652D">
        <w:rPr>
          <w:rFonts w:ascii="Arial" w:hAnsi="Arial" w:cs="Arial"/>
          <w:bCs/>
          <w:sz w:val="22"/>
          <w:szCs w:val="22"/>
        </w:rPr>
        <w:t>, zenés táncos helyek, kongresszusi termek, más nyilvános helyiségek (társalgók, olvasóhelyiségek),</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i/>
          <w:iCs/>
          <w:sz w:val="22"/>
          <w:szCs w:val="22"/>
        </w:rPr>
        <w:t>kongresszusi központok</w:t>
      </w:r>
      <w:r w:rsidRPr="004D652D">
        <w:rPr>
          <w:rFonts w:ascii="Arial" w:hAnsi="Arial" w:cs="Arial"/>
          <w:bCs/>
          <w:sz w:val="22"/>
          <w:szCs w:val="22"/>
        </w:rPr>
        <w:t>,</w:t>
      </w:r>
    </w:p>
    <w:p w:rsidR="00D07BA6" w:rsidRPr="004D652D" w:rsidRDefault="00D07BA6" w:rsidP="00D46B84">
      <w:pPr>
        <w:numPr>
          <w:ilvl w:val="1"/>
          <w:numId w:val="3"/>
        </w:numPr>
        <w:autoSpaceDE w:val="0"/>
        <w:autoSpaceDN w:val="0"/>
        <w:adjustRightInd w:val="0"/>
        <w:jc w:val="both"/>
        <w:rPr>
          <w:rFonts w:ascii="Arial" w:hAnsi="Arial" w:cs="Arial"/>
          <w:bCs/>
          <w:sz w:val="22"/>
          <w:szCs w:val="22"/>
        </w:rPr>
      </w:pPr>
      <w:r w:rsidRPr="004D652D">
        <w:rPr>
          <w:rFonts w:ascii="Arial" w:hAnsi="Arial" w:cs="Arial"/>
          <w:bCs/>
          <w:i/>
          <w:iCs/>
          <w:sz w:val="22"/>
          <w:szCs w:val="22"/>
        </w:rPr>
        <w:t>ellátási és információs szolgálatok</w:t>
      </w:r>
      <w:r w:rsidRPr="004D652D">
        <w:rPr>
          <w:rFonts w:ascii="Arial" w:hAnsi="Arial" w:cs="Arial"/>
          <w:bCs/>
          <w:sz w:val="22"/>
          <w:szCs w:val="22"/>
        </w:rPr>
        <w:t>.</w:t>
      </w:r>
    </w:p>
    <w:p w:rsidR="00D07BA6" w:rsidRPr="004D652D" w:rsidRDefault="00D07BA6" w:rsidP="00D07BA6">
      <w:p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 turisztikai szuprastruktúrához tartoznak a következők:</w:t>
      </w:r>
    </w:p>
    <w:p w:rsidR="00D07BA6" w:rsidRPr="004D652D" w:rsidRDefault="00D07BA6" w:rsidP="00D07BA6">
      <w:pPr>
        <w:numPr>
          <w:ilvl w:val="0"/>
          <w:numId w:val="4"/>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szállás (</w:t>
      </w:r>
      <w:hyperlink r:id="rId26" w:tooltip="Szálloda" w:history="1">
        <w:r w:rsidRPr="004D652D">
          <w:rPr>
            <w:rStyle w:val="Hiperhivatkozs"/>
            <w:rFonts w:ascii="Arial" w:hAnsi="Arial" w:cs="Arial"/>
            <w:bCs/>
            <w:color w:val="auto"/>
            <w:sz w:val="22"/>
            <w:szCs w:val="22"/>
            <w:u w:val="none"/>
          </w:rPr>
          <w:t>szállodák</w:t>
        </w:r>
      </w:hyperlink>
      <w:r w:rsidRPr="004D652D">
        <w:rPr>
          <w:rFonts w:ascii="Arial" w:hAnsi="Arial" w:cs="Arial"/>
          <w:bCs/>
          <w:sz w:val="22"/>
          <w:szCs w:val="22"/>
        </w:rPr>
        <w:t xml:space="preserve">, </w:t>
      </w:r>
      <w:hyperlink r:id="rId27" w:tooltip="Étterem" w:history="1">
        <w:r w:rsidRPr="004D652D">
          <w:rPr>
            <w:rStyle w:val="Hiperhivatkozs"/>
            <w:rFonts w:ascii="Arial" w:hAnsi="Arial" w:cs="Arial"/>
            <w:bCs/>
            <w:color w:val="auto"/>
            <w:sz w:val="22"/>
            <w:szCs w:val="22"/>
            <w:u w:val="none"/>
          </w:rPr>
          <w:t>vendéglők</w:t>
        </w:r>
      </w:hyperlink>
      <w:r w:rsidRPr="004D652D">
        <w:rPr>
          <w:rFonts w:ascii="Arial" w:hAnsi="Arial" w:cs="Arial"/>
          <w:bCs/>
          <w:sz w:val="22"/>
          <w:szCs w:val="22"/>
        </w:rPr>
        <w:t xml:space="preserve">, </w:t>
      </w:r>
      <w:hyperlink r:id="rId28" w:tooltip="Panzió" w:history="1">
        <w:r w:rsidRPr="004D652D">
          <w:rPr>
            <w:rStyle w:val="Hiperhivatkozs"/>
            <w:rFonts w:ascii="Arial" w:hAnsi="Arial" w:cs="Arial"/>
            <w:bCs/>
            <w:color w:val="auto"/>
            <w:sz w:val="22"/>
            <w:szCs w:val="22"/>
            <w:u w:val="none"/>
          </w:rPr>
          <w:t>panziók</w:t>
        </w:r>
      </w:hyperlink>
      <w:r w:rsidRPr="004D652D">
        <w:rPr>
          <w:rFonts w:ascii="Arial" w:hAnsi="Arial" w:cs="Arial"/>
          <w:bCs/>
          <w:sz w:val="22"/>
          <w:szCs w:val="22"/>
        </w:rPr>
        <w:t xml:space="preserve">, apartman-szállók, egyéb szállások:apartmanok, üdülőházak, </w:t>
      </w:r>
      <w:hyperlink r:id="rId29" w:tooltip="Kemping" w:history="1">
        <w:r w:rsidRPr="004D652D">
          <w:rPr>
            <w:rStyle w:val="Hiperhivatkozs"/>
            <w:rFonts w:ascii="Arial" w:hAnsi="Arial" w:cs="Arial"/>
            <w:bCs/>
            <w:color w:val="auto"/>
            <w:sz w:val="22"/>
            <w:szCs w:val="22"/>
            <w:u w:val="none"/>
          </w:rPr>
          <w:t>kemping és</w:t>
        </w:r>
      </w:hyperlink>
      <w:r w:rsidRPr="004D652D">
        <w:rPr>
          <w:rFonts w:ascii="Arial" w:hAnsi="Arial" w:cs="Arial"/>
          <w:bCs/>
          <w:sz w:val="22"/>
          <w:szCs w:val="22"/>
        </w:rPr>
        <w:t xml:space="preserve"> lakókocsi helyek, tömegszállások).</w:t>
      </w:r>
    </w:p>
    <w:p w:rsidR="00D07BA6" w:rsidRPr="004D652D" w:rsidRDefault="00D07BA6" w:rsidP="00D07BA6">
      <w:pPr>
        <w:numPr>
          <w:ilvl w:val="0"/>
          <w:numId w:val="4"/>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ellátás (</w:t>
      </w:r>
      <w:hyperlink r:id="rId30" w:tooltip="Étterem" w:history="1">
        <w:r w:rsidRPr="004D652D">
          <w:rPr>
            <w:rStyle w:val="Hiperhivatkozs"/>
            <w:rFonts w:ascii="Arial" w:hAnsi="Arial" w:cs="Arial"/>
            <w:bCs/>
            <w:color w:val="auto"/>
            <w:sz w:val="22"/>
            <w:szCs w:val="22"/>
            <w:u w:val="none"/>
          </w:rPr>
          <w:t>éttermek</w:t>
        </w:r>
      </w:hyperlink>
      <w:r w:rsidRPr="004D652D">
        <w:rPr>
          <w:rFonts w:ascii="Arial" w:hAnsi="Arial" w:cs="Arial"/>
          <w:bCs/>
          <w:sz w:val="22"/>
          <w:szCs w:val="22"/>
        </w:rPr>
        <w:t>, snack és önkiszolgáló létesítmények.)</w:t>
      </w:r>
    </w:p>
    <w:p w:rsidR="00AB0ABD" w:rsidRPr="004D652D" w:rsidRDefault="00AB0ABD" w:rsidP="00867D7D">
      <w:pPr>
        <w:autoSpaceDE w:val="0"/>
        <w:autoSpaceDN w:val="0"/>
        <w:adjustRightInd w:val="0"/>
        <w:jc w:val="both"/>
        <w:rPr>
          <w:rFonts w:ascii="Arial" w:hAnsi="Arial" w:cs="Arial"/>
          <w:sz w:val="22"/>
          <w:szCs w:val="22"/>
        </w:rPr>
      </w:pPr>
      <w:r w:rsidRPr="004D652D">
        <w:rPr>
          <w:rFonts w:ascii="Arial" w:hAnsi="Arial" w:cs="Arial"/>
          <w:b/>
          <w:bCs/>
          <w:sz w:val="22"/>
          <w:szCs w:val="22"/>
        </w:rPr>
        <w:t xml:space="preserve">Transzparens: </w:t>
      </w:r>
      <w:r w:rsidRPr="004D652D">
        <w:rPr>
          <w:rFonts w:ascii="Arial" w:hAnsi="Arial" w:cs="Arial"/>
          <w:sz w:val="22"/>
          <w:szCs w:val="22"/>
        </w:rPr>
        <w:t xml:space="preserve">logó, illetve hosszú, széles papír, vagy szövetszalag.  </w:t>
      </w:r>
    </w:p>
    <w:p w:rsidR="00D46B84" w:rsidRPr="004D652D" w:rsidRDefault="00D46B84" w:rsidP="00867D7D">
      <w:pPr>
        <w:autoSpaceDE w:val="0"/>
        <w:autoSpaceDN w:val="0"/>
        <w:adjustRightInd w:val="0"/>
        <w:jc w:val="both"/>
        <w:rPr>
          <w:rFonts w:ascii="Arial" w:hAnsi="Arial" w:cs="Arial"/>
          <w:sz w:val="22"/>
          <w:szCs w:val="22"/>
        </w:rPr>
      </w:pPr>
    </w:p>
    <w:p w:rsidR="00D46B84" w:rsidRPr="004D652D" w:rsidRDefault="00D46B84" w:rsidP="00867D7D">
      <w:pPr>
        <w:autoSpaceDE w:val="0"/>
        <w:autoSpaceDN w:val="0"/>
        <w:adjustRightInd w:val="0"/>
        <w:jc w:val="both"/>
        <w:rPr>
          <w:rFonts w:ascii="Arial" w:hAnsi="Arial" w:cs="Arial"/>
          <w:b/>
          <w:sz w:val="22"/>
          <w:szCs w:val="22"/>
        </w:rPr>
      </w:pPr>
    </w:p>
    <w:p w:rsidR="00AB0ABD" w:rsidRPr="004D652D" w:rsidRDefault="00AB0ABD" w:rsidP="00867D7D">
      <w:pPr>
        <w:autoSpaceDE w:val="0"/>
        <w:autoSpaceDN w:val="0"/>
        <w:adjustRightInd w:val="0"/>
        <w:jc w:val="center"/>
        <w:rPr>
          <w:rFonts w:ascii="Arial" w:hAnsi="Arial" w:cs="Arial"/>
          <w:b/>
          <w:bCs/>
        </w:rPr>
      </w:pPr>
    </w:p>
    <w:p w:rsidR="00000D6F" w:rsidRPr="004D652D" w:rsidRDefault="00FC2022" w:rsidP="00867D7D">
      <w:pPr>
        <w:autoSpaceDE w:val="0"/>
        <w:autoSpaceDN w:val="0"/>
        <w:adjustRightInd w:val="0"/>
        <w:spacing w:after="120"/>
        <w:ind w:left="284"/>
        <w:jc w:val="both"/>
        <w:rPr>
          <w:rFonts w:ascii="Arial" w:hAnsi="Arial" w:cs="Arial"/>
        </w:rPr>
      </w:pPr>
      <w:r>
        <w:rPr>
          <w:rFonts w:ascii="Arial" w:hAnsi="Arial" w:cs="Arial"/>
        </w:rPr>
        <w:pict>
          <v:rect id="_x0000_i1035" style="width:453.45pt;height:1.9pt" o:hrpct="979" o:hralign="center" o:hrstd="t" o:hr="t" fillcolor="#aca899" stroked="f"/>
        </w:pict>
      </w:r>
    </w:p>
    <w:p w:rsidR="00000D6F" w:rsidRPr="004D652D" w:rsidRDefault="00000D6F" w:rsidP="00C721B4">
      <w:pPr>
        <w:autoSpaceDE w:val="0"/>
        <w:autoSpaceDN w:val="0"/>
        <w:adjustRightInd w:val="0"/>
        <w:jc w:val="center"/>
        <w:rPr>
          <w:rFonts w:ascii="Arial" w:hAnsi="Arial" w:cs="Arial"/>
          <w:b/>
          <w:bCs/>
        </w:rPr>
      </w:pPr>
      <w:r w:rsidRPr="004D652D">
        <w:rPr>
          <w:rFonts w:ascii="Arial" w:hAnsi="Arial" w:cs="Arial"/>
          <w:b/>
          <w:bCs/>
        </w:rPr>
        <w:t>II. FEJEZET</w:t>
      </w:r>
    </w:p>
    <w:p w:rsidR="00000D6F" w:rsidRPr="004D652D" w:rsidRDefault="00000D6F" w:rsidP="00C721B4">
      <w:pPr>
        <w:autoSpaceDE w:val="0"/>
        <w:autoSpaceDN w:val="0"/>
        <w:adjustRightInd w:val="0"/>
        <w:jc w:val="center"/>
        <w:rPr>
          <w:rFonts w:ascii="Arial" w:hAnsi="Arial" w:cs="Arial"/>
          <w:b/>
          <w:bCs/>
          <w:caps/>
        </w:rPr>
      </w:pPr>
      <w:r w:rsidRPr="004D652D">
        <w:rPr>
          <w:rFonts w:ascii="Arial" w:hAnsi="Arial" w:cs="Arial"/>
          <w:b/>
          <w:bCs/>
          <w:caps/>
        </w:rPr>
        <w:t>Közterület alakításra vonatkozó előírások</w:t>
      </w:r>
    </w:p>
    <w:p w:rsidR="001C52D4" w:rsidRPr="004D652D" w:rsidRDefault="00FC2022" w:rsidP="001C52D4">
      <w:pPr>
        <w:autoSpaceDE w:val="0"/>
        <w:autoSpaceDN w:val="0"/>
        <w:adjustRightInd w:val="0"/>
        <w:spacing w:after="120"/>
        <w:ind w:left="360"/>
        <w:jc w:val="both"/>
        <w:rPr>
          <w:rFonts w:ascii="Arial" w:hAnsi="Arial" w:cs="Arial"/>
        </w:rPr>
      </w:pPr>
      <w:r>
        <w:rPr>
          <w:rFonts w:ascii="Arial" w:hAnsi="Arial" w:cs="Arial"/>
        </w:rPr>
        <w:pict>
          <v:rect id="_x0000_i1036" style="width:0;height:1.5pt" o:hralign="center" o:hrstd="t" o:hr="t" fillcolor="#aca899" stroked="f"/>
        </w:pict>
      </w:r>
    </w:p>
    <w:p w:rsidR="001C52D4" w:rsidRPr="004D652D" w:rsidRDefault="00882EFB" w:rsidP="00882EFB">
      <w:pPr>
        <w:autoSpaceDE w:val="0"/>
        <w:autoSpaceDN w:val="0"/>
        <w:adjustRightInd w:val="0"/>
        <w:spacing w:after="120"/>
        <w:ind w:left="360"/>
        <w:jc w:val="center"/>
        <w:rPr>
          <w:rFonts w:ascii="Arial" w:hAnsi="Arial" w:cs="Arial"/>
          <w:b/>
        </w:rPr>
      </w:pPr>
      <w:r w:rsidRPr="004D652D">
        <w:rPr>
          <w:rFonts w:ascii="Arial" w:hAnsi="Arial" w:cs="Arial"/>
          <w:b/>
        </w:rPr>
        <w:t>3.§</w:t>
      </w:r>
    </w:p>
    <w:p w:rsidR="001C52D4" w:rsidRPr="004D652D" w:rsidRDefault="001C52D4" w:rsidP="00345CDC">
      <w:pPr>
        <w:numPr>
          <w:ilvl w:val="0"/>
          <w:numId w:val="38"/>
        </w:numPr>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 xml:space="preserve">Közterületen csak olyan műtárgyakat, utcabútorokat lehet elhelyezni, ami a község építészeti és természeti környezetébe, hangulatába illik. </w:t>
      </w:r>
    </w:p>
    <w:p w:rsidR="001E331E" w:rsidRPr="004D652D" w:rsidRDefault="00D46B84" w:rsidP="00345CDC">
      <w:pPr>
        <w:widowControl w:val="0"/>
        <w:numPr>
          <w:ilvl w:val="0"/>
          <w:numId w:val="38"/>
        </w:numPr>
        <w:tabs>
          <w:tab w:val="num" w:pos="1134"/>
        </w:tabs>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 xml:space="preserve">A Szabályozási terven </w:t>
      </w:r>
      <w:r w:rsidR="00F05A86" w:rsidRPr="004D652D">
        <w:rPr>
          <w:rFonts w:ascii="Arial" w:hAnsi="Arial" w:cs="Arial"/>
          <w:sz w:val="22"/>
          <w:szCs w:val="22"/>
        </w:rPr>
        <w:t xml:space="preserve">levő út szabályozása nem minősül telekalakításnak, </w:t>
      </w:r>
      <w:r w:rsidRPr="004D652D">
        <w:rPr>
          <w:rFonts w:ascii="Arial" w:hAnsi="Arial" w:cs="Arial"/>
          <w:sz w:val="22"/>
          <w:szCs w:val="22"/>
        </w:rPr>
        <w:t>így amennyiben a területen meglé</w:t>
      </w:r>
      <w:r w:rsidR="00F05A86" w:rsidRPr="004D652D">
        <w:rPr>
          <w:rFonts w:ascii="Arial" w:hAnsi="Arial" w:cs="Arial"/>
          <w:sz w:val="22"/>
          <w:szCs w:val="22"/>
        </w:rPr>
        <w:t>vő telek mérete a telket érintő útszabályozás miatt az építési övezeti, övezeti előírásokban meghatározott mérték alá esik, a telek beépíthetősége a szabályozást követően is megmarad.</w:t>
      </w:r>
    </w:p>
    <w:p w:rsidR="005E5348" w:rsidRPr="004D652D" w:rsidRDefault="00C46922" w:rsidP="00345CDC">
      <w:pPr>
        <w:widowControl w:val="0"/>
        <w:numPr>
          <w:ilvl w:val="0"/>
          <w:numId w:val="38"/>
        </w:numPr>
        <w:tabs>
          <w:tab w:val="num" w:pos="1134"/>
        </w:tabs>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A SZT-en s</w:t>
      </w:r>
      <w:r w:rsidR="001E331E" w:rsidRPr="004D652D">
        <w:rPr>
          <w:rFonts w:ascii="Arial" w:hAnsi="Arial" w:cs="Arial"/>
          <w:sz w:val="22"/>
          <w:szCs w:val="22"/>
        </w:rPr>
        <w:t>zabályozási vonallal érintett telkek esetében az építés feltétele a szabályozási vonal szerinti telekalakítás, melyet fizikailag a használatba vétel időpontjáig kell megvalósítani.</w:t>
      </w:r>
      <w:r w:rsidR="00000D6F" w:rsidRPr="004D652D">
        <w:rPr>
          <w:rFonts w:ascii="Arial" w:hAnsi="Arial" w:cs="Arial"/>
          <w:sz w:val="22"/>
          <w:szCs w:val="22"/>
        </w:rPr>
        <w:t xml:space="preserve"> </w:t>
      </w:r>
    </w:p>
    <w:p w:rsidR="00D46B84" w:rsidRPr="004D652D" w:rsidRDefault="00D46B84" w:rsidP="00D46B84">
      <w:pPr>
        <w:widowControl w:val="0"/>
        <w:tabs>
          <w:tab w:val="num" w:pos="1134"/>
        </w:tabs>
        <w:autoSpaceDE w:val="0"/>
        <w:autoSpaceDN w:val="0"/>
        <w:adjustRightInd w:val="0"/>
        <w:spacing w:after="120"/>
        <w:jc w:val="both"/>
        <w:rPr>
          <w:rFonts w:ascii="Arial" w:hAnsi="Arial" w:cs="Arial"/>
          <w:sz w:val="22"/>
          <w:szCs w:val="22"/>
        </w:rPr>
      </w:pPr>
    </w:p>
    <w:p w:rsidR="00D46B84" w:rsidRPr="004D652D" w:rsidRDefault="00D46B84" w:rsidP="00D46B84">
      <w:pPr>
        <w:widowControl w:val="0"/>
        <w:tabs>
          <w:tab w:val="num" w:pos="1134"/>
        </w:tabs>
        <w:autoSpaceDE w:val="0"/>
        <w:autoSpaceDN w:val="0"/>
        <w:adjustRightInd w:val="0"/>
        <w:spacing w:after="120"/>
        <w:jc w:val="both"/>
        <w:rPr>
          <w:rFonts w:ascii="Arial" w:hAnsi="Arial" w:cs="Arial"/>
          <w:sz w:val="22"/>
          <w:szCs w:val="22"/>
        </w:rPr>
      </w:pPr>
    </w:p>
    <w:p w:rsidR="00D46B84" w:rsidRPr="004D652D" w:rsidRDefault="00D46B84" w:rsidP="00D46B84">
      <w:pPr>
        <w:widowControl w:val="0"/>
        <w:tabs>
          <w:tab w:val="num" w:pos="1134"/>
        </w:tabs>
        <w:autoSpaceDE w:val="0"/>
        <w:autoSpaceDN w:val="0"/>
        <w:adjustRightInd w:val="0"/>
        <w:spacing w:after="120"/>
        <w:jc w:val="both"/>
        <w:rPr>
          <w:rFonts w:ascii="Arial" w:hAnsi="Arial" w:cs="Arial"/>
          <w:sz w:val="22"/>
          <w:szCs w:val="22"/>
        </w:rPr>
      </w:pPr>
    </w:p>
    <w:p w:rsidR="005E5348" w:rsidRPr="004D652D" w:rsidRDefault="005E5348" w:rsidP="005E5348">
      <w:pPr>
        <w:widowControl w:val="0"/>
        <w:tabs>
          <w:tab w:val="num" w:pos="1134"/>
        </w:tabs>
        <w:autoSpaceDE w:val="0"/>
        <w:autoSpaceDN w:val="0"/>
        <w:adjustRightInd w:val="0"/>
        <w:spacing w:line="360" w:lineRule="exact"/>
        <w:jc w:val="both"/>
        <w:rPr>
          <w:rFonts w:ascii="Arial" w:hAnsi="Arial" w:cs="Arial"/>
        </w:rPr>
      </w:pPr>
    </w:p>
    <w:p w:rsidR="005E5348" w:rsidRPr="004D652D" w:rsidRDefault="005E5348" w:rsidP="005E5348">
      <w:pPr>
        <w:widowControl w:val="0"/>
        <w:tabs>
          <w:tab w:val="num" w:pos="1134"/>
        </w:tabs>
        <w:autoSpaceDE w:val="0"/>
        <w:autoSpaceDN w:val="0"/>
        <w:adjustRightInd w:val="0"/>
        <w:spacing w:line="360" w:lineRule="exact"/>
        <w:jc w:val="both"/>
        <w:rPr>
          <w:rFonts w:ascii="Arial" w:hAnsi="Arial" w:cs="Arial"/>
        </w:rPr>
      </w:pPr>
    </w:p>
    <w:p w:rsidR="00280F36" w:rsidRPr="004D652D" w:rsidRDefault="00280F36" w:rsidP="005E5348">
      <w:pPr>
        <w:widowControl w:val="0"/>
        <w:tabs>
          <w:tab w:val="num" w:pos="1134"/>
        </w:tabs>
        <w:autoSpaceDE w:val="0"/>
        <w:autoSpaceDN w:val="0"/>
        <w:adjustRightInd w:val="0"/>
        <w:spacing w:line="360" w:lineRule="exact"/>
        <w:jc w:val="both"/>
        <w:rPr>
          <w:rFonts w:ascii="Arial" w:hAnsi="Arial" w:cs="Arial"/>
        </w:rPr>
      </w:pPr>
    </w:p>
    <w:p w:rsidR="00280F36" w:rsidRPr="004D652D" w:rsidRDefault="00280F36" w:rsidP="005E5348">
      <w:pPr>
        <w:widowControl w:val="0"/>
        <w:tabs>
          <w:tab w:val="num" w:pos="1134"/>
        </w:tabs>
        <w:autoSpaceDE w:val="0"/>
        <w:autoSpaceDN w:val="0"/>
        <w:adjustRightInd w:val="0"/>
        <w:spacing w:line="360" w:lineRule="exact"/>
        <w:jc w:val="both"/>
        <w:rPr>
          <w:rFonts w:ascii="Arial" w:hAnsi="Arial" w:cs="Arial"/>
        </w:rPr>
      </w:pPr>
    </w:p>
    <w:p w:rsidR="00280F36" w:rsidRPr="004D652D" w:rsidRDefault="00280F36" w:rsidP="005E5348">
      <w:pPr>
        <w:widowControl w:val="0"/>
        <w:tabs>
          <w:tab w:val="num" w:pos="1134"/>
        </w:tabs>
        <w:autoSpaceDE w:val="0"/>
        <w:autoSpaceDN w:val="0"/>
        <w:adjustRightInd w:val="0"/>
        <w:spacing w:line="360" w:lineRule="exact"/>
        <w:jc w:val="both"/>
        <w:rPr>
          <w:rFonts w:ascii="Arial" w:hAnsi="Arial" w:cs="Arial"/>
        </w:rPr>
      </w:pPr>
    </w:p>
    <w:p w:rsidR="00D46B84" w:rsidRPr="004D652D" w:rsidRDefault="00D46B84" w:rsidP="005E5348">
      <w:pPr>
        <w:widowControl w:val="0"/>
        <w:tabs>
          <w:tab w:val="num" w:pos="1134"/>
        </w:tabs>
        <w:autoSpaceDE w:val="0"/>
        <w:autoSpaceDN w:val="0"/>
        <w:adjustRightInd w:val="0"/>
        <w:spacing w:line="360" w:lineRule="exact"/>
        <w:jc w:val="both"/>
        <w:rPr>
          <w:rFonts w:ascii="Arial" w:hAnsi="Arial" w:cs="Arial"/>
        </w:rPr>
      </w:pPr>
    </w:p>
    <w:p w:rsidR="00280F36" w:rsidRPr="004D652D" w:rsidRDefault="00280F36"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D46B84" w:rsidRPr="004D652D" w:rsidRDefault="00D46B84" w:rsidP="005E5348">
      <w:pPr>
        <w:widowControl w:val="0"/>
        <w:tabs>
          <w:tab w:val="num" w:pos="1134"/>
        </w:tabs>
        <w:autoSpaceDE w:val="0"/>
        <w:autoSpaceDN w:val="0"/>
        <w:adjustRightInd w:val="0"/>
        <w:spacing w:line="360" w:lineRule="exact"/>
        <w:jc w:val="both"/>
        <w:rPr>
          <w:rFonts w:ascii="Arial" w:hAnsi="Arial" w:cs="Arial"/>
        </w:rPr>
      </w:pPr>
    </w:p>
    <w:p w:rsidR="00D46B84" w:rsidRPr="004D652D" w:rsidRDefault="00D46B84" w:rsidP="005E5348">
      <w:pPr>
        <w:widowControl w:val="0"/>
        <w:tabs>
          <w:tab w:val="num" w:pos="1134"/>
        </w:tabs>
        <w:autoSpaceDE w:val="0"/>
        <w:autoSpaceDN w:val="0"/>
        <w:adjustRightInd w:val="0"/>
        <w:spacing w:line="360" w:lineRule="exact"/>
        <w:jc w:val="both"/>
        <w:rPr>
          <w:rFonts w:ascii="Arial" w:hAnsi="Arial" w:cs="Arial"/>
        </w:rPr>
      </w:pPr>
    </w:p>
    <w:p w:rsidR="00D46B84" w:rsidRPr="004D652D" w:rsidRDefault="00D46B84" w:rsidP="005E5348">
      <w:pPr>
        <w:widowControl w:val="0"/>
        <w:tabs>
          <w:tab w:val="num" w:pos="1134"/>
        </w:tabs>
        <w:autoSpaceDE w:val="0"/>
        <w:autoSpaceDN w:val="0"/>
        <w:adjustRightInd w:val="0"/>
        <w:spacing w:line="360" w:lineRule="exact"/>
        <w:jc w:val="both"/>
        <w:rPr>
          <w:rFonts w:ascii="Arial" w:hAnsi="Arial" w:cs="Arial"/>
        </w:rPr>
      </w:pPr>
    </w:p>
    <w:p w:rsidR="00D46B84" w:rsidRPr="004D652D" w:rsidRDefault="00D46B84" w:rsidP="005E5348">
      <w:pPr>
        <w:widowControl w:val="0"/>
        <w:tabs>
          <w:tab w:val="num" w:pos="1134"/>
        </w:tabs>
        <w:autoSpaceDE w:val="0"/>
        <w:autoSpaceDN w:val="0"/>
        <w:adjustRightInd w:val="0"/>
        <w:spacing w:line="360" w:lineRule="exact"/>
        <w:jc w:val="both"/>
        <w:rPr>
          <w:rFonts w:ascii="Arial" w:hAnsi="Arial" w:cs="Arial"/>
        </w:rPr>
      </w:pPr>
    </w:p>
    <w:p w:rsidR="00D46B84" w:rsidRPr="004D652D" w:rsidRDefault="00D46B84"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5E5348">
      <w:pPr>
        <w:widowControl w:val="0"/>
        <w:tabs>
          <w:tab w:val="num" w:pos="1134"/>
        </w:tabs>
        <w:autoSpaceDE w:val="0"/>
        <w:autoSpaceDN w:val="0"/>
        <w:adjustRightInd w:val="0"/>
        <w:spacing w:line="360" w:lineRule="exact"/>
        <w:jc w:val="both"/>
        <w:rPr>
          <w:rFonts w:ascii="Arial" w:hAnsi="Arial" w:cs="Arial"/>
        </w:rPr>
      </w:pPr>
    </w:p>
    <w:p w:rsidR="005E5348" w:rsidRPr="004D652D" w:rsidRDefault="00FC2022" w:rsidP="005E5348">
      <w:pPr>
        <w:widowControl w:val="0"/>
        <w:tabs>
          <w:tab w:val="num" w:pos="1134"/>
        </w:tabs>
        <w:autoSpaceDE w:val="0"/>
        <w:autoSpaceDN w:val="0"/>
        <w:adjustRightInd w:val="0"/>
        <w:spacing w:line="360" w:lineRule="exact"/>
        <w:jc w:val="both"/>
        <w:rPr>
          <w:rFonts w:ascii="Arial" w:hAnsi="Arial" w:cs="Arial"/>
        </w:rPr>
      </w:pPr>
      <w:r>
        <w:rPr>
          <w:rFonts w:ascii="Arial" w:hAnsi="Arial" w:cs="Arial"/>
        </w:rPr>
        <w:pict>
          <v:rect id="_x0000_i1037" style="width:0;height:1.5pt" o:hralign="center" o:hrstd="t" o:hr="t" fillcolor="#aca899" stroked="f"/>
        </w:pict>
      </w:r>
    </w:p>
    <w:p w:rsidR="005E5348" w:rsidRPr="004D652D" w:rsidRDefault="005E5348" w:rsidP="00C721B4">
      <w:pPr>
        <w:autoSpaceDE w:val="0"/>
        <w:autoSpaceDN w:val="0"/>
        <w:adjustRightInd w:val="0"/>
        <w:jc w:val="center"/>
        <w:rPr>
          <w:rFonts w:ascii="Arial" w:hAnsi="Arial" w:cs="Arial"/>
          <w:b/>
          <w:bCs/>
        </w:rPr>
      </w:pPr>
      <w:r w:rsidRPr="004D652D">
        <w:rPr>
          <w:rFonts w:ascii="Arial" w:hAnsi="Arial" w:cs="Arial"/>
          <w:b/>
          <w:bCs/>
        </w:rPr>
        <w:t>I</w:t>
      </w:r>
      <w:r w:rsidR="00465192" w:rsidRPr="004D652D">
        <w:rPr>
          <w:rFonts w:ascii="Arial" w:hAnsi="Arial" w:cs="Arial"/>
          <w:b/>
          <w:bCs/>
        </w:rPr>
        <w:t>I</w:t>
      </w:r>
      <w:r w:rsidRPr="004D652D">
        <w:rPr>
          <w:rFonts w:ascii="Arial" w:hAnsi="Arial" w:cs="Arial"/>
          <w:b/>
          <w:bCs/>
        </w:rPr>
        <w:t>I. FEJEZET</w:t>
      </w:r>
    </w:p>
    <w:p w:rsidR="005E5348" w:rsidRPr="004D652D" w:rsidRDefault="005E5348" w:rsidP="00C721B4">
      <w:pPr>
        <w:widowControl w:val="0"/>
        <w:tabs>
          <w:tab w:val="num" w:pos="1134"/>
        </w:tabs>
        <w:autoSpaceDE w:val="0"/>
        <w:autoSpaceDN w:val="0"/>
        <w:adjustRightInd w:val="0"/>
        <w:jc w:val="center"/>
        <w:rPr>
          <w:rFonts w:ascii="Arial" w:hAnsi="Arial" w:cs="Arial"/>
          <w:b/>
          <w:bCs/>
          <w:caps/>
        </w:rPr>
      </w:pPr>
      <w:r w:rsidRPr="004D652D">
        <w:rPr>
          <w:rFonts w:ascii="Arial" w:hAnsi="Arial" w:cs="Arial"/>
          <w:b/>
          <w:bCs/>
          <w:caps/>
        </w:rPr>
        <w:t>Az épített környezet és a településkép alakítására vonatkozó előírások</w:t>
      </w:r>
    </w:p>
    <w:p w:rsidR="005E5348" w:rsidRPr="004D652D" w:rsidRDefault="00FC2022" w:rsidP="005E5348">
      <w:pPr>
        <w:widowControl w:val="0"/>
        <w:tabs>
          <w:tab w:val="num" w:pos="1134"/>
        </w:tabs>
        <w:autoSpaceDE w:val="0"/>
        <w:autoSpaceDN w:val="0"/>
        <w:adjustRightInd w:val="0"/>
        <w:spacing w:line="360" w:lineRule="exact"/>
        <w:jc w:val="both"/>
        <w:rPr>
          <w:rFonts w:ascii="Arial" w:hAnsi="Arial" w:cs="Arial"/>
        </w:rPr>
      </w:pPr>
      <w:r>
        <w:rPr>
          <w:rFonts w:ascii="Arial" w:hAnsi="Arial" w:cs="Arial"/>
        </w:rPr>
        <w:pict>
          <v:rect id="_x0000_i1038" style="width:0;height:1.5pt" o:hralign="center" o:hrstd="t" o:hr="t" fillcolor="#aca899" stroked="f"/>
        </w:pict>
      </w:r>
    </w:p>
    <w:p w:rsidR="005E5348" w:rsidRPr="004D652D" w:rsidRDefault="005E5348" w:rsidP="005E5348">
      <w:pPr>
        <w:widowControl w:val="0"/>
        <w:tabs>
          <w:tab w:val="num" w:pos="1134"/>
        </w:tabs>
        <w:autoSpaceDE w:val="0"/>
        <w:autoSpaceDN w:val="0"/>
        <w:adjustRightInd w:val="0"/>
        <w:spacing w:line="360" w:lineRule="exact"/>
        <w:jc w:val="both"/>
        <w:rPr>
          <w:rFonts w:ascii="Arial" w:hAnsi="Arial" w:cs="Arial"/>
        </w:rPr>
      </w:pPr>
    </w:p>
    <w:p w:rsidR="005E5348" w:rsidRPr="004D652D" w:rsidRDefault="005E5348" w:rsidP="005E5348">
      <w:pPr>
        <w:autoSpaceDE w:val="0"/>
        <w:autoSpaceDN w:val="0"/>
        <w:adjustRightInd w:val="0"/>
        <w:spacing w:after="120"/>
        <w:jc w:val="center"/>
        <w:rPr>
          <w:rFonts w:ascii="Arial" w:hAnsi="Arial" w:cs="Arial"/>
          <w:b/>
          <w:bCs/>
        </w:rPr>
      </w:pPr>
      <w:r w:rsidRPr="004D652D">
        <w:rPr>
          <w:rFonts w:ascii="Arial" w:hAnsi="Arial" w:cs="Arial"/>
          <w:b/>
          <w:bCs/>
        </w:rPr>
        <w:t>Az épített környezet értékeinek védelme</w:t>
      </w:r>
    </w:p>
    <w:p w:rsidR="005E5348" w:rsidRPr="004D652D" w:rsidRDefault="005E5348" w:rsidP="005E5348">
      <w:pPr>
        <w:autoSpaceDE w:val="0"/>
        <w:autoSpaceDN w:val="0"/>
        <w:adjustRightInd w:val="0"/>
        <w:spacing w:after="120"/>
        <w:jc w:val="center"/>
        <w:rPr>
          <w:rFonts w:ascii="Arial" w:hAnsi="Arial" w:cs="Arial"/>
          <w:b/>
          <w:bCs/>
        </w:rPr>
      </w:pPr>
      <w:r w:rsidRPr="004D652D">
        <w:rPr>
          <w:rFonts w:ascii="Arial" w:hAnsi="Arial" w:cs="Arial"/>
          <w:b/>
          <w:bCs/>
        </w:rPr>
        <w:t>4.§</w:t>
      </w:r>
    </w:p>
    <w:p w:rsidR="005E5348" w:rsidRPr="004D652D" w:rsidRDefault="005E5348" w:rsidP="00345CDC">
      <w:pPr>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SZT-n jelölt telket műemléki védettség érinti. A védettséggel összefüggő rendelkezéseket külön jogszabály tartalmazza. </w:t>
      </w:r>
    </w:p>
    <w:p w:rsidR="005E5348" w:rsidRPr="004D652D" w:rsidRDefault="005E5348" w:rsidP="00345CDC">
      <w:pPr>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SZT-n jelölt, műemlék szomszédságában jelölt telkek műemléki környezetbe tartoznak. A védettséggel összefüggő rendelkezéseket külön jogszabály tartalmazza. </w:t>
      </w:r>
    </w:p>
    <w:p w:rsidR="005E5348" w:rsidRPr="004D652D" w:rsidRDefault="005E5348" w:rsidP="00345CDC">
      <w:pPr>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SZT-ben lehatárolt területeket, az ott meghatározott építményeket helyi védettség érinti a vonatkozó önkormányzati rendelet értelmében. </w:t>
      </w:r>
    </w:p>
    <w:p w:rsidR="005E5348" w:rsidRPr="004D652D" w:rsidRDefault="005E5348" w:rsidP="00345CDC">
      <w:pPr>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SZT-ben helyi védettségű építményeken az alábbi előírásokat kell alkalmazni:</w:t>
      </w:r>
    </w:p>
    <w:p w:rsidR="005E5348" w:rsidRPr="004D652D" w:rsidRDefault="005E5348" w:rsidP="00345CDC">
      <w:pPr>
        <w:numPr>
          <w:ilvl w:val="1"/>
          <w:numId w:val="10"/>
        </w:numPr>
        <w:autoSpaceDE w:val="0"/>
        <w:autoSpaceDN w:val="0"/>
        <w:adjustRightInd w:val="0"/>
        <w:spacing w:after="120"/>
        <w:jc w:val="both"/>
        <w:rPr>
          <w:rFonts w:ascii="Arial" w:hAnsi="Arial" w:cs="Arial"/>
          <w:sz w:val="22"/>
          <w:szCs w:val="22"/>
        </w:rPr>
      </w:pPr>
      <w:r w:rsidRPr="004D652D">
        <w:rPr>
          <w:rFonts w:ascii="Arial" w:hAnsi="Arial" w:cs="Arial"/>
          <w:sz w:val="22"/>
          <w:szCs w:val="22"/>
        </w:rPr>
        <w:t>Védett építmény bontása csak a védelem megszüntetése után engedélyezhető.</w:t>
      </w:r>
    </w:p>
    <w:p w:rsidR="005E5348" w:rsidRPr="004D652D" w:rsidRDefault="005E5348" w:rsidP="00345CDC">
      <w:pPr>
        <w:numPr>
          <w:ilvl w:val="1"/>
          <w:numId w:val="10"/>
        </w:numPr>
        <w:autoSpaceDE w:val="0"/>
        <w:autoSpaceDN w:val="0"/>
        <w:adjustRightInd w:val="0"/>
        <w:spacing w:after="120"/>
        <w:jc w:val="both"/>
        <w:rPr>
          <w:rFonts w:ascii="Arial" w:hAnsi="Arial" w:cs="Arial"/>
          <w:sz w:val="22"/>
          <w:szCs w:val="22"/>
        </w:rPr>
      </w:pPr>
      <w:r w:rsidRPr="004D652D">
        <w:rPr>
          <w:rFonts w:ascii="Arial" w:hAnsi="Arial" w:cs="Arial"/>
          <w:sz w:val="22"/>
          <w:szCs w:val="22"/>
        </w:rPr>
        <w:t>A meglevő épület akár részleges felújítása esetén az épület eredeti állapotáról a helyreállítás gyakorlati kivitelezéséhez szükséges mélységű felmérést kell készíteni, beleértve a részletes homlokzatfelmérést, a tetőzet, a nyílászárók, a tagozatok részletteveit is.</w:t>
      </w:r>
    </w:p>
    <w:p w:rsidR="005E5348" w:rsidRPr="004D652D" w:rsidRDefault="005E5348" w:rsidP="00345CDC">
      <w:pPr>
        <w:numPr>
          <w:ilvl w:val="1"/>
          <w:numId w:val="10"/>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eredeti állapotot felmérési terven és fotókon dokumentálni kell.</w:t>
      </w:r>
    </w:p>
    <w:p w:rsidR="005E5348" w:rsidRPr="004D652D" w:rsidRDefault="005E5348" w:rsidP="00345CDC">
      <w:pPr>
        <w:numPr>
          <w:ilvl w:val="1"/>
          <w:numId w:val="10"/>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épületek utcai homlokzatai eredeti állapotukban állítandók helyre.</w:t>
      </w:r>
    </w:p>
    <w:p w:rsidR="005E5348" w:rsidRPr="004D652D" w:rsidRDefault="005E5348" w:rsidP="00345CDC">
      <w:pPr>
        <w:numPr>
          <w:ilvl w:val="1"/>
          <w:numId w:val="10"/>
        </w:numPr>
        <w:autoSpaceDE w:val="0"/>
        <w:autoSpaceDN w:val="0"/>
        <w:adjustRightInd w:val="0"/>
        <w:spacing w:after="120"/>
        <w:jc w:val="both"/>
        <w:rPr>
          <w:rFonts w:ascii="Arial" w:hAnsi="Arial" w:cs="Arial"/>
          <w:sz w:val="22"/>
          <w:szCs w:val="22"/>
        </w:rPr>
      </w:pPr>
      <w:r w:rsidRPr="004D652D">
        <w:rPr>
          <w:rFonts w:ascii="Arial" w:hAnsi="Arial" w:cs="Arial"/>
          <w:sz w:val="22"/>
          <w:szCs w:val="22"/>
        </w:rPr>
        <w:t>Új épületszárny létesítése esetén azt a meglevő épülettel összhangban kell kialakítani.</w:t>
      </w:r>
    </w:p>
    <w:p w:rsidR="005E5348" w:rsidRPr="004D652D" w:rsidRDefault="005E5348" w:rsidP="00345CDC">
      <w:pPr>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sz w:val="22"/>
          <w:szCs w:val="22"/>
        </w:rPr>
        <w:t>A védett építményen és védett területen lévő építményen közművezeték, klímaberendezés, parapetkonvektor, szabadon álló fémlemez kémény és hírközlési egység a homlokzat közterületről látható részén nem helyezhető el.</w:t>
      </w:r>
    </w:p>
    <w:p w:rsidR="005E5348" w:rsidRPr="004D652D" w:rsidRDefault="005E5348" w:rsidP="00345CDC">
      <w:pPr>
        <w:numPr>
          <w:ilvl w:val="0"/>
          <w:numId w:val="32"/>
        </w:numPr>
        <w:autoSpaceDE w:val="0"/>
        <w:autoSpaceDN w:val="0"/>
        <w:adjustRightInd w:val="0"/>
        <w:spacing w:after="120"/>
        <w:jc w:val="both"/>
        <w:rPr>
          <w:rFonts w:ascii="Arial" w:hAnsi="Arial" w:cs="Arial"/>
          <w:b/>
          <w:sz w:val="22"/>
          <w:szCs w:val="22"/>
        </w:rPr>
      </w:pPr>
      <w:r w:rsidRPr="004D652D">
        <w:rPr>
          <w:rFonts w:ascii="Arial" w:hAnsi="Arial" w:cs="Arial"/>
          <w:sz w:val="22"/>
          <w:szCs w:val="22"/>
        </w:rPr>
        <w:t xml:space="preserve">Az SZT-ben lehatárolt régészeti lelőhelyeket régészeti védettség érinti. A régészeti védettséggel összefüggő rendelkezéseket, illetve követelményeket külön jogszabály tartalmazza.  </w:t>
      </w:r>
    </w:p>
    <w:p w:rsidR="005E5348" w:rsidRPr="004D652D" w:rsidRDefault="005E5348" w:rsidP="00345CDC">
      <w:pPr>
        <w:widowControl w:val="0"/>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SZT-n lehatárolt, nyilvántartott régészeti lelőhelyeken bármiféle földmunka csak régészeti felügyelet mellett végezhető. A földmunkával járó beruházások megkezdése előtt 8 nappal a területileg illetékes múzeumot értesíteni kell.</w:t>
      </w:r>
    </w:p>
    <w:p w:rsidR="005E5348" w:rsidRPr="004D652D" w:rsidRDefault="005E5348" w:rsidP="00345CDC">
      <w:pPr>
        <w:widowControl w:val="0"/>
        <w:numPr>
          <w:ilvl w:val="0"/>
          <w:numId w:val="32"/>
        </w:numPr>
        <w:autoSpaceDE w:val="0"/>
        <w:autoSpaceDN w:val="0"/>
        <w:adjustRightInd w:val="0"/>
        <w:spacing w:after="120"/>
        <w:jc w:val="both"/>
        <w:rPr>
          <w:rFonts w:ascii="Arial" w:hAnsi="Arial" w:cs="Arial"/>
          <w:sz w:val="22"/>
          <w:szCs w:val="22"/>
        </w:rPr>
      </w:pPr>
      <w:r w:rsidRPr="004D652D">
        <w:rPr>
          <w:rFonts w:ascii="Arial" w:hAnsi="Arial" w:cs="Arial"/>
          <w:bCs/>
          <w:sz w:val="22"/>
          <w:szCs w:val="22"/>
        </w:rPr>
        <w:t>Amennyiben a település területén tervezett építkezés során szükséges bármilyen földmunka végzésekor régészeti leletek kerülnek elő, vagy ennek gyanúja felmerül, a munka felelős vezetője köteles a bolygatást azonnal abbahagyni, az esetről a területile</w:t>
      </w:r>
      <w:r w:rsidR="00455440" w:rsidRPr="004D652D">
        <w:rPr>
          <w:rFonts w:ascii="Arial" w:hAnsi="Arial" w:cs="Arial"/>
          <w:bCs/>
          <w:sz w:val="22"/>
          <w:szCs w:val="22"/>
        </w:rPr>
        <w:t xml:space="preserve">g illetékes </w:t>
      </w:r>
      <w:r w:rsidRPr="004D652D">
        <w:rPr>
          <w:rFonts w:ascii="Arial" w:hAnsi="Arial" w:cs="Arial"/>
          <w:bCs/>
          <w:sz w:val="22"/>
          <w:szCs w:val="22"/>
        </w:rPr>
        <w:t>múzeumot haladéktalanul értesíteni, a területet és a talált leleteket a felelős őrzés szabályai szerint megőrizni, és a múzeum képviselőjének átadni. A bejelentési kötelezettség elmulasztása örökségvédelmi bírság kiszabását vonhatja maga után.</w:t>
      </w:r>
    </w:p>
    <w:p w:rsidR="005E5348" w:rsidRPr="004D652D" w:rsidRDefault="005E5348" w:rsidP="005E5348">
      <w:pPr>
        <w:widowControl w:val="0"/>
        <w:autoSpaceDE w:val="0"/>
        <w:autoSpaceDN w:val="0"/>
        <w:adjustRightInd w:val="0"/>
        <w:spacing w:after="120"/>
        <w:ind w:left="360"/>
        <w:jc w:val="both"/>
        <w:rPr>
          <w:rFonts w:ascii="Arial" w:hAnsi="Arial" w:cs="Arial"/>
        </w:rPr>
      </w:pPr>
    </w:p>
    <w:p w:rsidR="005E5348" w:rsidRPr="004D652D" w:rsidRDefault="005E5348" w:rsidP="005E5348">
      <w:pPr>
        <w:autoSpaceDE w:val="0"/>
        <w:autoSpaceDN w:val="0"/>
        <w:adjustRightInd w:val="0"/>
        <w:spacing w:after="120"/>
        <w:jc w:val="both"/>
        <w:rPr>
          <w:rFonts w:ascii="Arial" w:hAnsi="Arial" w:cs="Arial"/>
          <w:b/>
          <w:bCs/>
        </w:rPr>
      </w:pPr>
    </w:p>
    <w:p w:rsidR="005E5348" w:rsidRPr="004D652D" w:rsidRDefault="005E5348" w:rsidP="005E5348">
      <w:pPr>
        <w:autoSpaceDE w:val="0"/>
        <w:autoSpaceDN w:val="0"/>
        <w:adjustRightInd w:val="0"/>
        <w:spacing w:after="120"/>
        <w:jc w:val="center"/>
        <w:rPr>
          <w:rFonts w:ascii="Arial" w:hAnsi="Arial" w:cs="Arial"/>
          <w:b/>
          <w:bCs/>
        </w:rPr>
      </w:pPr>
      <w:r w:rsidRPr="004D652D">
        <w:rPr>
          <w:rFonts w:ascii="Arial" w:hAnsi="Arial" w:cs="Arial"/>
          <w:b/>
          <w:bCs/>
        </w:rPr>
        <w:t>Településkép, látványvédelem</w:t>
      </w:r>
    </w:p>
    <w:p w:rsidR="005E5348" w:rsidRPr="004D652D" w:rsidRDefault="005E5348" w:rsidP="005E5348">
      <w:pPr>
        <w:autoSpaceDE w:val="0"/>
        <w:autoSpaceDN w:val="0"/>
        <w:adjustRightInd w:val="0"/>
        <w:spacing w:after="120"/>
        <w:jc w:val="center"/>
        <w:rPr>
          <w:rFonts w:ascii="Arial" w:hAnsi="Arial" w:cs="Arial"/>
          <w:b/>
          <w:bCs/>
        </w:rPr>
      </w:pPr>
      <w:r w:rsidRPr="004D652D">
        <w:rPr>
          <w:rFonts w:ascii="Arial" w:hAnsi="Arial" w:cs="Arial"/>
          <w:b/>
          <w:bCs/>
        </w:rPr>
        <w:t>5.§</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fokozottan kell védeni a természeti és épített környezet kialakult együttesét.</w:t>
      </w:r>
    </w:p>
    <w:p w:rsidR="00200836" w:rsidRPr="004D652D" w:rsidRDefault="00200836" w:rsidP="00200836">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magasépítmény nem helyezhető el. Az építési övezetekben, övezetekben meghatározott épületmagasság technológiai indokból, gazdasági épületek esetében, a szükséges minimális mértékben túlléphető. Technológiai ok az elhelyezhető létesítmény funkciójából eredő, technikai, műszaki szükségszerűség.</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területhasználat során biztosítani kell a táj jellegzetességeinek, a tájra jellemző természeti rendszereknek és egyedi tájértékeknek megóvását.</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 illetve területrészek helyi karakterének megőrzése érdekében a környezettől idegen formai, szerkezeti, anyaghasználati, szín megoldások nem alkalmazhatók.</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zártsorú beépítésű lakóterületeken, kivéve a helyi védettségű területeket, építési telkenként, utcafronton legfeljebb egy, max. </w:t>
      </w:r>
      <w:smartTag w:uri="urn:schemas-microsoft-com:office:smarttags" w:element="metricconverter">
        <w:smartTagPr>
          <w:attr w:name="ProductID" w:val="4,5 m"/>
        </w:smartTagPr>
        <w:r w:rsidRPr="004D652D">
          <w:rPr>
            <w:rFonts w:ascii="Arial" w:hAnsi="Arial" w:cs="Arial"/>
            <w:sz w:val="22"/>
            <w:szCs w:val="22"/>
          </w:rPr>
          <w:t>4,5 m</w:t>
        </w:r>
      </w:smartTag>
      <w:r w:rsidRPr="004D652D">
        <w:rPr>
          <w:rFonts w:ascii="Arial" w:hAnsi="Arial" w:cs="Arial"/>
          <w:sz w:val="22"/>
          <w:szCs w:val="22"/>
        </w:rPr>
        <w:t xml:space="preserve"> széles, </w:t>
      </w:r>
      <w:smartTag w:uri="urn:schemas-microsoft-com:office:smarttags" w:element="metricconverter">
        <w:smartTagPr>
          <w:attr w:name="ProductID" w:val="3 m"/>
        </w:smartTagPr>
        <w:r w:rsidRPr="004D652D">
          <w:rPr>
            <w:rFonts w:ascii="Arial" w:hAnsi="Arial" w:cs="Arial"/>
            <w:sz w:val="22"/>
            <w:szCs w:val="22"/>
          </w:rPr>
          <w:t>3 m</w:t>
        </w:r>
      </w:smartTag>
      <w:r w:rsidRPr="004D652D">
        <w:rPr>
          <w:rFonts w:ascii="Arial" w:hAnsi="Arial" w:cs="Arial"/>
          <w:sz w:val="22"/>
          <w:szCs w:val="22"/>
        </w:rPr>
        <w:t xml:space="preserve"> magas bejárat (kapuáthajtó, garázs be- és kijárata) létesíthető a tárolóhelyiségek (pl. személygépkocsi tároló) megközelítésére.</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tetők tömegének (idomának) kialakításakor egyszerű formákat kell alkalmazni.</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tetőterek beépítése esetén a tetőfelépítmény nem haladhatja meg a tetőzet hosszirányú méretének egyharmadát.</w:t>
      </w:r>
    </w:p>
    <w:p w:rsidR="005E5348" w:rsidRPr="004D652D" w:rsidRDefault="005E5348" w:rsidP="00345CDC">
      <w:pPr>
        <w:numPr>
          <w:ilvl w:val="0"/>
          <w:numId w:val="3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magastetők fedési anyaga cserép, vagy hasonló esztétikai értékű fedőanyag lehet – a terület karakterétől, hagyományaitól idegen héjazati anyag nem alkalmazható.</w:t>
      </w:r>
    </w:p>
    <w:p w:rsidR="005E5348" w:rsidRPr="004D652D" w:rsidRDefault="005E5348" w:rsidP="00345CDC">
      <w:pPr>
        <w:numPr>
          <w:ilvl w:val="0"/>
          <w:numId w:val="33"/>
        </w:numPr>
        <w:tabs>
          <w:tab w:val="clear" w:pos="720"/>
        </w:tabs>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bármilyen, a meglevő épületek külső megjelenését érintő beavatkozás csak az eredeti tervek felhasználásával végezhető - amennyiben azok rendelkezésre állnak. A beavatkozás keretében biztosítani kell korábbi átalakítási hibák, eltérések korrekcióját.</w:t>
      </w:r>
    </w:p>
    <w:p w:rsidR="005E5348" w:rsidRPr="004D652D" w:rsidRDefault="005E5348" w:rsidP="00345CDC">
      <w:pPr>
        <w:numPr>
          <w:ilvl w:val="0"/>
          <w:numId w:val="33"/>
        </w:numPr>
        <w:tabs>
          <w:tab w:val="clear" w:pos="720"/>
          <w:tab w:val="left" w:pos="851"/>
        </w:tabs>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Meglévő épület külső megjelenését érintő beavatkozás során a meglevő településképbe, vagy környezetbe nem illő berendezéseket, vezetékeket el kell távolítani. </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trike/>
          <w:sz w:val="22"/>
          <w:szCs w:val="22"/>
        </w:rPr>
      </w:pPr>
      <w:r w:rsidRPr="004D652D">
        <w:rPr>
          <w:rFonts w:ascii="Arial" w:hAnsi="Arial" w:cs="Arial"/>
          <w:sz w:val="22"/>
          <w:szCs w:val="22"/>
        </w:rPr>
        <w:t>A terület belterületein átfeszítés, illetve az épületekre kihelyezett transzparens csak</w:t>
      </w:r>
      <w:r w:rsidRPr="004D652D">
        <w:rPr>
          <w:rFonts w:ascii="Arial" w:hAnsi="Arial" w:cs="Arial"/>
          <w:strike/>
          <w:sz w:val="22"/>
          <w:szCs w:val="22"/>
        </w:rPr>
        <w:t xml:space="preserve"> </w:t>
      </w:r>
      <w:r w:rsidRPr="004D652D">
        <w:rPr>
          <w:rFonts w:ascii="Arial" w:hAnsi="Arial" w:cs="Arial"/>
          <w:sz w:val="22"/>
          <w:szCs w:val="22"/>
        </w:rPr>
        <w:t>idegenforgalmi, tudományos, vallási, továbbá kulturális, illetve nemzeti és községi</w:t>
      </w:r>
      <w:r w:rsidRPr="004D652D">
        <w:rPr>
          <w:rFonts w:ascii="Arial" w:hAnsi="Arial" w:cs="Arial"/>
          <w:strike/>
          <w:sz w:val="22"/>
          <w:szCs w:val="22"/>
        </w:rPr>
        <w:t xml:space="preserve"> </w:t>
      </w:r>
      <w:r w:rsidRPr="004D652D">
        <w:rPr>
          <w:rFonts w:ascii="Arial" w:hAnsi="Arial" w:cs="Arial"/>
          <w:sz w:val="22"/>
          <w:szCs w:val="22"/>
        </w:rPr>
        <w:t xml:space="preserve">események alkalmából, ideiglenesen és meghatározott időre helyezhető ki. </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trike/>
          <w:sz w:val="22"/>
          <w:szCs w:val="22"/>
        </w:rPr>
      </w:pPr>
      <w:r w:rsidRPr="004D652D">
        <w:rPr>
          <w:rFonts w:ascii="Arial" w:hAnsi="Arial" w:cs="Arial"/>
          <w:sz w:val="22"/>
          <w:szCs w:val="22"/>
        </w:rPr>
        <w:t>A területen a homlokzati felületre kihelyezhető feliratokat, ábrákat, a községképi</w:t>
      </w:r>
      <w:r w:rsidRPr="004D652D">
        <w:rPr>
          <w:rFonts w:ascii="Arial" w:hAnsi="Arial" w:cs="Arial"/>
          <w:strike/>
          <w:sz w:val="22"/>
          <w:szCs w:val="22"/>
        </w:rPr>
        <w:t xml:space="preserve"> </w:t>
      </w:r>
      <w:r w:rsidRPr="004D652D">
        <w:rPr>
          <w:rFonts w:ascii="Arial" w:hAnsi="Arial" w:cs="Arial"/>
          <w:sz w:val="22"/>
          <w:szCs w:val="22"/>
        </w:rPr>
        <w:t xml:space="preserve">illeszkedés, a környezettel történő harmonizálás figyelembevételével lehet megjeleníteni. </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z w:val="22"/>
          <w:szCs w:val="22"/>
        </w:rPr>
      </w:pPr>
      <w:r w:rsidRPr="004D652D">
        <w:rPr>
          <w:rFonts w:ascii="Arial" w:hAnsi="Arial" w:cs="Arial"/>
          <w:sz w:val="22"/>
          <w:szCs w:val="22"/>
        </w:rPr>
        <w:t>Védett épületen hirdetés, reklám nem helyezhető el.</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utcavonalon történő beépítések esetén a járdára előlépcső csak akkor nyúlhat, ha a szabad járdaszélesség legalább </w:t>
      </w:r>
      <w:smartTag w:uri="urn:schemas-microsoft-com:office:smarttags" w:element="metricconverter">
        <w:smartTagPr>
          <w:attr w:name="ProductID" w:val="1,50 m"/>
        </w:smartTagPr>
        <w:r w:rsidRPr="004D652D">
          <w:rPr>
            <w:rFonts w:ascii="Arial" w:hAnsi="Arial" w:cs="Arial"/>
            <w:sz w:val="22"/>
            <w:szCs w:val="22"/>
          </w:rPr>
          <w:t>1,50 m</w:t>
        </w:r>
      </w:smartTag>
      <w:r w:rsidRPr="004D652D">
        <w:rPr>
          <w:rFonts w:ascii="Arial" w:hAnsi="Arial" w:cs="Arial"/>
          <w:sz w:val="22"/>
          <w:szCs w:val="22"/>
        </w:rPr>
        <w:t xml:space="preserve"> nagyságú. A szabad járdaszélességbe a faveremrács, a fa körüli zöldágy, a villanyoszlop nem vehető figyelembe.</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z w:val="22"/>
          <w:szCs w:val="22"/>
        </w:rPr>
      </w:pPr>
      <w:r w:rsidRPr="004D652D">
        <w:rPr>
          <w:rFonts w:ascii="Arial" w:hAnsi="Arial" w:cs="Arial"/>
          <w:sz w:val="22"/>
          <w:szCs w:val="22"/>
        </w:rPr>
        <w:t>Az új kapuáthajtókat az utcai növényállomány figyelembevételével kell kialakítani a növényállomány védelme érdekében.</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z w:val="22"/>
          <w:szCs w:val="22"/>
        </w:rPr>
      </w:pPr>
      <w:r w:rsidRPr="004D652D">
        <w:rPr>
          <w:rFonts w:ascii="Arial" w:hAnsi="Arial" w:cs="Arial"/>
          <w:sz w:val="22"/>
          <w:szCs w:val="22"/>
        </w:rPr>
        <w:t>Az épületek homlokzatképzésénél a helyi építészeti hagyományokat figyelembe kell venni.</w:t>
      </w:r>
    </w:p>
    <w:p w:rsidR="005E5348" w:rsidRPr="004D652D" w:rsidRDefault="005E5348" w:rsidP="00345CDC">
      <w:pPr>
        <w:numPr>
          <w:ilvl w:val="0"/>
          <w:numId w:val="33"/>
        </w:numPr>
        <w:tabs>
          <w:tab w:val="left" w:pos="426"/>
          <w:tab w:val="left" w:pos="540"/>
          <w:tab w:val="left" w:pos="851"/>
        </w:tabs>
        <w:spacing w:after="120"/>
        <w:jc w:val="both"/>
        <w:rPr>
          <w:rFonts w:ascii="Arial" w:hAnsi="Arial" w:cs="Arial"/>
          <w:sz w:val="22"/>
          <w:szCs w:val="22"/>
        </w:rPr>
      </w:pPr>
      <w:r w:rsidRPr="004D652D">
        <w:rPr>
          <w:rFonts w:ascii="Arial" w:hAnsi="Arial" w:cs="Arial"/>
          <w:sz w:val="22"/>
          <w:szCs w:val="22"/>
        </w:rPr>
        <w:t xml:space="preserve">A közterületről látható (utcai és oldalkert felőli) homlokzatok felújítása csak teljes  körű lehet, részleges nem. </w:t>
      </w:r>
    </w:p>
    <w:p w:rsidR="005E5348" w:rsidRPr="004D652D" w:rsidRDefault="005E5348" w:rsidP="00345CDC">
      <w:pPr>
        <w:numPr>
          <w:ilvl w:val="0"/>
          <w:numId w:val="33"/>
        </w:numPr>
        <w:tabs>
          <w:tab w:val="left" w:pos="851"/>
        </w:tabs>
        <w:autoSpaceDE w:val="0"/>
        <w:autoSpaceDN w:val="0"/>
        <w:adjustRightInd w:val="0"/>
        <w:spacing w:after="120"/>
        <w:jc w:val="both"/>
        <w:rPr>
          <w:rFonts w:ascii="Arial" w:hAnsi="Arial" w:cs="Arial"/>
          <w:sz w:val="22"/>
          <w:szCs w:val="22"/>
        </w:rPr>
      </w:pPr>
      <w:r w:rsidRPr="004D652D">
        <w:rPr>
          <w:rFonts w:ascii="Arial" w:hAnsi="Arial" w:cs="Arial"/>
          <w:sz w:val="22"/>
          <w:szCs w:val="22"/>
        </w:rPr>
        <w:t>Településkép-védelmi, látványvédelmi érdekből az építési engedélyezési eljárást megelőzően az illetékes Építészeti Tervtanács véleményét be kell szerezni:</w:t>
      </w:r>
    </w:p>
    <w:p w:rsidR="005E5348" w:rsidRPr="004D652D" w:rsidRDefault="005E5348" w:rsidP="00345CDC">
      <w:pPr>
        <w:numPr>
          <w:ilvl w:val="1"/>
          <w:numId w:val="11"/>
        </w:numPr>
        <w:autoSpaceDE w:val="0"/>
        <w:autoSpaceDN w:val="0"/>
        <w:adjustRightInd w:val="0"/>
        <w:spacing w:after="120"/>
        <w:jc w:val="both"/>
        <w:rPr>
          <w:rFonts w:ascii="Arial" w:hAnsi="Arial" w:cs="Arial"/>
          <w:sz w:val="22"/>
          <w:szCs w:val="22"/>
        </w:rPr>
      </w:pPr>
      <w:r w:rsidRPr="004D652D">
        <w:rPr>
          <w:rFonts w:ascii="Arial" w:hAnsi="Arial" w:cs="Arial"/>
          <w:sz w:val="22"/>
          <w:szCs w:val="22"/>
        </w:rPr>
        <w:t>középület építése, átalakítása, felújítása esetén</w:t>
      </w:r>
    </w:p>
    <w:p w:rsidR="005E5348" w:rsidRPr="004D652D" w:rsidRDefault="005E5348" w:rsidP="00345CDC">
      <w:pPr>
        <w:numPr>
          <w:ilvl w:val="1"/>
          <w:numId w:val="11"/>
        </w:numPr>
        <w:autoSpaceDE w:val="0"/>
        <w:autoSpaceDN w:val="0"/>
        <w:adjustRightInd w:val="0"/>
        <w:spacing w:after="120"/>
        <w:jc w:val="both"/>
        <w:rPr>
          <w:rFonts w:ascii="Arial" w:hAnsi="Arial" w:cs="Arial"/>
          <w:sz w:val="22"/>
          <w:szCs w:val="22"/>
        </w:rPr>
      </w:pPr>
      <w:r w:rsidRPr="004D652D">
        <w:rPr>
          <w:rFonts w:ascii="Arial" w:hAnsi="Arial" w:cs="Arial"/>
          <w:sz w:val="22"/>
          <w:szCs w:val="22"/>
        </w:rPr>
        <w:t>védett természeti területen, illetve védett területen új épület építése esetén</w:t>
      </w:r>
    </w:p>
    <w:p w:rsidR="005E5348" w:rsidRPr="004D652D" w:rsidRDefault="005E5348" w:rsidP="00345CDC">
      <w:pPr>
        <w:numPr>
          <w:ilvl w:val="1"/>
          <w:numId w:val="11"/>
        </w:numPr>
        <w:autoSpaceDE w:val="0"/>
        <w:autoSpaceDN w:val="0"/>
        <w:adjustRightInd w:val="0"/>
        <w:spacing w:after="120"/>
        <w:jc w:val="both"/>
        <w:rPr>
          <w:rFonts w:ascii="Arial" w:hAnsi="Arial" w:cs="Arial"/>
          <w:sz w:val="22"/>
          <w:szCs w:val="22"/>
        </w:rPr>
      </w:pPr>
      <w:r w:rsidRPr="004D652D">
        <w:rPr>
          <w:rFonts w:ascii="Arial" w:hAnsi="Arial" w:cs="Arial"/>
          <w:sz w:val="22"/>
          <w:szCs w:val="22"/>
        </w:rPr>
        <w:t>helyileg védett épületek felújítása, átalakítása, bővítése esetében</w:t>
      </w:r>
    </w:p>
    <w:p w:rsidR="005E5348" w:rsidRPr="004D652D" w:rsidRDefault="005E5348" w:rsidP="00345CDC">
      <w:pPr>
        <w:numPr>
          <w:ilvl w:val="1"/>
          <w:numId w:val="11"/>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1 m</w:t>
      </w:r>
      <w:r w:rsidRPr="004D652D">
        <w:rPr>
          <w:rFonts w:ascii="Arial" w:hAnsi="Arial" w:cs="Arial"/>
          <w:sz w:val="22"/>
          <w:szCs w:val="22"/>
          <w:vertAlign w:val="superscript"/>
        </w:rPr>
        <w:t>2</w:t>
      </w:r>
      <w:r w:rsidRPr="004D652D">
        <w:rPr>
          <w:rFonts w:ascii="Arial" w:hAnsi="Arial" w:cs="Arial"/>
          <w:sz w:val="22"/>
          <w:szCs w:val="22"/>
        </w:rPr>
        <w:t>-nél nagyobb reklámtábla elhelyezése, akkor is, ha az több reklámtábla együttesen.</w:t>
      </w:r>
    </w:p>
    <w:p w:rsidR="005E5348" w:rsidRPr="004D652D" w:rsidRDefault="005E5348" w:rsidP="00345CDC">
      <w:pPr>
        <w:numPr>
          <w:ilvl w:val="1"/>
          <w:numId w:val="11"/>
        </w:numPr>
        <w:autoSpaceDE w:val="0"/>
        <w:autoSpaceDN w:val="0"/>
        <w:adjustRightInd w:val="0"/>
        <w:spacing w:after="120"/>
        <w:jc w:val="both"/>
        <w:rPr>
          <w:rFonts w:ascii="Arial" w:hAnsi="Arial" w:cs="Arial"/>
          <w:sz w:val="22"/>
          <w:szCs w:val="22"/>
        </w:rPr>
      </w:pPr>
      <w:r w:rsidRPr="004D652D">
        <w:rPr>
          <w:rFonts w:ascii="Arial" w:hAnsi="Arial" w:cs="Arial"/>
          <w:sz w:val="22"/>
          <w:szCs w:val="22"/>
        </w:rPr>
        <w:t>pavilonok elhelyezése</w:t>
      </w:r>
      <w:r w:rsidR="0070188E" w:rsidRPr="004D652D">
        <w:rPr>
          <w:rFonts w:ascii="Arial" w:hAnsi="Arial" w:cs="Arial"/>
          <w:sz w:val="22"/>
          <w:szCs w:val="22"/>
        </w:rPr>
        <w:t xml:space="preserve"> esetén</w:t>
      </w:r>
    </w:p>
    <w:p w:rsidR="005E5348" w:rsidRPr="004D652D" w:rsidRDefault="005E5348" w:rsidP="00345CDC">
      <w:pPr>
        <w:numPr>
          <w:ilvl w:val="1"/>
          <w:numId w:val="11"/>
        </w:numPr>
        <w:autoSpaceDE w:val="0"/>
        <w:autoSpaceDN w:val="0"/>
        <w:adjustRightInd w:val="0"/>
        <w:spacing w:after="120"/>
        <w:jc w:val="both"/>
        <w:rPr>
          <w:rFonts w:ascii="Arial" w:hAnsi="Arial" w:cs="Arial"/>
          <w:sz w:val="22"/>
          <w:szCs w:val="22"/>
        </w:rPr>
      </w:pPr>
      <w:r w:rsidRPr="004D652D">
        <w:rPr>
          <w:rFonts w:ascii="Arial" w:hAnsi="Arial" w:cs="Arial"/>
          <w:sz w:val="22"/>
          <w:szCs w:val="22"/>
        </w:rPr>
        <w:t>a SZT „Fő utca program” lehatárolással érintett ingatlanjain minden építési engedély-köteles tevékenység  esetében.</w:t>
      </w:r>
    </w:p>
    <w:p w:rsidR="005E5348" w:rsidRPr="004D652D" w:rsidRDefault="005E5348" w:rsidP="00345CDC">
      <w:pPr>
        <w:numPr>
          <w:ilvl w:val="0"/>
          <w:numId w:val="33"/>
        </w:numPr>
        <w:tabs>
          <w:tab w:val="clear" w:pos="720"/>
          <w:tab w:val="left" w:pos="709"/>
          <w:tab w:val="left" w:pos="851"/>
        </w:tabs>
        <w:spacing w:after="120"/>
        <w:rPr>
          <w:rFonts w:ascii="Arial" w:hAnsi="Arial" w:cs="Arial"/>
          <w:sz w:val="22"/>
          <w:szCs w:val="22"/>
        </w:rPr>
      </w:pPr>
      <w:r w:rsidRPr="004D652D">
        <w:rPr>
          <w:rFonts w:ascii="Arial" w:hAnsi="Arial" w:cs="Arial"/>
          <w:sz w:val="22"/>
          <w:szCs w:val="22"/>
        </w:rPr>
        <w:t>A telken egy darab, legfeljebb két szem</w:t>
      </w:r>
      <w:r w:rsidR="00455440" w:rsidRPr="004D652D">
        <w:rPr>
          <w:rFonts w:ascii="Arial" w:hAnsi="Arial" w:cs="Arial"/>
          <w:sz w:val="22"/>
          <w:szCs w:val="22"/>
        </w:rPr>
        <w:t>élygépjárművet befogadó garázs helyezhető el, egy tömegben.</w:t>
      </w:r>
      <w:r w:rsidRPr="004D652D">
        <w:rPr>
          <w:rFonts w:ascii="Arial" w:hAnsi="Arial" w:cs="Arial"/>
          <w:sz w:val="22"/>
          <w:szCs w:val="22"/>
        </w:rPr>
        <w:t xml:space="preserve"> </w:t>
      </w:r>
    </w:p>
    <w:p w:rsidR="00867D7D" w:rsidRPr="004D652D" w:rsidRDefault="00867D7D" w:rsidP="00867D7D">
      <w:pPr>
        <w:spacing w:after="120"/>
        <w:rPr>
          <w:rFonts w:ascii="Arial" w:hAnsi="Arial" w:cs="Arial"/>
          <w:sz w:val="22"/>
          <w:szCs w:val="22"/>
        </w:rPr>
      </w:pPr>
    </w:p>
    <w:p w:rsidR="00867D7D" w:rsidRPr="004D652D" w:rsidRDefault="00867D7D" w:rsidP="00867D7D">
      <w:pPr>
        <w:spacing w:after="120"/>
        <w:rPr>
          <w:rFonts w:ascii="Arial" w:hAnsi="Arial" w:cs="Arial"/>
          <w:sz w:val="22"/>
          <w:szCs w:val="22"/>
        </w:rPr>
      </w:pPr>
    </w:p>
    <w:p w:rsidR="005E5348" w:rsidRPr="004D652D" w:rsidRDefault="00FC2022" w:rsidP="005E5348">
      <w:pPr>
        <w:widowControl w:val="0"/>
        <w:tabs>
          <w:tab w:val="num" w:pos="1134"/>
        </w:tabs>
        <w:autoSpaceDE w:val="0"/>
        <w:autoSpaceDN w:val="0"/>
        <w:adjustRightInd w:val="0"/>
        <w:spacing w:line="360" w:lineRule="exact"/>
        <w:jc w:val="both"/>
        <w:rPr>
          <w:rFonts w:ascii="Arial" w:hAnsi="Arial" w:cs="Arial"/>
        </w:rPr>
      </w:pPr>
      <w:r>
        <w:rPr>
          <w:rFonts w:ascii="Arial" w:hAnsi="Arial" w:cs="Arial"/>
        </w:rPr>
        <w:pict>
          <v:rect id="_x0000_i1039" style="width:0;height:1.5pt" o:hralign="center" o:hrstd="t" o:hr="t" fillcolor="#aca899" stroked="f"/>
        </w:pict>
      </w:r>
    </w:p>
    <w:p w:rsidR="005E5348" w:rsidRPr="004D652D" w:rsidRDefault="005E5348" w:rsidP="00E67B02">
      <w:pPr>
        <w:autoSpaceDE w:val="0"/>
        <w:autoSpaceDN w:val="0"/>
        <w:adjustRightInd w:val="0"/>
        <w:jc w:val="center"/>
        <w:rPr>
          <w:rFonts w:ascii="Arial" w:hAnsi="Arial" w:cs="Arial"/>
          <w:b/>
          <w:bCs/>
        </w:rPr>
      </w:pPr>
      <w:r w:rsidRPr="004D652D">
        <w:rPr>
          <w:rFonts w:ascii="Arial" w:hAnsi="Arial" w:cs="Arial"/>
          <w:b/>
          <w:bCs/>
        </w:rPr>
        <w:t>I</w:t>
      </w:r>
      <w:r w:rsidR="00465192" w:rsidRPr="004D652D">
        <w:rPr>
          <w:rFonts w:ascii="Arial" w:hAnsi="Arial" w:cs="Arial"/>
          <w:b/>
          <w:bCs/>
        </w:rPr>
        <w:t>V</w:t>
      </w:r>
      <w:r w:rsidRPr="004D652D">
        <w:rPr>
          <w:rFonts w:ascii="Arial" w:hAnsi="Arial" w:cs="Arial"/>
          <w:b/>
          <w:bCs/>
        </w:rPr>
        <w:t>. FEJEZET</w:t>
      </w:r>
    </w:p>
    <w:p w:rsidR="005E5348" w:rsidRPr="004D652D" w:rsidRDefault="005E5348" w:rsidP="0070188E">
      <w:pPr>
        <w:widowControl w:val="0"/>
        <w:tabs>
          <w:tab w:val="num" w:pos="1134"/>
        </w:tabs>
        <w:autoSpaceDE w:val="0"/>
        <w:autoSpaceDN w:val="0"/>
        <w:adjustRightInd w:val="0"/>
        <w:jc w:val="center"/>
        <w:rPr>
          <w:rFonts w:ascii="Arial" w:hAnsi="Arial" w:cs="Arial"/>
        </w:rPr>
      </w:pPr>
      <w:r w:rsidRPr="004D652D">
        <w:rPr>
          <w:rFonts w:ascii="Arial" w:hAnsi="Arial" w:cs="Arial"/>
          <w:b/>
          <w:bCs/>
          <w:caps/>
        </w:rPr>
        <w:t>A táj és a természeti környezet védelmére vonatkozó előírások</w:t>
      </w:r>
      <w:r w:rsidRPr="004D652D">
        <w:rPr>
          <w:rFonts w:ascii="Arial" w:hAnsi="Arial" w:cs="Arial"/>
        </w:rPr>
        <w:t xml:space="preserve"> </w:t>
      </w:r>
      <w:r w:rsidR="00FC2022">
        <w:rPr>
          <w:rFonts w:ascii="Arial" w:hAnsi="Arial" w:cs="Arial"/>
        </w:rPr>
        <w:pict>
          <v:rect id="_x0000_i1040" style="width:0;height:1.5pt" o:hralign="center" o:hrstd="t" o:hr="t" fillcolor="#aca899" stroked="f"/>
        </w:pict>
      </w:r>
    </w:p>
    <w:p w:rsidR="005E5348" w:rsidRPr="004D652D" w:rsidRDefault="005E5348" w:rsidP="005E5348">
      <w:pPr>
        <w:widowControl w:val="0"/>
        <w:tabs>
          <w:tab w:val="num" w:pos="1134"/>
        </w:tabs>
        <w:autoSpaceDE w:val="0"/>
        <w:autoSpaceDN w:val="0"/>
        <w:adjustRightInd w:val="0"/>
        <w:spacing w:line="360" w:lineRule="exact"/>
        <w:jc w:val="both"/>
        <w:rPr>
          <w:rFonts w:ascii="Arial" w:hAnsi="Arial" w:cs="Arial"/>
        </w:rPr>
      </w:pPr>
    </w:p>
    <w:p w:rsidR="0088760B" w:rsidRPr="004D652D" w:rsidRDefault="0088760B" w:rsidP="0088760B">
      <w:pPr>
        <w:autoSpaceDE w:val="0"/>
        <w:autoSpaceDN w:val="0"/>
        <w:adjustRightInd w:val="0"/>
        <w:spacing w:after="120"/>
        <w:jc w:val="center"/>
        <w:rPr>
          <w:rFonts w:ascii="Arial" w:hAnsi="Arial" w:cs="Arial"/>
          <w:b/>
          <w:bCs/>
          <w:sz w:val="22"/>
          <w:szCs w:val="22"/>
        </w:rPr>
      </w:pPr>
      <w:r w:rsidRPr="004D652D">
        <w:rPr>
          <w:rFonts w:ascii="Arial" w:hAnsi="Arial" w:cs="Arial"/>
          <w:b/>
          <w:bCs/>
          <w:sz w:val="22"/>
          <w:szCs w:val="22"/>
        </w:rPr>
        <w:t>Táj-, és természetvédelem</w:t>
      </w:r>
    </w:p>
    <w:p w:rsidR="0088760B" w:rsidRPr="004D652D" w:rsidRDefault="00882EFB" w:rsidP="0088760B">
      <w:pPr>
        <w:autoSpaceDE w:val="0"/>
        <w:autoSpaceDN w:val="0"/>
        <w:adjustRightInd w:val="0"/>
        <w:spacing w:after="120"/>
        <w:jc w:val="center"/>
        <w:rPr>
          <w:rFonts w:ascii="Arial" w:hAnsi="Arial" w:cs="Arial"/>
          <w:b/>
          <w:bCs/>
          <w:sz w:val="22"/>
          <w:szCs w:val="22"/>
        </w:rPr>
      </w:pPr>
      <w:r w:rsidRPr="004D652D">
        <w:rPr>
          <w:rFonts w:ascii="Arial" w:hAnsi="Arial" w:cs="Arial"/>
          <w:b/>
          <w:bCs/>
          <w:sz w:val="22"/>
          <w:szCs w:val="22"/>
        </w:rPr>
        <w:t>6</w:t>
      </w:r>
      <w:r w:rsidR="0088760B" w:rsidRPr="004D652D">
        <w:rPr>
          <w:rFonts w:ascii="Arial" w:hAnsi="Arial" w:cs="Arial"/>
          <w:b/>
          <w:bCs/>
          <w:sz w:val="22"/>
          <w:szCs w:val="22"/>
        </w:rPr>
        <w:t>.§</w:t>
      </w:r>
    </w:p>
    <w:p w:rsidR="0088760B" w:rsidRPr="004D652D" w:rsidRDefault="0088760B" w:rsidP="00345CDC">
      <w:pPr>
        <w:pStyle w:val="viChar"/>
        <w:numPr>
          <w:ilvl w:val="0"/>
          <w:numId w:val="30"/>
        </w:numPr>
        <w:spacing w:after="120"/>
        <w:rPr>
          <w:rFonts w:ascii="Arial" w:hAnsi="Arial" w:cs="Arial"/>
          <w:sz w:val="22"/>
        </w:rPr>
      </w:pPr>
      <w:r w:rsidRPr="004D652D">
        <w:rPr>
          <w:rFonts w:ascii="Arial" w:hAnsi="Arial" w:cs="Arial"/>
          <w:sz w:val="22"/>
        </w:rPr>
        <w:t>Az élővilág igénybevétele csak olyan módon történhet, amely az életközösségek természetes folyamatait és viszonyait, a biológiai sokféleséget nem károsítja, illetőleg funkcióit nem veszélyezteti.</w:t>
      </w:r>
    </w:p>
    <w:p w:rsidR="0088760B" w:rsidRPr="004D652D" w:rsidRDefault="0088760B" w:rsidP="00345CDC">
      <w:pPr>
        <w:pStyle w:val="viChar"/>
        <w:numPr>
          <w:ilvl w:val="0"/>
          <w:numId w:val="30"/>
        </w:numPr>
        <w:spacing w:after="120"/>
        <w:rPr>
          <w:rFonts w:ascii="Arial" w:hAnsi="Arial" w:cs="Arial"/>
          <w:sz w:val="22"/>
        </w:rPr>
      </w:pPr>
      <w:r w:rsidRPr="004D652D">
        <w:rPr>
          <w:rFonts w:ascii="Arial" w:hAnsi="Arial" w:cs="Arial"/>
          <w:sz w:val="22"/>
        </w:rPr>
        <w:t xml:space="preserve">A tájhasználat során biztosítani kell a táji jellegzetességek, a tájra jellemző természeti rendszerek és egyedi tájértékek megóvását. </w:t>
      </w:r>
    </w:p>
    <w:p w:rsidR="0088760B" w:rsidRPr="004D652D" w:rsidRDefault="0088760B" w:rsidP="00345CDC">
      <w:pPr>
        <w:pStyle w:val="viChar"/>
        <w:numPr>
          <w:ilvl w:val="0"/>
          <w:numId w:val="30"/>
        </w:numPr>
        <w:spacing w:after="120"/>
        <w:rPr>
          <w:rFonts w:ascii="Arial" w:hAnsi="Arial" w:cs="Arial"/>
          <w:sz w:val="22"/>
        </w:rPr>
      </w:pPr>
      <w:r w:rsidRPr="004D652D">
        <w:rPr>
          <w:rFonts w:ascii="Arial" w:hAnsi="Arial" w:cs="Arial"/>
          <w:sz w:val="22"/>
        </w:rPr>
        <w:t xml:space="preserve">Külterületi utak mentén a szabályozási terven ábrázoltak szerint őshonos fajokból álló fasor telepítendő. </w:t>
      </w:r>
    </w:p>
    <w:p w:rsidR="0088760B" w:rsidRPr="004D652D" w:rsidRDefault="0088760B" w:rsidP="00345CDC">
      <w:pPr>
        <w:pStyle w:val="viChar"/>
        <w:numPr>
          <w:ilvl w:val="0"/>
          <w:numId w:val="30"/>
        </w:numPr>
        <w:spacing w:after="120"/>
        <w:rPr>
          <w:rFonts w:ascii="Arial" w:hAnsi="Arial" w:cs="Arial"/>
          <w:sz w:val="22"/>
        </w:rPr>
      </w:pPr>
      <w:r w:rsidRPr="004D652D">
        <w:rPr>
          <w:rFonts w:ascii="Arial" w:hAnsi="Arial" w:cs="Arial"/>
          <w:sz w:val="22"/>
        </w:rPr>
        <w:t>Beépítésre szánt területen 0,5 hektárnál nagyobb zöldfelülettel rendelkező telek esetén, illetve üdülőterületek övezeteiben, különleges idegenforgalmi, rekreációs és különleges beépítésre nem szánt területek idegenforgalmi, rendezvényterület övezetek telkeire kertépítészeti terv készítendő.</w:t>
      </w:r>
    </w:p>
    <w:p w:rsidR="0088760B" w:rsidRPr="004D652D" w:rsidRDefault="0088760B" w:rsidP="0088760B">
      <w:pPr>
        <w:autoSpaceDE w:val="0"/>
        <w:autoSpaceDN w:val="0"/>
        <w:adjustRightInd w:val="0"/>
        <w:spacing w:after="120"/>
        <w:jc w:val="center"/>
        <w:rPr>
          <w:rFonts w:ascii="Arial" w:hAnsi="Arial" w:cs="Arial"/>
          <w:b/>
          <w:bCs/>
          <w:sz w:val="22"/>
          <w:szCs w:val="22"/>
        </w:rPr>
      </w:pPr>
    </w:p>
    <w:p w:rsidR="0088760B" w:rsidRPr="004D652D" w:rsidRDefault="0088760B" w:rsidP="0088760B">
      <w:pPr>
        <w:pStyle w:val="Cmsor3"/>
        <w:spacing w:after="120"/>
        <w:jc w:val="center"/>
        <w:rPr>
          <w:sz w:val="22"/>
          <w:szCs w:val="22"/>
        </w:rPr>
      </w:pPr>
      <w:r w:rsidRPr="004D652D">
        <w:rPr>
          <w:sz w:val="22"/>
          <w:szCs w:val="22"/>
        </w:rPr>
        <w:t>Védelem alatt álló természeti területek és értékek</w:t>
      </w:r>
    </w:p>
    <w:p w:rsidR="0088760B" w:rsidRPr="004D652D" w:rsidRDefault="00882EFB" w:rsidP="0088760B">
      <w:pPr>
        <w:spacing w:after="120"/>
        <w:jc w:val="center"/>
        <w:rPr>
          <w:rFonts w:ascii="Arial" w:hAnsi="Arial" w:cs="Arial"/>
          <w:b/>
          <w:sz w:val="22"/>
          <w:szCs w:val="22"/>
        </w:rPr>
      </w:pPr>
      <w:r w:rsidRPr="004D652D">
        <w:rPr>
          <w:rFonts w:ascii="Arial" w:hAnsi="Arial" w:cs="Arial"/>
          <w:b/>
          <w:sz w:val="22"/>
          <w:szCs w:val="22"/>
        </w:rPr>
        <w:t>7</w:t>
      </w:r>
      <w:r w:rsidR="0088760B" w:rsidRPr="004D652D">
        <w:rPr>
          <w:rFonts w:ascii="Arial" w:hAnsi="Arial" w:cs="Arial"/>
          <w:b/>
          <w:sz w:val="22"/>
          <w:szCs w:val="22"/>
        </w:rPr>
        <w:t>.§</w:t>
      </w:r>
    </w:p>
    <w:p w:rsidR="0088760B" w:rsidRPr="004D652D" w:rsidRDefault="0088760B" w:rsidP="00345CDC">
      <w:pPr>
        <w:numPr>
          <w:ilvl w:val="0"/>
          <w:numId w:val="31"/>
        </w:numPr>
        <w:tabs>
          <w:tab w:val="left" w:pos="567"/>
        </w:tabs>
        <w:spacing w:after="120"/>
        <w:jc w:val="both"/>
        <w:rPr>
          <w:rFonts w:ascii="Arial" w:hAnsi="Arial" w:cs="Arial"/>
          <w:sz w:val="22"/>
          <w:szCs w:val="22"/>
        </w:rPr>
      </w:pPr>
      <w:r w:rsidRPr="004D652D">
        <w:rPr>
          <w:rFonts w:ascii="Arial" w:hAnsi="Arial" w:cs="Arial"/>
          <w:sz w:val="22"/>
          <w:szCs w:val="22"/>
        </w:rPr>
        <w:t>A település területén a Bükki Nemzeti Parkhoz tartozó védett</w:t>
      </w:r>
      <w:r w:rsidR="005B425B" w:rsidRPr="004D652D">
        <w:rPr>
          <w:rFonts w:ascii="Arial" w:hAnsi="Arial" w:cs="Arial"/>
          <w:sz w:val="22"/>
          <w:szCs w:val="22"/>
        </w:rPr>
        <w:t xml:space="preserve"> és fokozottan védett</w:t>
      </w:r>
      <w:r w:rsidRPr="004D652D">
        <w:rPr>
          <w:rFonts w:ascii="Arial" w:hAnsi="Arial" w:cs="Arial"/>
          <w:sz w:val="22"/>
          <w:szCs w:val="22"/>
        </w:rPr>
        <w:t xml:space="preserve"> természeti területek, ex lege védett területek, az országos ökológiai hálózathoz tartozó területek, a Natura2000, a tájképvédelmi területek (továbbiakban védett területek) lehatárolását a Szabályozási terv tartalmazza, területükön a vonatkozó jogszabályok szerint kell eljárni. </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 xml:space="preserve">Védett területeken </w:t>
      </w:r>
    </w:p>
    <w:p w:rsidR="0088760B" w:rsidRPr="004D652D" w:rsidRDefault="0088760B" w:rsidP="00345CDC">
      <w:pPr>
        <w:pStyle w:val="felsorols"/>
        <w:numPr>
          <w:ilvl w:val="1"/>
          <w:numId w:val="9"/>
        </w:numPr>
        <w:tabs>
          <w:tab w:val="left" w:pos="1495"/>
        </w:tabs>
        <w:spacing w:after="120"/>
        <w:rPr>
          <w:rFonts w:ascii="Arial" w:hAnsi="Arial" w:cs="Arial"/>
          <w:sz w:val="22"/>
        </w:rPr>
      </w:pPr>
      <w:r w:rsidRPr="004D652D">
        <w:rPr>
          <w:rFonts w:ascii="Arial" w:hAnsi="Arial" w:cs="Arial"/>
          <w:sz w:val="22"/>
        </w:rPr>
        <w:t>természetes vagy természetközeli erdők, gyepek (rét, legelő) nádasok, vizes élőhelyek nem szüntethetők meg;</w:t>
      </w:r>
    </w:p>
    <w:p w:rsidR="0088760B" w:rsidRPr="004D652D" w:rsidRDefault="0088760B" w:rsidP="00345CDC">
      <w:pPr>
        <w:pStyle w:val="felsorols"/>
        <w:numPr>
          <w:ilvl w:val="1"/>
          <w:numId w:val="9"/>
        </w:numPr>
        <w:tabs>
          <w:tab w:val="left" w:pos="1495"/>
        </w:tabs>
        <w:spacing w:after="120"/>
        <w:rPr>
          <w:rFonts w:ascii="Arial" w:hAnsi="Arial" w:cs="Arial"/>
          <w:sz w:val="22"/>
        </w:rPr>
      </w:pPr>
      <w:r w:rsidRPr="004D652D">
        <w:rPr>
          <w:rFonts w:ascii="Arial" w:hAnsi="Arial" w:cs="Arial"/>
          <w:sz w:val="22"/>
        </w:rPr>
        <w:t>extenzív jellegű, integrált, bio- vagy természet és környezetkímélő gazdálkodási módszerek alkalmazhatók.</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A településen a helyi védelemre javasolt természeti értékek elhelyezkedését a Szab</w:t>
      </w:r>
      <w:r w:rsidR="008B7898" w:rsidRPr="004D652D">
        <w:rPr>
          <w:rFonts w:ascii="Arial" w:hAnsi="Arial" w:cs="Arial"/>
          <w:sz w:val="22"/>
        </w:rPr>
        <w:t>ályozási terv , felsorolását a 4</w:t>
      </w:r>
      <w:r w:rsidRPr="004D652D">
        <w:rPr>
          <w:rFonts w:ascii="Arial" w:hAnsi="Arial" w:cs="Arial"/>
          <w:sz w:val="22"/>
        </w:rPr>
        <w:t>. számú függelék tartalmazza.</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A helyi védelemre javasolt természeti értékeket meg kell őrizni, rendszeres gondozásuk, fenntartásuk a tulajdonos, illetve a kezelő kötelessége.</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 xml:space="preserve">A helyi védelemre javasolt fa kivágása csak életveszély-elhárítás, viharkár, vagy a fa betegsége miatt lehetséges kizárólag kertészeti szakvéleménnyel alátámasztva. A kivágott fát 1 éven belül a vonatkozó jogszabályok alapján, az eredetivel azonos fajjal pótolni kell. </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 xml:space="preserve">Helyi védelemre javasolt, illetve helyi védett fák környezetében nem helyezhető el az azokat, valamint a gyökérzónájukat károsító építmény. </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Tájképvédelmi területen csak tájba illő épület (lásd: fogalommagyarázat) helyezhető el. Tájképvédelmi területen új épület elhelyezésénél a tájba illeszkedés látványtervvel igazolandó.</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Tájképvédelmi területen villamosenergia-ellátási</w:t>
      </w:r>
      <w:r w:rsidRPr="004D652D">
        <w:rPr>
          <w:rFonts w:ascii="Arial" w:hAnsi="Arial" w:cs="Arial"/>
          <w:strike/>
          <w:sz w:val="22"/>
        </w:rPr>
        <w:t>-</w:t>
      </w:r>
      <w:r w:rsidRPr="004D652D">
        <w:rPr>
          <w:rFonts w:ascii="Arial" w:hAnsi="Arial" w:cs="Arial"/>
          <w:sz w:val="22"/>
        </w:rPr>
        <w:t xml:space="preserve"> és hírközlő vezetékek létesítése csak terepszint alatti elhelyezéssel történhet, abban az esetben, ha a terepszint alatti elhelyezés helyi védelemre javasolt, illetve helyi védelem alatt álló fákat nem veszélyezteti, vagy károsítja.  </w:t>
      </w:r>
    </w:p>
    <w:p w:rsidR="0088760B" w:rsidRPr="004D652D" w:rsidRDefault="0088760B" w:rsidP="00345CDC">
      <w:pPr>
        <w:pStyle w:val="viChar"/>
        <w:numPr>
          <w:ilvl w:val="0"/>
          <w:numId w:val="31"/>
        </w:numPr>
        <w:spacing w:after="120"/>
        <w:rPr>
          <w:rFonts w:ascii="Arial" w:hAnsi="Arial" w:cs="Arial"/>
          <w:sz w:val="22"/>
        </w:rPr>
      </w:pPr>
      <w:r w:rsidRPr="004D652D">
        <w:rPr>
          <w:rFonts w:ascii="Arial" w:hAnsi="Arial" w:cs="Arial"/>
          <w:sz w:val="22"/>
        </w:rPr>
        <w:t xml:space="preserve">Védett területen antennatorony nem létesíthető. Föld feletti villamosenergia és hírközlési vezeték helyett csak földkábeles vezetés létesíthető. </w:t>
      </w:r>
    </w:p>
    <w:p w:rsidR="00F6234A" w:rsidRPr="004D652D" w:rsidRDefault="00F6234A" w:rsidP="0059586A">
      <w:pPr>
        <w:pStyle w:val="viChar"/>
        <w:spacing w:after="120"/>
        <w:ind w:left="709" w:hanging="425"/>
        <w:rPr>
          <w:rFonts w:ascii="Arial" w:hAnsi="Arial" w:cs="Arial"/>
          <w:sz w:val="22"/>
        </w:rPr>
      </w:pPr>
      <w:r w:rsidRPr="004D652D">
        <w:rPr>
          <w:rFonts w:ascii="Arial" w:hAnsi="Arial" w:cs="Arial"/>
          <w:sz w:val="22"/>
        </w:rPr>
        <w:t>(10)</w:t>
      </w:r>
      <w:r w:rsidRPr="004D652D">
        <w:rPr>
          <w:rFonts w:ascii="Arial" w:hAnsi="Arial" w:cs="Arial"/>
          <w:sz w:val="22"/>
        </w:rPr>
        <w:tab/>
      </w:r>
      <w:r w:rsidR="0059586A" w:rsidRPr="004D652D">
        <w:rPr>
          <w:rFonts w:ascii="Arial" w:hAnsi="Arial" w:cs="Arial"/>
          <w:sz w:val="22"/>
        </w:rPr>
        <w:t>Natura2000 hálózat által érintett építési övezetekben és övezetekben épület</w:t>
      </w:r>
      <w:r w:rsidR="0073099C" w:rsidRPr="004D652D">
        <w:rPr>
          <w:rFonts w:ascii="Arial" w:hAnsi="Arial" w:cs="Arial"/>
          <w:sz w:val="22"/>
        </w:rPr>
        <w:t xml:space="preserve"> </w:t>
      </w:r>
      <w:r w:rsidR="0059586A" w:rsidRPr="004D652D">
        <w:rPr>
          <w:rFonts w:ascii="Arial" w:hAnsi="Arial" w:cs="Arial"/>
          <w:sz w:val="22"/>
        </w:rPr>
        <w:t>elhelyezés előtt a vonatkozó jogszabályi előírásoknak megfelelően hatásb</w:t>
      </w:r>
      <w:r w:rsidR="008E15C0" w:rsidRPr="004D652D">
        <w:rPr>
          <w:rFonts w:ascii="Arial" w:hAnsi="Arial" w:cs="Arial"/>
          <w:sz w:val="22"/>
        </w:rPr>
        <w:t>ecslést kell készíteni a Natura</w:t>
      </w:r>
      <w:r w:rsidR="0059586A" w:rsidRPr="004D652D">
        <w:rPr>
          <w:rFonts w:ascii="Arial" w:hAnsi="Arial" w:cs="Arial"/>
          <w:sz w:val="22"/>
        </w:rPr>
        <w:t>2000 területekre figyelemmel.</w:t>
      </w:r>
    </w:p>
    <w:p w:rsidR="0059586A" w:rsidRPr="004D652D" w:rsidRDefault="0059586A" w:rsidP="00F6234A">
      <w:pPr>
        <w:pStyle w:val="viChar"/>
        <w:spacing w:after="120"/>
        <w:ind w:left="284" w:firstLine="0"/>
        <w:rPr>
          <w:rFonts w:ascii="Arial" w:hAnsi="Arial" w:cs="Arial"/>
          <w:sz w:val="22"/>
        </w:rPr>
      </w:pPr>
    </w:p>
    <w:p w:rsidR="005E5348" w:rsidRPr="004D652D" w:rsidRDefault="005E5348" w:rsidP="005E5348">
      <w:pPr>
        <w:widowControl w:val="0"/>
        <w:tabs>
          <w:tab w:val="num" w:pos="1134"/>
        </w:tabs>
        <w:autoSpaceDE w:val="0"/>
        <w:autoSpaceDN w:val="0"/>
        <w:adjustRightInd w:val="0"/>
        <w:spacing w:line="360" w:lineRule="exact"/>
        <w:jc w:val="both"/>
        <w:rPr>
          <w:rFonts w:ascii="Arial" w:hAnsi="Arial" w:cs="Arial"/>
        </w:rPr>
      </w:pPr>
    </w:p>
    <w:p w:rsidR="001038B7" w:rsidRPr="004D652D" w:rsidRDefault="001038B7" w:rsidP="001038B7">
      <w:pPr>
        <w:spacing w:after="120"/>
        <w:jc w:val="both"/>
        <w:rPr>
          <w:rFonts w:ascii="Arial" w:hAnsi="Arial" w:cs="Arial"/>
        </w:rPr>
      </w:pPr>
      <w:r w:rsidRPr="004D652D">
        <w:rPr>
          <w:rFonts w:ascii="Arial" w:hAnsi="Arial" w:cs="Arial"/>
        </w:rPr>
        <w:br w:type="page"/>
      </w:r>
      <w:r w:rsidR="00FC2022">
        <w:rPr>
          <w:rFonts w:ascii="Arial" w:hAnsi="Arial" w:cs="Arial"/>
        </w:rPr>
        <w:pict>
          <v:rect id="_x0000_i1041" style="width:0;height:1.5pt" o:hralign="center" o:hrstd="t" o:hr="t" fillcolor="#aca899" stroked="f"/>
        </w:pict>
      </w:r>
    </w:p>
    <w:p w:rsidR="001038B7" w:rsidRPr="004D652D" w:rsidRDefault="001038B7" w:rsidP="00E67B02">
      <w:pPr>
        <w:autoSpaceDE w:val="0"/>
        <w:autoSpaceDN w:val="0"/>
        <w:adjustRightInd w:val="0"/>
        <w:jc w:val="center"/>
        <w:rPr>
          <w:rFonts w:ascii="Arial" w:hAnsi="Arial" w:cs="Arial"/>
          <w:b/>
          <w:bCs/>
        </w:rPr>
      </w:pPr>
      <w:r w:rsidRPr="004D652D">
        <w:rPr>
          <w:rFonts w:ascii="Arial" w:hAnsi="Arial" w:cs="Arial"/>
          <w:b/>
          <w:bCs/>
        </w:rPr>
        <w:t>V. FEJEZET</w:t>
      </w:r>
    </w:p>
    <w:p w:rsidR="001038B7" w:rsidRPr="004D652D" w:rsidRDefault="001038B7" w:rsidP="00E67B02">
      <w:pPr>
        <w:autoSpaceDE w:val="0"/>
        <w:autoSpaceDN w:val="0"/>
        <w:adjustRightInd w:val="0"/>
        <w:jc w:val="center"/>
        <w:rPr>
          <w:rFonts w:ascii="Arial" w:hAnsi="Arial" w:cs="Arial"/>
          <w:b/>
          <w:bCs/>
        </w:rPr>
      </w:pPr>
      <w:r w:rsidRPr="004D652D">
        <w:rPr>
          <w:rFonts w:ascii="Arial" w:hAnsi="Arial" w:cs="Arial"/>
          <w:b/>
          <w:bCs/>
          <w:caps/>
        </w:rPr>
        <w:t>Környezetvédelmi előírások</w:t>
      </w:r>
      <w:r w:rsidRPr="004D652D">
        <w:rPr>
          <w:rFonts w:ascii="Arial" w:hAnsi="Arial" w:cs="Arial"/>
        </w:rPr>
        <w:t xml:space="preserve"> </w:t>
      </w:r>
      <w:r w:rsidR="00FC2022">
        <w:rPr>
          <w:rFonts w:ascii="Arial" w:hAnsi="Arial" w:cs="Arial"/>
        </w:rPr>
        <w:pict>
          <v:rect id="_x0000_i1042" style="width:0;height:1.5pt" o:hralign="center" o:hrstd="t" o:hr="t" fillcolor="#aca899" stroked="f"/>
        </w:pict>
      </w:r>
    </w:p>
    <w:p w:rsidR="001038B7" w:rsidRPr="004D652D" w:rsidRDefault="001038B7" w:rsidP="001038B7">
      <w:pPr>
        <w:autoSpaceDE w:val="0"/>
        <w:autoSpaceDN w:val="0"/>
        <w:adjustRightInd w:val="0"/>
        <w:spacing w:after="120"/>
        <w:jc w:val="center"/>
        <w:rPr>
          <w:rFonts w:ascii="Arial" w:hAnsi="Arial" w:cs="Arial"/>
          <w:b/>
          <w:bCs/>
        </w:rPr>
      </w:pPr>
    </w:p>
    <w:p w:rsidR="001038B7" w:rsidRPr="004D652D" w:rsidRDefault="001038B7" w:rsidP="001038B7">
      <w:pPr>
        <w:pStyle w:val="Cmsor3"/>
        <w:spacing w:after="120"/>
        <w:jc w:val="center"/>
        <w:rPr>
          <w:sz w:val="24"/>
          <w:szCs w:val="24"/>
        </w:rPr>
      </w:pPr>
      <w:bookmarkStart w:id="4" w:name="_Toc233606902"/>
      <w:r w:rsidRPr="004D652D">
        <w:rPr>
          <w:sz w:val="24"/>
          <w:szCs w:val="24"/>
        </w:rPr>
        <w:t>Környezetvédelem</w:t>
      </w:r>
      <w:bookmarkEnd w:id="4"/>
    </w:p>
    <w:p w:rsidR="001038B7" w:rsidRPr="004D652D" w:rsidRDefault="00882EFB" w:rsidP="001038B7">
      <w:pPr>
        <w:spacing w:after="120"/>
        <w:jc w:val="center"/>
        <w:rPr>
          <w:rFonts w:ascii="Arial" w:hAnsi="Arial" w:cs="Arial"/>
          <w:b/>
        </w:rPr>
      </w:pPr>
      <w:r w:rsidRPr="004D652D">
        <w:rPr>
          <w:rFonts w:ascii="Arial" w:hAnsi="Arial" w:cs="Arial"/>
          <w:b/>
        </w:rPr>
        <w:t>8</w:t>
      </w:r>
      <w:r w:rsidR="001038B7" w:rsidRPr="004D652D">
        <w:rPr>
          <w:rFonts w:ascii="Arial" w:hAnsi="Arial" w:cs="Arial"/>
          <w:b/>
        </w:rPr>
        <w:t>.§</w:t>
      </w:r>
    </w:p>
    <w:p w:rsidR="00D07BA6" w:rsidRPr="004D652D" w:rsidRDefault="00D07BA6" w:rsidP="00345CDC">
      <w:pPr>
        <w:pStyle w:val="viChar"/>
        <w:numPr>
          <w:ilvl w:val="0"/>
          <w:numId w:val="25"/>
        </w:numPr>
        <w:spacing w:after="120"/>
        <w:rPr>
          <w:rFonts w:ascii="Arial" w:hAnsi="Arial" w:cs="Arial"/>
          <w:sz w:val="22"/>
        </w:rPr>
      </w:pPr>
      <w:r w:rsidRPr="004D652D">
        <w:rPr>
          <w:rFonts w:ascii="Arial" w:hAnsi="Arial" w:cs="Arial"/>
          <w:sz w:val="22"/>
        </w:rPr>
        <w:t>A település igazgatási területén az egyes területek használata úgy folytatható, ha a használat:</w:t>
      </w:r>
    </w:p>
    <w:p w:rsidR="00D07BA6" w:rsidRPr="004D652D" w:rsidRDefault="00D07BA6" w:rsidP="00345CDC">
      <w:pPr>
        <w:pStyle w:val="felsorols"/>
        <w:numPr>
          <w:ilvl w:val="1"/>
          <w:numId w:val="8"/>
        </w:numPr>
        <w:tabs>
          <w:tab w:val="left" w:pos="1495"/>
        </w:tabs>
        <w:spacing w:after="120"/>
        <w:rPr>
          <w:rFonts w:ascii="Arial" w:hAnsi="Arial" w:cs="Arial"/>
          <w:sz w:val="22"/>
        </w:rPr>
      </w:pPr>
      <w:r w:rsidRPr="004D652D">
        <w:rPr>
          <w:rFonts w:ascii="Arial" w:hAnsi="Arial" w:cs="Arial"/>
          <w:sz w:val="22"/>
        </w:rPr>
        <w:t xml:space="preserve">a megengedett határértéken belüli mértékű környezetterhelést és igénybevételt okoz, </w:t>
      </w:r>
    </w:p>
    <w:p w:rsidR="00D07BA6" w:rsidRPr="004D652D" w:rsidRDefault="00D07BA6" w:rsidP="00345CDC">
      <w:pPr>
        <w:pStyle w:val="felsorols"/>
        <w:numPr>
          <w:ilvl w:val="1"/>
          <w:numId w:val="8"/>
        </w:numPr>
        <w:tabs>
          <w:tab w:val="left" w:pos="1495"/>
        </w:tabs>
        <w:spacing w:after="120"/>
        <w:rPr>
          <w:rFonts w:ascii="Arial" w:hAnsi="Arial" w:cs="Arial"/>
          <w:sz w:val="22"/>
        </w:rPr>
      </w:pPr>
      <w:r w:rsidRPr="004D652D">
        <w:rPr>
          <w:rFonts w:ascii="Arial" w:hAnsi="Arial" w:cs="Arial"/>
          <w:sz w:val="22"/>
        </w:rPr>
        <w:t>a környezetszennyezés megelőzését eredményezi,</w:t>
      </w:r>
    </w:p>
    <w:p w:rsidR="00D07BA6" w:rsidRPr="004D652D" w:rsidRDefault="00D07BA6" w:rsidP="00345CDC">
      <w:pPr>
        <w:pStyle w:val="felsorols"/>
        <w:numPr>
          <w:ilvl w:val="1"/>
          <w:numId w:val="8"/>
        </w:numPr>
        <w:tabs>
          <w:tab w:val="left" w:pos="1495"/>
        </w:tabs>
        <w:spacing w:after="120"/>
        <w:rPr>
          <w:rFonts w:ascii="Arial" w:hAnsi="Arial" w:cs="Arial"/>
          <w:sz w:val="22"/>
        </w:rPr>
      </w:pPr>
      <w:r w:rsidRPr="004D652D">
        <w:rPr>
          <w:rFonts w:ascii="Arial" w:hAnsi="Arial" w:cs="Arial"/>
          <w:sz w:val="22"/>
        </w:rPr>
        <w:t xml:space="preserve">kizárja a környezetkárosítást, </w:t>
      </w:r>
    </w:p>
    <w:p w:rsidR="00D07BA6" w:rsidRPr="004D652D" w:rsidRDefault="00D07BA6" w:rsidP="00345CDC">
      <w:pPr>
        <w:pStyle w:val="felsorols"/>
        <w:numPr>
          <w:ilvl w:val="1"/>
          <w:numId w:val="8"/>
        </w:numPr>
        <w:tabs>
          <w:tab w:val="left" w:pos="1495"/>
        </w:tabs>
        <w:spacing w:after="120"/>
        <w:rPr>
          <w:rFonts w:ascii="Arial" w:hAnsi="Arial" w:cs="Arial"/>
          <w:sz w:val="22"/>
        </w:rPr>
      </w:pPr>
      <w:r w:rsidRPr="004D652D">
        <w:rPr>
          <w:rFonts w:ascii="Arial" w:hAnsi="Arial" w:cs="Arial"/>
          <w:sz w:val="22"/>
        </w:rPr>
        <w:t xml:space="preserve">következtében a meglévő környezeti ártalom és szennyezés mértéke megszűnik, vagy legalább csökken. </w:t>
      </w:r>
    </w:p>
    <w:p w:rsidR="00D07BA6" w:rsidRPr="004D652D" w:rsidRDefault="00D07BA6" w:rsidP="00345CDC">
      <w:pPr>
        <w:pStyle w:val="viChar"/>
        <w:numPr>
          <w:ilvl w:val="0"/>
          <w:numId w:val="25"/>
        </w:numPr>
        <w:tabs>
          <w:tab w:val="left" w:pos="0"/>
        </w:tabs>
        <w:spacing w:after="120"/>
        <w:rPr>
          <w:rFonts w:ascii="Arial" w:hAnsi="Arial" w:cs="Arial"/>
          <w:sz w:val="22"/>
        </w:rPr>
      </w:pPr>
      <w:r w:rsidRPr="004D652D">
        <w:rPr>
          <w:rFonts w:ascii="Arial" w:hAnsi="Arial" w:cs="Arial"/>
          <w:sz w:val="22"/>
        </w:rPr>
        <w:t>Új építmény létesítése esetén a környezetvédelmi határértékeknek – amennyiben a terület védőtávolsága nem került meghatározásra - a telek határán kell teljesülniük.</w:t>
      </w:r>
    </w:p>
    <w:p w:rsidR="00D07BA6" w:rsidRPr="004D652D" w:rsidRDefault="00D07BA6" w:rsidP="00345CDC">
      <w:pPr>
        <w:pStyle w:val="hsz"/>
        <w:numPr>
          <w:ilvl w:val="0"/>
          <w:numId w:val="25"/>
        </w:numPr>
        <w:spacing w:after="120"/>
        <w:rPr>
          <w:rFonts w:ascii="Arial" w:hAnsi="Arial" w:cs="Arial"/>
        </w:rPr>
      </w:pPr>
      <w:r w:rsidRPr="004D652D">
        <w:rPr>
          <w:rFonts w:ascii="Arial" w:hAnsi="Arial" w:cs="Arial"/>
        </w:rPr>
        <w:t xml:space="preserve">A rekultiválandó és szennyezett felszínű területeket a közegészségügyi és környezetvédelmi követelményeknek megfelelően rekultiválni kell és a Szabályozási terven meghatározott cél szerint kell újrahasznosítani. </w:t>
      </w:r>
    </w:p>
    <w:p w:rsidR="00D07BA6" w:rsidRPr="004D652D" w:rsidRDefault="00D07BA6" w:rsidP="00345CDC">
      <w:pPr>
        <w:pStyle w:val="viChar"/>
        <w:numPr>
          <w:ilvl w:val="0"/>
          <w:numId w:val="25"/>
        </w:numPr>
        <w:spacing w:after="120"/>
        <w:rPr>
          <w:rFonts w:ascii="Arial" w:hAnsi="Arial" w:cs="Arial"/>
          <w:sz w:val="22"/>
        </w:rPr>
      </w:pPr>
      <w:r w:rsidRPr="004D652D">
        <w:rPr>
          <w:rFonts w:ascii="Arial" w:hAnsi="Arial" w:cs="Arial"/>
          <w:sz w:val="22"/>
        </w:rPr>
        <w:t xml:space="preserve">Nagy- és közepes haszonállattartó épületet és trágyatárolót lakó és üdülő funkciójú épülettől 15 m-nél, kishaszonállat esetében 5 m-nél távolabb kell elhelyezni. </w:t>
      </w:r>
    </w:p>
    <w:p w:rsidR="00D07BA6" w:rsidRPr="004D652D" w:rsidRDefault="00D07BA6" w:rsidP="00345CDC">
      <w:pPr>
        <w:pStyle w:val="viChar"/>
        <w:numPr>
          <w:ilvl w:val="0"/>
          <w:numId w:val="25"/>
        </w:numPr>
        <w:spacing w:after="120"/>
        <w:rPr>
          <w:rFonts w:ascii="Arial" w:hAnsi="Arial" w:cs="Arial"/>
          <w:sz w:val="22"/>
        </w:rPr>
      </w:pPr>
      <w:r w:rsidRPr="004D652D">
        <w:rPr>
          <w:rFonts w:ascii="Arial" w:hAnsi="Arial" w:cs="Arial"/>
          <w:sz w:val="22"/>
        </w:rPr>
        <w:t>Állattartó építmény és trágyatároló az élelmiszertároló, -feldolgozó és -forgalmazó létesítményektől, továbbá iskola, óvoda, bölcsőde, egészségügyi intézmények és gyógyszertár telekhatárától számított 50 méteren belül nem építhető.</w:t>
      </w:r>
    </w:p>
    <w:p w:rsidR="001038B7" w:rsidRPr="004D652D" w:rsidRDefault="001038B7" w:rsidP="001038B7">
      <w:pPr>
        <w:autoSpaceDE w:val="0"/>
        <w:autoSpaceDN w:val="0"/>
        <w:adjustRightInd w:val="0"/>
        <w:spacing w:after="120"/>
        <w:jc w:val="center"/>
        <w:rPr>
          <w:rFonts w:ascii="Arial" w:hAnsi="Arial" w:cs="Arial"/>
          <w:b/>
          <w:bCs/>
        </w:rPr>
      </w:pPr>
    </w:p>
    <w:p w:rsidR="001038B7" w:rsidRPr="004D652D" w:rsidRDefault="001038B7" w:rsidP="001038B7">
      <w:pPr>
        <w:autoSpaceDE w:val="0"/>
        <w:autoSpaceDN w:val="0"/>
        <w:adjustRightInd w:val="0"/>
        <w:spacing w:after="120"/>
        <w:jc w:val="center"/>
        <w:rPr>
          <w:rFonts w:ascii="Arial" w:hAnsi="Arial" w:cs="Arial"/>
          <w:b/>
          <w:bCs/>
        </w:rPr>
      </w:pPr>
      <w:r w:rsidRPr="004D652D">
        <w:rPr>
          <w:rFonts w:ascii="Arial" w:hAnsi="Arial" w:cs="Arial"/>
          <w:b/>
          <w:bCs/>
        </w:rPr>
        <w:br w:type="page"/>
        <w:t>A termőföld védelme</w:t>
      </w:r>
    </w:p>
    <w:p w:rsidR="001038B7" w:rsidRPr="004D652D" w:rsidRDefault="00882EFB" w:rsidP="001038B7">
      <w:pPr>
        <w:autoSpaceDE w:val="0"/>
        <w:autoSpaceDN w:val="0"/>
        <w:adjustRightInd w:val="0"/>
        <w:spacing w:after="120"/>
        <w:jc w:val="center"/>
        <w:rPr>
          <w:rFonts w:ascii="Arial" w:hAnsi="Arial" w:cs="Arial"/>
          <w:b/>
          <w:bCs/>
        </w:rPr>
      </w:pPr>
      <w:r w:rsidRPr="004D652D">
        <w:rPr>
          <w:rFonts w:ascii="Arial" w:hAnsi="Arial" w:cs="Arial"/>
          <w:b/>
          <w:bCs/>
        </w:rPr>
        <w:t>9</w:t>
      </w:r>
      <w:r w:rsidR="001038B7" w:rsidRPr="004D652D">
        <w:rPr>
          <w:rFonts w:ascii="Arial" w:hAnsi="Arial" w:cs="Arial"/>
          <w:b/>
          <w:bCs/>
        </w:rPr>
        <w:t>.§</w:t>
      </w:r>
    </w:p>
    <w:p w:rsidR="00D07BA6" w:rsidRPr="004D652D" w:rsidRDefault="00D07BA6" w:rsidP="00345CDC">
      <w:pPr>
        <w:pStyle w:val="viChar"/>
        <w:numPr>
          <w:ilvl w:val="0"/>
          <w:numId w:val="26"/>
        </w:numPr>
        <w:spacing w:after="120"/>
        <w:rPr>
          <w:rFonts w:ascii="Arial" w:hAnsi="Arial" w:cs="Arial"/>
          <w:sz w:val="22"/>
        </w:rPr>
      </w:pPr>
      <w:r w:rsidRPr="004D652D">
        <w:rPr>
          <w:rFonts w:ascii="Arial" w:hAnsi="Arial" w:cs="Arial"/>
          <w:sz w:val="22"/>
        </w:rPr>
        <w:t xml:space="preserve">Felsőtárkány területén csak olyan tevékenység folytatható, amely nem okoz talajszennyezést. </w:t>
      </w:r>
    </w:p>
    <w:p w:rsidR="00D07BA6" w:rsidRPr="004D652D" w:rsidRDefault="00D07BA6" w:rsidP="00345CDC">
      <w:pPr>
        <w:pStyle w:val="viChar"/>
        <w:numPr>
          <w:ilvl w:val="0"/>
          <w:numId w:val="26"/>
        </w:numPr>
        <w:spacing w:after="120"/>
        <w:rPr>
          <w:rFonts w:ascii="Arial" w:hAnsi="Arial" w:cs="Arial"/>
          <w:sz w:val="22"/>
        </w:rPr>
      </w:pPr>
      <w:r w:rsidRPr="004D652D">
        <w:rPr>
          <w:rFonts w:ascii="Arial" w:hAnsi="Arial" w:cs="Arial"/>
          <w:sz w:val="22"/>
        </w:rPr>
        <w:t>Talajmozgatással járó tevékenység végzése, illetve a terület előkészítése során a termőréteg védelméről, összegyűjtéséről és újrahasznosításáról gondoskodni kell.</w:t>
      </w:r>
    </w:p>
    <w:p w:rsidR="00D07BA6" w:rsidRPr="004D652D" w:rsidRDefault="00D07BA6" w:rsidP="00345CDC">
      <w:pPr>
        <w:pStyle w:val="viChar"/>
        <w:numPr>
          <w:ilvl w:val="0"/>
          <w:numId w:val="26"/>
        </w:numPr>
        <w:spacing w:after="120"/>
        <w:rPr>
          <w:rFonts w:ascii="Arial" w:hAnsi="Arial" w:cs="Arial"/>
          <w:sz w:val="22"/>
        </w:rPr>
      </w:pPr>
      <w:r w:rsidRPr="004D652D">
        <w:rPr>
          <w:rFonts w:ascii="Arial" w:hAnsi="Arial" w:cs="Arial"/>
          <w:sz w:val="22"/>
        </w:rPr>
        <w:t xml:space="preserve">A település területén feltöltésre környezetkárosító anyag nem használható. </w:t>
      </w:r>
    </w:p>
    <w:p w:rsidR="00D07BA6" w:rsidRPr="004D652D" w:rsidRDefault="00D07BA6" w:rsidP="00345CDC">
      <w:pPr>
        <w:pStyle w:val="viChar"/>
        <w:numPr>
          <w:ilvl w:val="0"/>
          <w:numId w:val="26"/>
        </w:numPr>
        <w:spacing w:after="120"/>
        <w:rPr>
          <w:rFonts w:ascii="Arial" w:hAnsi="Arial" w:cs="Arial"/>
          <w:sz w:val="22"/>
        </w:rPr>
      </w:pPr>
      <w:r w:rsidRPr="004D652D">
        <w:rPr>
          <w:rFonts w:ascii="Arial" w:hAnsi="Arial" w:cs="Arial"/>
          <w:sz w:val="22"/>
        </w:rPr>
        <w:t>Építés előkészítési munkák, tereprendezés során minőség-tanúsítvány nélküli töltőanyag nem építhető be.</w:t>
      </w:r>
    </w:p>
    <w:p w:rsidR="00D07BA6" w:rsidRPr="004D652D" w:rsidRDefault="00D07BA6" w:rsidP="00345CDC">
      <w:pPr>
        <w:pStyle w:val="viChar"/>
        <w:numPr>
          <w:ilvl w:val="0"/>
          <w:numId w:val="26"/>
        </w:numPr>
        <w:spacing w:after="120"/>
        <w:rPr>
          <w:rFonts w:ascii="Arial" w:hAnsi="Arial" w:cs="Arial"/>
          <w:sz w:val="22"/>
        </w:rPr>
      </w:pPr>
      <w:r w:rsidRPr="004D652D">
        <w:rPr>
          <w:rFonts w:ascii="Arial" w:hAnsi="Arial" w:cs="Arial"/>
          <w:sz w:val="22"/>
        </w:rPr>
        <w:t xml:space="preserve">A telkeken rézsűk kizárólag oly módon alakíthatók ki, hogy a rézsű állékonysága a telek területén biztosítható legyen. </w:t>
      </w:r>
    </w:p>
    <w:p w:rsidR="00D07BA6" w:rsidRPr="004D652D" w:rsidRDefault="00D07BA6" w:rsidP="00345CDC">
      <w:pPr>
        <w:pStyle w:val="viChar"/>
        <w:numPr>
          <w:ilvl w:val="0"/>
          <w:numId w:val="26"/>
        </w:numPr>
        <w:spacing w:after="120"/>
        <w:rPr>
          <w:rFonts w:ascii="Arial" w:hAnsi="Arial" w:cs="Arial"/>
          <w:sz w:val="22"/>
        </w:rPr>
      </w:pPr>
      <w:r w:rsidRPr="004D652D">
        <w:rPr>
          <w:rFonts w:ascii="Arial" w:hAnsi="Arial" w:cs="Arial"/>
          <w:sz w:val="22"/>
        </w:rPr>
        <w:t>A település területén csak olyan tevékenység végezhető, melynek hatására a talajerózió veszélye nem növekszik.</w:t>
      </w:r>
    </w:p>
    <w:p w:rsidR="001038B7" w:rsidRPr="004D652D" w:rsidRDefault="001038B7" w:rsidP="001038B7">
      <w:pPr>
        <w:autoSpaceDE w:val="0"/>
        <w:autoSpaceDN w:val="0"/>
        <w:adjustRightInd w:val="0"/>
        <w:spacing w:after="120"/>
        <w:rPr>
          <w:rFonts w:ascii="Arial" w:hAnsi="Arial" w:cs="Arial"/>
          <w:b/>
          <w:bCs/>
        </w:rPr>
      </w:pPr>
    </w:p>
    <w:p w:rsidR="001038B7" w:rsidRPr="004D652D" w:rsidRDefault="001038B7" w:rsidP="001038B7">
      <w:pPr>
        <w:autoSpaceDE w:val="0"/>
        <w:autoSpaceDN w:val="0"/>
        <w:adjustRightInd w:val="0"/>
        <w:spacing w:after="120"/>
        <w:rPr>
          <w:rFonts w:ascii="Arial" w:hAnsi="Arial" w:cs="Arial"/>
          <w:b/>
          <w:bCs/>
        </w:rPr>
      </w:pPr>
    </w:p>
    <w:p w:rsidR="001038B7" w:rsidRPr="004D652D" w:rsidRDefault="001038B7" w:rsidP="001038B7">
      <w:pPr>
        <w:autoSpaceDE w:val="0"/>
        <w:autoSpaceDN w:val="0"/>
        <w:adjustRightInd w:val="0"/>
        <w:spacing w:after="120"/>
        <w:jc w:val="center"/>
        <w:rPr>
          <w:rFonts w:ascii="Arial" w:hAnsi="Arial" w:cs="Arial"/>
          <w:b/>
          <w:bCs/>
        </w:rPr>
      </w:pPr>
      <w:r w:rsidRPr="004D652D">
        <w:rPr>
          <w:rFonts w:ascii="Arial" w:hAnsi="Arial" w:cs="Arial"/>
          <w:b/>
          <w:bCs/>
        </w:rPr>
        <w:t>A levegő védelme</w:t>
      </w:r>
    </w:p>
    <w:p w:rsidR="001038B7" w:rsidRPr="004D652D" w:rsidRDefault="00882EFB" w:rsidP="001038B7">
      <w:pPr>
        <w:autoSpaceDE w:val="0"/>
        <w:autoSpaceDN w:val="0"/>
        <w:adjustRightInd w:val="0"/>
        <w:spacing w:after="120"/>
        <w:jc w:val="center"/>
        <w:rPr>
          <w:rFonts w:ascii="Arial" w:hAnsi="Arial" w:cs="Arial"/>
          <w:b/>
          <w:bCs/>
        </w:rPr>
      </w:pPr>
      <w:r w:rsidRPr="004D652D">
        <w:rPr>
          <w:rFonts w:ascii="Arial" w:hAnsi="Arial" w:cs="Arial"/>
          <w:b/>
          <w:bCs/>
        </w:rPr>
        <w:t>10</w:t>
      </w:r>
      <w:r w:rsidR="001038B7" w:rsidRPr="004D652D">
        <w:rPr>
          <w:rFonts w:ascii="Arial" w:hAnsi="Arial" w:cs="Arial"/>
          <w:b/>
          <w:bCs/>
        </w:rPr>
        <w:t>.§</w:t>
      </w:r>
    </w:p>
    <w:p w:rsidR="00D07BA6" w:rsidRPr="004D652D" w:rsidRDefault="00D07BA6" w:rsidP="00345CDC">
      <w:pPr>
        <w:pStyle w:val="viChar"/>
        <w:numPr>
          <w:ilvl w:val="0"/>
          <w:numId w:val="27"/>
        </w:numPr>
        <w:spacing w:after="120"/>
        <w:rPr>
          <w:rFonts w:ascii="Arial" w:hAnsi="Arial" w:cs="Arial"/>
          <w:sz w:val="22"/>
        </w:rPr>
      </w:pPr>
      <w:r w:rsidRPr="004D652D">
        <w:rPr>
          <w:rFonts w:ascii="Arial" w:hAnsi="Arial" w:cs="Arial"/>
          <w:sz w:val="22"/>
        </w:rPr>
        <w:t xml:space="preserve">A település területén tilos a környezeti levegő olyan mértékű terhelése, amely légszennyezést vagy határértéken felüli légszennyezettséget okoz, valamint tilos a környezeti levegő bűzzel való terhelése. </w:t>
      </w:r>
    </w:p>
    <w:p w:rsidR="00D07BA6" w:rsidRPr="004D652D" w:rsidRDefault="00D07BA6" w:rsidP="00345CDC">
      <w:pPr>
        <w:pStyle w:val="viChar"/>
        <w:numPr>
          <w:ilvl w:val="0"/>
          <w:numId w:val="27"/>
        </w:numPr>
        <w:spacing w:after="120"/>
        <w:rPr>
          <w:rFonts w:ascii="Arial" w:hAnsi="Arial" w:cs="Arial"/>
          <w:sz w:val="22"/>
        </w:rPr>
      </w:pPr>
      <w:r w:rsidRPr="004D652D">
        <w:rPr>
          <w:rFonts w:ascii="Arial" w:hAnsi="Arial" w:cs="Arial"/>
          <w:sz w:val="22"/>
        </w:rPr>
        <w:t>Kellemetlen szagot, bűzt okozó tevékenységek a település közigazgatási területén nem folytathatók.</w:t>
      </w:r>
    </w:p>
    <w:p w:rsidR="001038B7" w:rsidRPr="004D652D" w:rsidRDefault="001038B7" w:rsidP="001038B7">
      <w:pPr>
        <w:autoSpaceDE w:val="0"/>
        <w:autoSpaceDN w:val="0"/>
        <w:adjustRightInd w:val="0"/>
        <w:spacing w:after="120"/>
        <w:jc w:val="center"/>
        <w:rPr>
          <w:rFonts w:ascii="Arial" w:hAnsi="Arial" w:cs="Arial"/>
          <w:bCs/>
        </w:rPr>
      </w:pPr>
    </w:p>
    <w:p w:rsidR="001038B7" w:rsidRPr="004D652D" w:rsidRDefault="001038B7" w:rsidP="001038B7">
      <w:pPr>
        <w:pStyle w:val="Cmsor3"/>
        <w:spacing w:after="120"/>
        <w:jc w:val="center"/>
        <w:rPr>
          <w:sz w:val="24"/>
          <w:szCs w:val="24"/>
        </w:rPr>
      </w:pPr>
      <w:bookmarkStart w:id="5" w:name="_Toc233606906"/>
      <w:r w:rsidRPr="004D652D">
        <w:rPr>
          <w:sz w:val="24"/>
          <w:szCs w:val="24"/>
        </w:rPr>
        <w:t>Hulladékártalmatlanítás és elhelyezés</w:t>
      </w:r>
      <w:bookmarkEnd w:id="5"/>
    </w:p>
    <w:p w:rsidR="001038B7" w:rsidRPr="004D652D" w:rsidRDefault="00882EFB" w:rsidP="001038B7">
      <w:pPr>
        <w:spacing w:after="120"/>
        <w:jc w:val="center"/>
        <w:rPr>
          <w:rFonts w:ascii="Arial" w:hAnsi="Arial" w:cs="Arial"/>
          <w:b/>
        </w:rPr>
      </w:pPr>
      <w:r w:rsidRPr="004D652D">
        <w:rPr>
          <w:rFonts w:ascii="Arial" w:hAnsi="Arial" w:cs="Arial"/>
          <w:b/>
        </w:rPr>
        <w:t>11</w:t>
      </w:r>
      <w:r w:rsidR="001038B7" w:rsidRPr="004D652D">
        <w:rPr>
          <w:rFonts w:ascii="Arial" w:hAnsi="Arial" w:cs="Arial"/>
          <w:b/>
        </w:rPr>
        <w:t>. §</w:t>
      </w:r>
    </w:p>
    <w:p w:rsidR="00D07BA6" w:rsidRPr="004D652D" w:rsidRDefault="00D07BA6" w:rsidP="00345CDC">
      <w:pPr>
        <w:pStyle w:val="viChar"/>
        <w:numPr>
          <w:ilvl w:val="0"/>
          <w:numId w:val="28"/>
        </w:numPr>
        <w:spacing w:after="120"/>
        <w:rPr>
          <w:rFonts w:ascii="Arial" w:hAnsi="Arial" w:cs="Arial"/>
          <w:sz w:val="22"/>
        </w:rPr>
      </w:pPr>
      <w:r w:rsidRPr="004D652D">
        <w:rPr>
          <w:rFonts w:ascii="Arial" w:hAnsi="Arial" w:cs="Arial"/>
          <w:sz w:val="22"/>
        </w:rPr>
        <w:t xml:space="preserve">Felsőtárkány közigazgatási területére hulladék más településről – az újrahasznosítást kivéve – nem szállítható. </w:t>
      </w:r>
    </w:p>
    <w:p w:rsidR="00D07BA6" w:rsidRPr="004D652D" w:rsidRDefault="00D07BA6" w:rsidP="00345CDC">
      <w:pPr>
        <w:pStyle w:val="viChar"/>
        <w:numPr>
          <w:ilvl w:val="0"/>
          <w:numId w:val="28"/>
        </w:numPr>
        <w:spacing w:after="120"/>
        <w:rPr>
          <w:rFonts w:ascii="Arial" w:hAnsi="Arial" w:cs="Arial"/>
          <w:sz w:val="22"/>
        </w:rPr>
      </w:pPr>
      <w:r w:rsidRPr="004D652D">
        <w:rPr>
          <w:rFonts w:ascii="Arial" w:hAnsi="Arial" w:cs="Arial"/>
          <w:sz w:val="22"/>
        </w:rPr>
        <w:t>A településen veszélyes hulladék keletkezését eredményező tevékenység csak úgy folytatható, ha az üzemeltető gondoskodik a veszélyes hulladék környezetszennyezést kizáró elhelyezéséről és ártalmatlanításáról.</w:t>
      </w:r>
    </w:p>
    <w:p w:rsidR="00D07BA6" w:rsidRPr="004D652D" w:rsidRDefault="00D07BA6" w:rsidP="00345CDC">
      <w:pPr>
        <w:pStyle w:val="viChar"/>
        <w:numPr>
          <w:ilvl w:val="0"/>
          <w:numId w:val="28"/>
        </w:numPr>
        <w:spacing w:after="120"/>
        <w:rPr>
          <w:rFonts w:ascii="Arial" w:hAnsi="Arial" w:cs="Arial"/>
          <w:sz w:val="22"/>
        </w:rPr>
      </w:pPr>
      <w:r w:rsidRPr="004D652D">
        <w:rPr>
          <w:rFonts w:ascii="Arial" w:hAnsi="Arial" w:cs="Arial"/>
          <w:sz w:val="22"/>
        </w:rPr>
        <w:t xml:space="preserve">Veszélyes hulladékok ártalmatlanítását végző telephely, hígtrágyás technológiájú állattartó telep a település igazgatási területén nem létesíthető. </w:t>
      </w:r>
    </w:p>
    <w:p w:rsidR="00D07BA6" w:rsidRPr="004D652D" w:rsidRDefault="00D07BA6" w:rsidP="00345CDC">
      <w:pPr>
        <w:pStyle w:val="viChar"/>
        <w:numPr>
          <w:ilvl w:val="0"/>
          <w:numId w:val="28"/>
        </w:numPr>
        <w:spacing w:after="120"/>
        <w:rPr>
          <w:rFonts w:ascii="Arial" w:hAnsi="Arial" w:cs="Arial"/>
          <w:sz w:val="22"/>
        </w:rPr>
      </w:pPr>
      <w:r w:rsidRPr="004D652D">
        <w:rPr>
          <w:rFonts w:ascii="Arial" w:hAnsi="Arial" w:cs="Arial"/>
          <w:sz w:val="22"/>
        </w:rPr>
        <w:t xml:space="preserve">Szelektív hulladékgyűjtő sziget a település közterületein helyezhető el. </w:t>
      </w:r>
    </w:p>
    <w:p w:rsidR="001038B7" w:rsidRPr="004D652D" w:rsidRDefault="001038B7" w:rsidP="001038B7">
      <w:pPr>
        <w:autoSpaceDE w:val="0"/>
        <w:autoSpaceDN w:val="0"/>
        <w:adjustRightInd w:val="0"/>
        <w:spacing w:after="120"/>
        <w:rPr>
          <w:rFonts w:ascii="Arial" w:hAnsi="Arial" w:cs="Arial"/>
          <w:b/>
          <w:bCs/>
        </w:rPr>
      </w:pPr>
    </w:p>
    <w:p w:rsidR="00D07BA6" w:rsidRPr="004D652D" w:rsidRDefault="00D07BA6" w:rsidP="001038B7">
      <w:pPr>
        <w:autoSpaceDE w:val="0"/>
        <w:autoSpaceDN w:val="0"/>
        <w:adjustRightInd w:val="0"/>
        <w:spacing w:after="120"/>
        <w:rPr>
          <w:rFonts w:ascii="Arial" w:hAnsi="Arial" w:cs="Arial"/>
          <w:b/>
          <w:bCs/>
        </w:rPr>
      </w:pPr>
    </w:p>
    <w:p w:rsidR="0088760B" w:rsidRPr="004D652D" w:rsidRDefault="0088760B" w:rsidP="001038B7">
      <w:pPr>
        <w:autoSpaceDE w:val="0"/>
        <w:autoSpaceDN w:val="0"/>
        <w:adjustRightInd w:val="0"/>
        <w:spacing w:after="120"/>
        <w:rPr>
          <w:rFonts w:ascii="Arial" w:hAnsi="Arial" w:cs="Arial"/>
          <w:b/>
          <w:bCs/>
        </w:rPr>
      </w:pPr>
    </w:p>
    <w:p w:rsidR="00D07BA6" w:rsidRPr="004D652D" w:rsidRDefault="00D07BA6" w:rsidP="001038B7">
      <w:pPr>
        <w:autoSpaceDE w:val="0"/>
        <w:autoSpaceDN w:val="0"/>
        <w:adjustRightInd w:val="0"/>
        <w:spacing w:after="120"/>
        <w:rPr>
          <w:rFonts w:ascii="Arial" w:hAnsi="Arial" w:cs="Arial"/>
          <w:b/>
          <w:bCs/>
        </w:rPr>
      </w:pPr>
    </w:p>
    <w:p w:rsidR="001038B7" w:rsidRPr="004D652D" w:rsidRDefault="001038B7" w:rsidP="001038B7">
      <w:pPr>
        <w:autoSpaceDE w:val="0"/>
        <w:autoSpaceDN w:val="0"/>
        <w:adjustRightInd w:val="0"/>
        <w:spacing w:after="120"/>
        <w:rPr>
          <w:rFonts w:ascii="Arial" w:hAnsi="Arial" w:cs="Arial"/>
          <w:b/>
          <w:bCs/>
        </w:rPr>
      </w:pPr>
    </w:p>
    <w:p w:rsidR="001038B7" w:rsidRPr="004D652D" w:rsidRDefault="001038B7" w:rsidP="001038B7">
      <w:pPr>
        <w:autoSpaceDE w:val="0"/>
        <w:autoSpaceDN w:val="0"/>
        <w:adjustRightInd w:val="0"/>
        <w:spacing w:after="120"/>
        <w:jc w:val="center"/>
        <w:rPr>
          <w:rFonts w:ascii="Arial" w:hAnsi="Arial" w:cs="Arial"/>
          <w:b/>
          <w:bCs/>
        </w:rPr>
      </w:pPr>
      <w:r w:rsidRPr="004D652D">
        <w:rPr>
          <w:rFonts w:ascii="Arial" w:hAnsi="Arial" w:cs="Arial"/>
          <w:b/>
          <w:bCs/>
        </w:rPr>
        <w:t>A felszíni- és a felszín alatti vizek védelme</w:t>
      </w:r>
    </w:p>
    <w:p w:rsidR="001038B7" w:rsidRPr="004D652D" w:rsidRDefault="00882EFB" w:rsidP="001038B7">
      <w:pPr>
        <w:autoSpaceDE w:val="0"/>
        <w:autoSpaceDN w:val="0"/>
        <w:adjustRightInd w:val="0"/>
        <w:spacing w:after="120"/>
        <w:jc w:val="center"/>
        <w:rPr>
          <w:rFonts w:ascii="Arial" w:hAnsi="Arial" w:cs="Arial"/>
          <w:b/>
          <w:bCs/>
        </w:rPr>
      </w:pPr>
      <w:r w:rsidRPr="004D652D">
        <w:rPr>
          <w:rFonts w:ascii="Arial" w:hAnsi="Arial" w:cs="Arial"/>
          <w:b/>
          <w:bCs/>
        </w:rPr>
        <w:t>12</w:t>
      </w:r>
      <w:r w:rsidR="001038B7" w:rsidRPr="004D652D">
        <w:rPr>
          <w:rFonts w:ascii="Arial" w:hAnsi="Arial" w:cs="Arial"/>
          <w:b/>
          <w:bCs/>
        </w:rPr>
        <w:t>.§</w:t>
      </w:r>
    </w:p>
    <w:p w:rsidR="00D07BA6" w:rsidRPr="004D652D" w:rsidRDefault="00D07BA6" w:rsidP="00345CDC">
      <w:pPr>
        <w:pStyle w:val="viChar"/>
        <w:numPr>
          <w:ilvl w:val="0"/>
          <w:numId w:val="29"/>
        </w:numPr>
        <w:spacing w:after="120"/>
        <w:rPr>
          <w:rFonts w:ascii="Arial" w:hAnsi="Arial" w:cs="Arial"/>
          <w:sz w:val="22"/>
        </w:rPr>
      </w:pPr>
      <w:bookmarkStart w:id="6" w:name="_Toc233606907"/>
      <w:r w:rsidRPr="004D652D">
        <w:rPr>
          <w:rFonts w:ascii="Arial" w:hAnsi="Arial" w:cs="Arial"/>
          <w:sz w:val="22"/>
        </w:rPr>
        <w:t>A felszíni és felszín alatti vizek bármilyen jellegű szennyezése tilos.</w:t>
      </w:r>
    </w:p>
    <w:p w:rsidR="00D07BA6" w:rsidRPr="004D652D" w:rsidRDefault="00D07BA6" w:rsidP="00345CDC">
      <w:pPr>
        <w:pStyle w:val="viChar"/>
        <w:numPr>
          <w:ilvl w:val="0"/>
          <w:numId w:val="29"/>
        </w:numPr>
        <w:spacing w:after="120"/>
        <w:rPr>
          <w:rFonts w:ascii="Arial" w:hAnsi="Arial" w:cs="Arial"/>
          <w:sz w:val="22"/>
        </w:rPr>
      </w:pPr>
      <w:r w:rsidRPr="004D652D">
        <w:rPr>
          <w:rFonts w:ascii="Arial" w:hAnsi="Arial" w:cs="Arial"/>
          <w:sz w:val="22"/>
        </w:rPr>
        <w:t xml:space="preserve">A felszíni vizek körzetében nem folytathatók olyan tevékenységek, amelyek a felszíni, a felszín alatti vizek, valamint a talaj állapotát veszélyeztetik. </w:t>
      </w:r>
    </w:p>
    <w:p w:rsidR="00D07BA6" w:rsidRPr="004D652D" w:rsidRDefault="00D07BA6" w:rsidP="00345CDC">
      <w:pPr>
        <w:pStyle w:val="viChar"/>
        <w:numPr>
          <w:ilvl w:val="0"/>
          <w:numId w:val="29"/>
        </w:numPr>
        <w:spacing w:after="120"/>
        <w:rPr>
          <w:rFonts w:ascii="Arial" w:hAnsi="Arial" w:cs="Arial"/>
          <w:sz w:val="22"/>
        </w:rPr>
      </w:pPr>
      <w:r w:rsidRPr="004D652D">
        <w:rPr>
          <w:rFonts w:ascii="Arial" w:hAnsi="Arial" w:cs="Arial"/>
          <w:sz w:val="22"/>
        </w:rPr>
        <w:t xml:space="preserve">Felsőtárkány a felszín alatti vízminőség-védelem szempontjából fokozottan érzékeny terület, valamint kiemelten érzékeny felszín alatti vízminőség védelmi területen lévő település. </w:t>
      </w:r>
      <w:hyperlink r:id="rId31" w:anchor="_ftn1" w:history="1"/>
      <w:r w:rsidRPr="004D652D">
        <w:rPr>
          <w:rFonts w:ascii="Arial" w:hAnsi="Arial" w:cs="Arial"/>
          <w:sz w:val="22"/>
        </w:rPr>
        <w:t>A tervezési területen kizárólag olyan tevékenységek folytathatók, amelyeket a vonatkozó rendelet</w:t>
      </w:r>
      <w:hyperlink r:id="rId32" w:anchor="_ftn2" w:history="1"/>
      <w:r w:rsidRPr="004D652D">
        <w:rPr>
          <w:rFonts w:ascii="Arial" w:hAnsi="Arial" w:cs="Arial"/>
          <w:sz w:val="22"/>
        </w:rPr>
        <w:t xml:space="preserve"> lehetővé tesz és a besorolásnak megfelelő előírások alkalmazandók.</w:t>
      </w:r>
    </w:p>
    <w:p w:rsidR="00D07BA6" w:rsidRPr="004D652D" w:rsidRDefault="00D07BA6" w:rsidP="00345CDC">
      <w:pPr>
        <w:pStyle w:val="viChar"/>
        <w:numPr>
          <w:ilvl w:val="0"/>
          <w:numId w:val="29"/>
        </w:numPr>
        <w:spacing w:after="120"/>
        <w:rPr>
          <w:rFonts w:ascii="Arial" w:hAnsi="Arial" w:cs="Arial"/>
          <w:sz w:val="22"/>
        </w:rPr>
      </w:pPr>
      <w:r w:rsidRPr="004D652D">
        <w:rPr>
          <w:rFonts w:ascii="Arial" w:hAnsi="Arial" w:cs="Arial"/>
          <w:sz w:val="22"/>
        </w:rPr>
        <w:t>Állattartó épület, mezőgazdasági telephely felszíni vizek partélétől külterületen 100 méteren, belterületen 25 méteren belül nem létesíthető. Meglévő állattartó épületek megtarthatók a vonatkozó környezetvédelmi jogszabályok megtartásával.</w:t>
      </w:r>
    </w:p>
    <w:p w:rsidR="00D07BA6" w:rsidRPr="004D652D" w:rsidRDefault="00D07BA6" w:rsidP="00345CDC">
      <w:pPr>
        <w:pStyle w:val="viChar"/>
        <w:numPr>
          <w:ilvl w:val="0"/>
          <w:numId w:val="29"/>
        </w:numPr>
        <w:spacing w:after="120"/>
        <w:rPr>
          <w:rFonts w:ascii="Arial" w:hAnsi="Arial" w:cs="Arial"/>
          <w:sz w:val="22"/>
        </w:rPr>
      </w:pPr>
      <w:r w:rsidRPr="004D652D">
        <w:rPr>
          <w:rFonts w:ascii="Arial" w:hAnsi="Arial" w:cs="Arial"/>
          <w:sz w:val="22"/>
        </w:rPr>
        <w:t xml:space="preserve">A felszíni vizek öntisztulásának elősegítése miatt a parti sáv természetközeli ökoszisztémáinak (nádasok, ligetes fás társulások, gyepek) védelmét biztosítani kell. </w:t>
      </w:r>
    </w:p>
    <w:p w:rsidR="00E67B02" w:rsidRPr="004D652D" w:rsidRDefault="00E67B02" w:rsidP="001038B7">
      <w:pPr>
        <w:pStyle w:val="Cmsor3"/>
        <w:spacing w:after="120"/>
        <w:jc w:val="center"/>
        <w:rPr>
          <w:sz w:val="24"/>
          <w:szCs w:val="24"/>
        </w:rPr>
      </w:pPr>
    </w:p>
    <w:p w:rsidR="001038B7" w:rsidRPr="004D652D" w:rsidRDefault="001038B7" w:rsidP="001038B7">
      <w:pPr>
        <w:pStyle w:val="Cmsor3"/>
        <w:spacing w:after="120"/>
        <w:jc w:val="center"/>
        <w:rPr>
          <w:sz w:val="24"/>
          <w:szCs w:val="24"/>
        </w:rPr>
      </w:pPr>
      <w:r w:rsidRPr="004D652D">
        <w:rPr>
          <w:sz w:val="24"/>
          <w:szCs w:val="24"/>
        </w:rPr>
        <w:t>A zaj elleni védelem</w:t>
      </w:r>
      <w:bookmarkEnd w:id="6"/>
    </w:p>
    <w:p w:rsidR="001038B7" w:rsidRPr="004D652D" w:rsidRDefault="00882EFB" w:rsidP="001038B7">
      <w:pPr>
        <w:spacing w:after="120"/>
        <w:jc w:val="center"/>
        <w:rPr>
          <w:rFonts w:ascii="Arial" w:hAnsi="Arial" w:cs="Arial"/>
          <w:b/>
        </w:rPr>
      </w:pPr>
      <w:r w:rsidRPr="004D652D">
        <w:rPr>
          <w:rFonts w:ascii="Arial" w:hAnsi="Arial" w:cs="Arial"/>
          <w:b/>
        </w:rPr>
        <w:t>13</w:t>
      </w:r>
      <w:r w:rsidR="001038B7" w:rsidRPr="004D652D">
        <w:rPr>
          <w:rFonts w:ascii="Arial" w:hAnsi="Arial" w:cs="Arial"/>
          <w:b/>
        </w:rPr>
        <w:t>. §</w:t>
      </w:r>
    </w:p>
    <w:p w:rsidR="00D07BA6" w:rsidRPr="004D652D" w:rsidRDefault="00D07BA6" w:rsidP="00345CDC">
      <w:pPr>
        <w:pStyle w:val="viChar"/>
        <w:numPr>
          <w:ilvl w:val="0"/>
          <w:numId w:val="91"/>
        </w:numPr>
        <w:spacing w:after="120"/>
        <w:rPr>
          <w:rFonts w:ascii="Arial" w:hAnsi="Arial" w:cs="Arial"/>
          <w:sz w:val="22"/>
        </w:rPr>
      </w:pPr>
      <w:r w:rsidRPr="004D652D">
        <w:rPr>
          <w:rFonts w:ascii="Arial" w:hAnsi="Arial" w:cs="Arial"/>
          <w:sz w:val="22"/>
        </w:rPr>
        <w:t>Zajt, illetve rezgést előidéző üzemi létesítményt, és egyéb helyhez kötött külső zajforrást csak oly módon szabad elhelyezni, hogy a keletkező zaj illetve rezgés a vonatkozó határértékeket ne haladja meg.</w:t>
      </w:r>
    </w:p>
    <w:p w:rsidR="00D07BA6" w:rsidRPr="004D652D" w:rsidRDefault="00D07BA6" w:rsidP="00345CDC">
      <w:pPr>
        <w:pStyle w:val="viChar"/>
        <w:numPr>
          <w:ilvl w:val="0"/>
          <w:numId w:val="91"/>
        </w:numPr>
        <w:spacing w:after="120"/>
        <w:rPr>
          <w:rFonts w:ascii="Arial" w:hAnsi="Arial" w:cs="Arial"/>
          <w:sz w:val="22"/>
        </w:rPr>
      </w:pPr>
      <w:r w:rsidRPr="004D652D">
        <w:rPr>
          <w:rFonts w:ascii="Arial" w:hAnsi="Arial" w:cs="Arial"/>
          <w:sz w:val="22"/>
        </w:rPr>
        <w:t>A zaj és rezgésterhelési határértékeket a 4. számú függelék tartalmazza.</w:t>
      </w:r>
    </w:p>
    <w:p w:rsidR="00D07BA6" w:rsidRPr="004D652D" w:rsidRDefault="00D07BA6" w:rsidP="001038B7">
      <w:pPr>
        <w:pStyle w:val="viChar"/>
        <w:spacing w:after="120"/>
        <w:ind w:left="0" w:firstLine="708"/>
        <w:rPr>
          <w:rFonts w:ascii="Arial" w:hAnsi="Arial" w:cs="Arial"/>
          <w:sz w:val="24"/>
          <w:szCs w:val="24"/>
        </w:rPr>
      </w:pPr>
    </w:p>
    <w:p w:rsidR="00D07BA6" w:rsidRPr="004D652D" w:rsidRDefault="00D07BA6"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88760B" w:rsidRPr="004D652D" w:rsidRDefault="0088760B" w:rsidP="001038B7">
      <w:pPr>
        <w:pStyle w:val="viChar"/>
        <w:spacing w:after="120"/>
        <w:ind w:left="0" w:firstLine="708"/>
        <w:rPr>
          <w:rFonts w:ascii="Arial" w:hAnsi="Arial" w:cs="Arial"/>
          <w:sz w:val="24"/>
          <w:szCs w:val="24"/>
        </w:rPr>
      </w:pPr>
    </w:p>
    <w:p w:rsidR="00D07BA6" w:rsidRPr="004D652D" w:rsidRDefault="00D07BA6" w:rsidP="001038B7">
      <w:pPr>
        <w:pStyle w:val="viChar"/>
        <w:spacing w:after="120"/>
        <w:ind w:left="0" w:firstLine="708"/>
        <w:rPr>
          <w:rFonts w:ascii="Arial" w:hAnsi="Arial" w:cs="Arial"/>
          <w:spacing w:val="-4"/>
          <w:sz w:val="24"/>
          <w:szCs w:val="24"/>
        </w:rPr>
      </w:pPr>
    </w:p>
    <w:p w:rsidR="001038B7" w:rsidRPr="004D652D" w:rsidRDefault="00FC2022" w:rsidP="001038B7">
      <w:r>
        <w:rPr>
          <w:rFonts w:ascii="Arial" w:hAnsi="Arial" w:cs="Arial"/>
        </w:rPr>
        <w:pict>
          <v:rect id="_x0000_i1043" style="width:0;height:1.5pt" o:hralign="center" o:hrstd="t" o:hr="t" fillcolor="#aca899" stroked="f"/>
        </w:pict>
      </w:r>
    </w:p>
    <w:p w:rsidR="001038B7" w:rsidRPr="004D652D" w:rsidRDefault="00465192" w:rsidP="00E67B02">
      <w:pPr>
        <w:autoSpaceDE w:val="0"/>
        <w:autoSpaceDN w:val="0"/>
        <w:adjustRightInd w:val="0"/>
        <w:jc w:val="center"/>
        <w:rPr>
          <w:rFonts w:ascii="Arial" w:hAnsi="Arial" w:cs="Arial"/>
          <w:b/>
          <w:bCs/>
        </w:rPr>
      </w:pPr>
      <w:r w:rsidRPr="004D652D">
        <w:rPr>
          <w:rFonts w:ascii="Arial" w:hAnsi="Arial" w:cs="Arial"/>
          <w:b/>
          <w:bCs/>
        </w:rPr>
        <w:t>VI</w:t>
      </w:r>
      <w:r w:rsidR="001038B7" w:rsidRPr="004D652D">
        <w:rPr>
          <w:rFonts w:ascii="Arial" w:hAnsi="Arial" w:cs="Arial"/>
          <w:b/>
          <w:bCs/>
        </w:rPr>
        <w:t>. FEJEZET</w:t>
      </w:r>
    </w:p>
    <w:p w:rsidR="001038B7" w:rsidRPr="004D652D" w:rsidRDefault="001038B7" w:rsidP="00E67B02">
      <w:pPr>
        <w:autoSpaceDE w:val="0"/>
        <w:autoSpaceDN w:val="0"/>
        <w:adjustRightInd w:val="0"/>
        <w:jc w:val="center"/>
        <w:rPr>
          <w:rFonts w:ascii="Arial" w:hAnsi="Arial" w:cs="Arial"/>
          <w:b/>
          <w:bCs/>
          <w:caps/>
        </w:rPr>
      </w:pPr>
      <w:r w:rsidRPr="004D652D">
        <w:rPr>
          <w:rFonts w:ascii="Arial" w:hAnsi="Arial" w:cs="Arial"/>
          <w:b/>
          <w:bCs/>
          <w:caps/>
        </w:rPr>
        <w:t>Egyes sajátos jogintézményekkel kapcsolatos előírások</w:t>
      </w:r>
    </w:p>
    <w:p w:rsidR="001038B7" w:rsidRPr="004D652D" w:rsidRDefault="00FC2022" w:rsidP="001038B7">
      <w:pPr>
        <w:autoSpaceDE w:val="0"/>
        <w:autoSpaceDN w:val="0"/>
        <w:adjustRightInd w:val="0"/>
        <w:spacing w:after="120"/>
        <w:jc w:val="center"/>
        <w:rPr>
          <w:rFonts w:ascii="Arial" w:hAnsi="Arial" w:cs="Arial"/>
          <w:b/>
          <w:bCs/>
        </w:rPr>
      </w:pPr>
      <w:r>
        <w:rPr>
          <w:rFonts w:ascii="Arial" w:hAnsi="Arial" w:cs="Arial"/>
        </w:rPr>
        <w:pict>
          <v:rect id="_x0000_i1044" style="width:0;height:1.5pt" o:hralign="center" o:hrstd="t" o:hr="t" fillcolor="#aca899" stroked="f"/>
        </w:pict>
      </w:r>
    </w:p>
    <w:p w:rsidR="001038B7" w:rsidRPr="004D652D" w:rsidRDefault="001038B7" w:rsidP="001038B7">
      <w:pPr>
        <w:autoSpaceDE w:val="0"/>
        <w:autoSpaceDN w:val="0"/>
        <w:adjustRightInd w:val="0"/>
        <w:spacing w:after="120"/>
        <w:rPr>
          <w:rFonts w:ascii="Arial" w:hAnsi="Arial" w:cs="Arial"/>
          <w:b/>
          <w:bCs/>
        </w:rPr>
      </w:pPr>
    </w:p>
    <w:p w:rsidR="001038B7" w:rsidRPr="004D652D" w:rsidRDefault="001038B7" w:rsidP="001038B7">
      <w:pPr>
        <w:autoSpaceDE w:val="0"/>
        <w:autoSpaceDN w:val="0"/>
        <w:adjustRightInd w:val="0"/>
        <w:spacing w:after="120"/>
        <w:jc w:val="center"/>
        <w:rPr>
          <w:rFonts w:ascii="Arial" w:hAnsi="Arial" w:cs="Arial"/>
          <w:b/>
          <w:bCs/>
        </w:rPr>
      </w:pPr>
      <w:r w:rsidRPr="004D652D">
        <w:rPr>
          <w:rFonts w:ascii="Arial" w:hAnsi="Arial" w:cs="Arial"/>
          <w:b/>
          <w:bCs/>
        </w:rPr>
        <w:t>Településrendezési kötelezések</w:t>
      </w:r>
    </w:p>
    <w:p w:rsidR="001038B7" w:rsidRPr="004D652D" w:rsidRDefault="00882EFB" w:rsidP="001038B7">
      <w:pPr>
        <w:autoSpaceDE w:val="0"/>
        <w:autoSpaceDN w:val="0"/>
        <w:adjustRightInd w:val="0"/>
        <w:spacing w:after="120"/>
        <w:jc w:val="center"/>
        <w:rPr>
          <w:rFonts w:ascii="Arial" w:hAnsi="Arial" w:cs="Arial"/>
          <w:b/>
          <w:bCs/>
        </w:rPr>
      </w:pPr>
      <w:r w:rsidRPr="004D652D">
        <w:rPr>
          <w:rFonts w:ascii="Arial" w:hAnsi="Arial" w:cs="Arial"/>
          <w:b/>
          <w:bCs/>
        </w:rPr>
        <w:t>14</w:t>
      </w:r>
      <w:r w:rsidR="001038B7" w:rsidRPr="004D652D">
        <w:rPr>
          <w:rFonts w:ascii="Arial" w:hAnsi="Arial" w:cs="Arial"/>
          <w:b/>
          <w:bCs/>
        </w:rPr>
        <w:t>.§</w:t>
      </w:r>
    </w:p>
    <w:p w:rsidR="001038B7" w:rsidRPr="004D652D" w:rsidRDefault="001038B7" w:rsidP="00345CDC">
      <w:pPr>
        <w:numPr>
          <w:ilvl w:val="0"/>
          <w:numId w:val="78"/>
        </w:numPr>
        <w:autoSpaceDE w:val="0"/>
        <w:autoSpaceDN w:val="0"/>
        <w:adjustRightInd w:val="0"/>
        <w:spacing w:after="120"/>
        <w:jc w:val="both"/>
        <w:rPr>
          <w:rFonts w:ascii="Arial" w:hAnsi="Arial" w:cs="Arial"/>
          <w:sz w:val="22"/>
          <w:szCs w:val="22"/>
        </w:rPr>
      </w:pPr>
      <w:r w:rsidRPr="004D652D">
        <w:rPr>
          <w:rFonts w:ascii="Arial" w:hAnsi="Arial" w:cs="Arial"/>
          <w:sz w:val="22"/>
          <w:szCs w:val="22"/>
        </w:rPr>
        <w:t>Beültetési kötelezettség</w:t>
      </w:r>
    </w:p>
    <w:p w:rsidR="001038B7" w:rsidRPr="004D652D" w:rsidRDefault="001038B7" w:rsidP="00345CDC">
      <w:pPr>
        <w:numPr>
          <w:ilvl w:val="1"/>
          <w:numId w:val="78"/>
        </w:numPr>
        <w:autoSpaceDE w:val="0"/>
        <w:autoSpaceDN w:val="0"/>
        <w:adjustRightInd w:val="0"/>
        <w:spacing w:after="120"/>
        <w:jc w:val="both"/>
        <w:rPr>
          <w:rFonts w:ascii="Arial" w:hAnsi="Arial" w:cs="Arial"/>
          <w:sz w:val="22"/>
          <w:szCs w:val="22"/>
        </w:rPr>
      </w:pPr>
      <w:r w:rsidRPr="004D652D">
        <w:rPr>
          <w:rFonts w:ascii="Arial" w:hAnsi="Arial" w:cs="Arial"/>
          <w:sz w:val="22"/>
          <w:szCs w:val="22"/>
        </w:rPr>
        <w:t>Beültetési kötelezettség érinti mindazokat a telkeket, amely telekrészekre a Szabályozási Terv a „beültetési kötelezettségű terület” megnevezést jelöli.</w:t>
      </w:r>
    </w:p>
    <w:p w:rsidR="001038B7" w:rsidRPr="004D652D" w:rsidRDefault="001038B7" w:rsidP="00345CDC">
      <w:pPr>
        <w:numPr>
          <w:ilvl w:val="1"/>
          <w:numId w:val="78"/>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beültetési kötelezettséget az ingatlan nyilvántartásba be kell jegyeztetni.</w:t>
      </w:r>
    </w:p>
    <w:p w:rsidR="001038B7" w:rsidRPr="004D652D" w:rsidRDefault="001038B7" w:rsidP="00345CDC">
      <w:pPr>
        <w:numPr>
          <w:ilvl w:val="1"/>
          <w:numId w:val="78"/>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telek beültetési kötelezettségű részén, a SZT-en jelölt helyen fás növényzet ültetésével zöldfelületet kell kialakítani, mely a telek tulajdonosának feladata. A zöldfelületet háromszintű (gyep-, cserje- és lombkoronaszint) növénytelepítéssel kell biztosítani. A zöldfelület legalább 40%-án cserjék, lombos- és örökzöld fák telepítendők.</w:t>
      </w:r>
    </w:p>
    <w:p w:rsidR="001038B7" w:rsidRPr="004D652D" w:rsidRDefault="001038B7" w:rsidP="00345CDC">
      <w:pPr>
        <w:numPr>
          <w:ilvl w:val="1"/>
          <w:numId w:val="78"/>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előírt zöldfelület biztosításának megoldását, illetve a meglévő növényállomány védelmét az engedélyezési eljárás során igazolni kell.</w:t>
      </w:r>
    </w:p>
    <w:p w:rsidR="001038B7" w:rsidRPr="004D652D" w:rsidRDefault="001038B7" w:rsidP="001038B7">
      <w:pPr>
        <w:spacing w:after="120"/>
        <w:ind w:left="567" w:hanging="567"/>
        <w:jc w:val="center"/>
        <w:rPr>
          <w:rFonts w:ascii="Arial" w:hAnsi="Arial" w:cs="Arial"/>
          <w:b/>
        </w:rPr>
      </w:pPr>
    </w:p>
    <w:p w:rsidR="001F086F" w:rsidRPr="004D652D" w:rsidRDefault="001F086F" w:rsidP="001038B7">
      <w:pPr>
        <w:spacing w:after="120"/>
        <w:ind w:left="567" w:hanging="567"/>
        <w:jc w:val="center"/>
        <w:rPr>
          <w:rFonts w:ascii="Arial" w:hAnsi="Arial" w:cs="Arial"/>
          <w:b/>
        </w:rPr>
      </w:pPr>
    </w:p>
    <w:p w:rsidR="001038B7" w:rsidRPr="004D652D" w:rsidRDefault="001038B7" w:rsidP="001038B7">
      <w:pPr>
        <w:spacing w:after="120"/>
        <w:ind w:left="567" w:hanging="567"/>
        <w:jc w:val="center"/>
        <w:rPr>
          <w:rFonts w:ascii="Arial" w:hAnsi="Arial" w:cs="Arial"/>
          <w:b/>
        </w:rPr>
      </w:pPr>
      <w:r w:rsidRPr="004D652D">
        <w:rPr>
          <w:rFonts w:ascii="Arial" w:hAnsi="Arial" w:cs="Arial"/>
          <w:b/>
        </w:rPr>
        <w:t>Elővásárlási jog</w:t>
      </w:r>
    </w:p>
    <w:p w:rsidR="001038B7" w:rsidRPr="004D652D" w:rsidRDefault="001F086F" w:rsidP="001038B7">
      <w:pPr>
        <w:keepNext/>
        <w:keepLines/>
        <w:tabs>
          <w:tab w:val="left" w:pos="0"/>
          <w:tab w:val="left" w:pos="360"/>
          <w:tab w:val="left" w:pos="720"/>
        </w:tabs>
        <w:spacing w:after="120"/>
        <w:ind w:left="360" w:hanging="360"/>
        <w:jc w:val="center"/>
        <w:rPr>
          <w:rFonts w:ascii="Arial" w:hAnsi="Arial" w:cs="Arial"/>
          <w:b/>
        </w:rPr>
      </w:pPr>
      <w:r w:rsidRPr="004D652D">
        <w:rPr>
          <w:rFonts w:ascii="Arial" w:hAnsi="Arial" w:cs="Arial"/>
          <w:b/>
        </w:rPr>
        <w:t>15</w:t>
      </w:r>
      <w:r w:rsidR="001038B7" w:rsidRPr="004D652D">
        <w:rPr>
          <w:rFonts w:ascii="Arial" w:hAnsi="Arial" w:cs="Arial"/>
          <w:b/>
        </w:rPr>
        <w:t xml:space="preserve">. § </w:t>
      </w:r>
    </w:p>
    <w:p w:rsidR="001038B7" w:rsidRPr="004D652D" w:rsidRDefault="001038B7" w:rsidP="00345CDC">
      <w:pPr>
        <w:numPr>
          <w:ilvl w:val="0"/>
          <w:numId w:val="79"/>
        </w:numPr>
        <w:spacing w:before="120" w:after="120"/>
        <w:jc w:val="both"/>
        <w:rPr>
          <w:rFonts w:ascii="Arial" w:hAnsi="Arial" w:cs="Arial"/>
          <w:sz w:val="22"/>
          <w:szCs w:val="22"/>
        </w:rPr>
      </w:pPr>
      <w:r w:rsidRPr="004D652D">
        <w:rPr>
          <w:rFonts w:ascii="Arial" w:hAnsi="Arial" w:cs="Arial"/>
          <w:sz w:val="22"/>
          <w:szCs w:val="22"/>
        </w:rPr>
        <w:t xml:space="preserve">Az önkormányzatot elővásárlási jog illeti meg: </w:t>
      </w:r>
    </w:p>
    <w:p w:rsidR="001038B7" w:rsidRPr="004D652D" w:rsidRDefault="001038B7" w:rsidP="00345CDC">
      <w:pPr>
        <w:numPr>
          <w:ilvl w:val="1"/>
          <w:numId w:val="79"/>
        </w:numPr>
        <w:tabs>
          <w:tab w:val="num" w:pos="720"/>
        </w:tabs>
        <w:spacing w:before="120" w:after="120"/>
        <w:jc w:val="both"/>
        <w:rPr>
          <w:rFonts w:ascii="Arial" w:hAnsi="Arial" w:cs="Arial"/>
          <w:sz w:val="22"/>
          <w:szCs w:val="22"/>
        </w:rPr>
      </w:pPr>
      <w:r w:rsidRPr="004D652D">
        <w:rPr>
          <w:rFonts w:ascii="Arial" w:hAnsi="Arial" w:cs="Arial"/>
          <w:sz w:val="22"/>
          <w:szCs w:val="22"/>
        </w:rPr>
        <w:t>Helyi védel</w:t>
      </w:r>
      <w:r w:rsidR="001F086F" w:rsidRPr="004D652D">
        <w:rPr>
          <w:rFonts w:ascii="Arial" w:hAnsi="Arial" w:cs="Arial"/>
          <w:sz w:val="22"/>
          <w:szCs w:val="22"/>
        </w:rPr>
        <w:t>emben részesített ingatlanok a 3</w:t>
      </w:r>
      <w:r w:rsidRPr="004D652D">
        <w:rPr>
          <w:rFonts w:ascii="Arial" w:hAnsi="Arial" w:cs="Arial"/>
          <w:sz w:val="22"/>
          <w:szCs w:val="22"/>
        </w:rPr>
        <w:t>. sz. függelék szerint.</w:t>
      </w:r>
    </w:p>
    <w:p w:rsidR="001038B7" w:rsidRPr="004D652D" w:rsidRDefault="001038B7" w:rsidP="00345CDC">
      <w:pPr>
        <w:numPr>
          <w:ilvl w:val="1"/>
          <w:numId w:val="79"/>
        </w:numPr>
        <w:tabs>
          <w:tab w:val="num" w:pos="720"/>
        </w:tabs>
        <w:spacing w:before="120" w:after="120"/>
        <w:jc w:val="both"/>
        <w:rPr>
          <w:rFonts w:ascii="Arial" w:hAnsi="Arial" w:cs="Arial"/>
          <w:sz w:val="22"/>
          <w:szCs w:val="22"/>
        </w:rPr>
      </w:pPr>
      <w:r w:rsidRPr="004D652D">
        <w:rPr>
          <w:rFonts w:ascii="Arial" w:hAnsi="Arial" w:cs="Arial"/>
          <w:sz w:val="22"/>
          <w:szCs w:val="22"/>
        </w:rPr>
        <w:t>Iskola melletti ingatlanok az iskola bővítésének céljából:</w:t>
      </w:r>
    </w:p>
    <w:p w:rsidR="00E91E10" w:rsidRPr="004D652D" w:rsidRDefault="00E91E10" w:rsidP="00E91E10">
      <w:pPr>
        <w:tabs>
          <w:tab w:val="left" w:pos="142"/>
        </w:tabs>
        <w:autoSpaceDE w:val="0"/>
        <w:autoSpaceDN w:val="0"/>
        <w:adjustRightInd w:val="0"/>
        <w:ind w:left="1440"/>
        <w:rPr>
          <w:rFonts w:ascii="Arial" w:hAnsi="Arial" w:cs="Arial"/>
          <w:i/>
          <w:sz w:val="22"/>
          <w:szCs w:val="22"/>
        </w:rPr>
      </w:pPr>
      <w:r>
        <w:rPr>
          <w:rFonts w:ascii="Arial" w:hAnsi="Arial" w:cs="Arial"/>
          <w:i/>
          <w:sz w:val="22"/>
          <w:szCs w:val="22"/>
        </w:rPr>
        <w:t xml:space="preserve">- </w:t>
      </w:r>
      <w:r w:rsidRPr="004D652D">
        <w:rPr>
          <w:rFonts w:ascii="Arial" w:hAnsi="Arial" w:cs="Arial"/>
          <w:i/>
          <w:sz w:val="22"/>
          <w:szCs w:val="22"/>
        </w:rPr>
        <w:t>674/1 hrsz.</w:t>
      </w:r>
    </w:p>
    <w:p w:rsidR="00E91E10" w:rsidRPr="004D652D" w:rsidRDefault="00E91E10" w:rsidP="00E91E10">
      <w:pPr>
        <w:tabs>
          <w:tab w:val="left" w:pos="142"/>
        </w:tabs>
        <w:autoSpaceDE w:val="0"/>
        <w:autoSpaceDN w:val="0"/>
        <w:adjustRightInd w:val="0"/>
        <w:ind w:left="360"/>
        <w:rPr>
          <w:rFonts w:ascii="Arial" w:hAnsi="Arial" w:cs="Arial"/>
          <w:i/>
          <w:sz w:val="22"/>
          <w:szCs w:val="22"/>
        </w:rPr>
      </w:pPr>
      <w:r>
        <w:rPr>
          <w:rFonts w:ascii="Arial" w:hAnsi="Arial" w:cs="Arial"/>
          <w:i/>
          <w:sz w:val="22"/>
          <w:szCs w:val="22"/>
        </w:rPr>
        <w:tab/>
      </w:r>
      <w:r>
        <w:rPr>
          <w:rFonts w:ascii="Arial" w:hAnsi="Arial" w:cs="Arial"/>
          <w:i/>
          <w:sz w:val="22"/>
          <w:szCs w:val="22"/>
        </w:rPr>
        <w:tab/>
        <w:t xml:space="preserve">- </w:t>
      </w:r>
      <w:r w:rsidRPr="004D652D">
        <w:rPr>
          <w:rFonts w:ascii="Arial" w:hAnsi="Arial" w:cs="Arial"/>
          <w:i/>
          <w:sz w:val="22"/>
          <w:szCs w:val="22"/>
        </w:rPr>
        <w:t>674/2 hrsz.</w:t>
      </w:r>
    </w:p>
    <w:p w:rsidR="00EA7326" w:rsidRPr="004D652D" w:rsidRDefault="00EA7326" w:rsidP="00EA7326">
      <w:pPr>
        <w:autoSpaceDE w:val="0"/>
        <w:autoSpaceDN w:val="0"/>
        <w:adjustRightInd w:val="0"/>
        <w:spacing w:after="120"/>
        <w:jc w:val="both"/>
        <w:rPr>
          <w:rFonts w:ascii="Arial" w:hAnsi="Arial" w:cs="Arial"/>
        </w:rPr>
      </w:pPr>
    </w:p>
    <w:p w:rsidR="00E67B02" w:rsidRDefault="00E67B02"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Default="00E91E10" w:rsidP="00E67B02">
      <w:pPr>
        <w:autoSpaceDE w:val="0"/>
        <w:autoSpaceDN w:val="0"/>
        <w:adjustRightInd w:val="0"/>
        <w:jc w:val="both"/>
        <w:rPr>
          <w:rFonts w:ascii="Arial" w:hAnsi="Arial" w:cs="Arial"/>
        </w:rPr>
      </w:pPr>
    </w:p>
    <w:p w:rsidR="00E91E10" w:rsidRPr="004D652D" w:rsidRDefault="00E91E10" w:rsidP="00E67B02">
      <w:pPr>
        <w:autoSpaceDE w:val="0"/>
        <w:autoSpaceDN w:val="0"/>
        <w:adjustRightInd w:val="0"/>
        <w:jc w:val="both"/>
        <w:rPr>
          <w:rFonts w:ascii="Arial" w:hAnsi="Arial" w:cs="Arial"/>
        </w:rPr>
      </w:pPr>
    </w:p>
    <w:p w:rsidR="00E67B02" w:rsidRPr="004D652D" w:rsidRDefault="00FC2022" w:rsidP="00E67B02">
      <w:pPr>
        <w:autoSpaceDE w:val="0"/>
        <w:autoSpaceDN w:val="0"/>
        <w:adjustRightInd w:val="0"/>
        <w:jc w:val="center"/>
        <w:rPr>
          <w:rFonts w:ascii="Arial" w:hAnsi="Arial" w:cs="Arial"/>
          <w:b/>
          <w:bCs/>
        </w:rPr>
      </w:pPr>
      <w:r>
        <w:rPr>
          <w:rFonts w:ascii="Arial" w:hAnsi="Arial" w:cs="Arial"/>
        </w:rPr>
        <w:pict>
          <v:rect id="_x0000_i1045" style="width:0;height:1.5pt" o:hralign="center" o:hrstd="t" o:hr="t" fillcolor="#aca899" stroked="f"/>
        </w:pict>
      </w:r>
    </w:p>
    <w:p w:rsidR="00E67B02" w:rsidRPr="004D652D" w:rsidRDefault="00E67B02" w:rsidP="00E67B02">
      <w:pPr>
        <w:autoSpaceDE w:val="0"/>
        <w:autoSpaceDN w:val="0"/>
        <w:adjustRightInd w:val="0"/>
        <w:jc w:val="center"/>
        <w:rPr>
          <w:rFonts w:ascii="Arial" w:hAnsi="Arial" w:cs="Arial"/>
          <w:b/>
          <w:bCs/>
        </w:rPr>
      </w:pPr>
      <w:r w:rsidRPr="004D652D">
        <w:rPr>
          <w:rFonts w:ascii="Arial" w:hAnsi="Arial" w:cs="Arial"/>
          <w:b/>
          <w:bCs/>
        </w:rPr>
        <w:t>VII. FEJEZET</w:t>
      </w:r>
    </w:p>
    <w:p w:rsidR="00EA7326" w:rsidRPr="004D652D" w:rsidRDefault="00E67B02" w:rsidP="00E67B02">
      <w:pPr>
        <w:autoSpaceDE w:val="0"/>
        <w:autoSpaceDN w:val="0"/>
        <w:adjustRightInd w:val="0"/>
        <w:jc w:val="center"/>
        <w:rPr>
          <w:rFonts w:ascii="Arial" w:hAnsi="Arial" w:cs="Arial"/>
          <w:b/>
          <w:bCs/>
        </w:rPr>
      </w:pPr>
      <w:r w:rsidRPr="004D652D">
        <w:rPr>
          <w:rFonts w:ascii="Arial" w:hAnsi="Arial" w:cs="Arial"/>
          <w:b/>
          <w:bCs/>
        </w:rPr>
        <w:t>Közművek előírásai</w:t>
      </w:r>
    </w:p>
    <w:p w:rsidR="00E67B02" w:rsidRPr="004D652D" w:rsidRDefault="00FC2022" w:rsidP="00E67B02">
      <w:pPr>
        <w:autoSpaceDE w:val="0"/>
        <w:autoSpaceDN w:val="0"/>
        <w:adjustRightInd w:val="0"/>
        <w:jc w:val="center"/>
        <w:rPr>
          <w:rFonts w:ascii="Arial" w:hAnsi="Arial" w:cs="Arial"/>
          <w:b/>
          <w:bCs/>
        </w:rPr>
      </w:pPr>
      <w:r>
        <w:rPr>
          <w:rFonts w:ascii="Arial" w:hAnsi="Arial" w:cs="Arial"/>
        </w:rPr>
        <w:pict>
          <v:rect id="_x0000_i1046" style="width:0;height:1.5pt" o:hralign="center" o:hrstd="t" o:hr="t" fillcolor="#aca899" stroked="f"/>
        </w:pict>
      </w:r>
    </w:p>
    <w:p w:rsidR="00E67B02" w:rsidRPr="004D652D" w:rsidRDefault="00E67B02" w:rsidP="00EA7326">
      <w:pPr>
        <w:autoSpaceDE w:val="0"/>
        <w:autoSpaceDN w:val="0"/>
        <w:adjustRightInd w:val="0"/>
        <w:spacing w:after="120"/>
        <w:jc w:val="both"/>
        <w:rPr>
          <w:rFonts w:ascii="Arial" w:hAnsi="Arial" w:cs="Arial"/>
        </w:rPr>
      </w:pPr>
    </w:p>
    <w:p w:rsidR="00EA7326" w:rsidRPr="004D652D" w:rsidRDefault="00EA7326" w:rsidP="00EA7326">
      <w:pPr>
        <w:keepNext/>
        <w:spacing w:after="120"/>
        <w:jc w:val="center"/>
        <w:rPr>
          <w:rFonts w:ascii="Arial" w:hAnsi="Arial" w:cs="Arial"/>
          <w:b/>
        </w:rPr>
      </w:pPr>
      <w:r w:rsidRPr="004D652D">
        <w:rPr>
          <w:rFonts w:ascii="Arial" w:hAnsi="Arial" w:cs="Arial"/>
          <w:b/>
        </w:rPr>
        <w:t>Közműlétesítmények és közműhálózatok</w:t>
      </w:r>
    </w:p>
    <w:p w:rsidR="00EA7326" w:rsidRPr="004D652D" w:rsidRDefault="00E67B02" w:rsidP="00EA7326">
      <w:pPr>
        <w:keepNext/>
        <w:spacing w:after="120"/>
        <w:jc w:val="center"/>
        <w:rPr>
          <w:rFonts w:ascii="Arial" w:hAnsi="Arial" w:cs="Arial"/>
          <w:b/>
        </w:rPr>
      </w:pPr>
      <w:r w:rsidRPr="004D652D">
        <w:rPr>
          <w:rFonts w:ascii="Arial" w:hAnsi="Arial" w:cs="Arial"/>
          <w:b/>
        </w:rPr>
        <w:t>általános előírásai</w:t>
      </w:r>
    </w:p>
    <w:p w:rsidR="00EA7326" w:rsidRPr="004D652D" w:rsidRDefault="001F086F" w:rsidP="00EA7326">
      <w:pPr>
        <w:keepNext/>
        <w:spacing w:after="120"/>
        <w:jc w:val="center"/>
        <w:rPr>
          <w:rFonts w:ascii="Arial" w:hAnsi="Arial" w:cs="Arial"/>
          <w:b/>
        </w:rPr>
      </w:pPr>
      <w:r w:rsidRPr="004D652D">
        <w:rPr>
          <w:rFonts w:ascii="Arial" w:hAnsi="Arial" w:cs="Arial"/>
          <w:b/>
        </w:rPr>
        <w:t>16</w:t>
      </w:r>
      <w:r w:rsidR="00EA7326" w:rsidRPr="004D652D">
        <w:rPr>
          <w:rFonts w:ascii="Arial" w:hAnsi="Arial" w:cs="Arial"/>
          <w:b/>
        </w:rPr>
        <w:t>.§</w:t>
      </w:r>
    </w:p>
    <w:p w:rsidR="000742A3" w:rsidRPr="004D652D" w:rsidRDefault="00075E71" w:rsidP="00075E71">
      <w:pPr>
        <w:spacing w:after="120"/>
        <w:ind w:left="567" w:hanging="567"/>
        <w:rPr>
          <w:rFonts w:ascii="Arial" w:hAnsi="Arial" w:cs="Arial"/>
          <w:sz w:val="22"/>
          <w:szCs w:val="22"/>
        </w:rPr>
      </w:pPr>
      <w:r w:rsidRPr="004D652D">
        <w:rPr>
          <w:rFonts w:ascii="Arial" w:hAnsi="Arial" w:cs="Arial"/>
          <w:sz w:val="22"/>
          <w:szCs w:val="22"/>
        </w:rPr>
        <w:t xml:space="preserve">(1) </w:t>
      </w:r>
      <w:r w:rsidR="000742A3" w:rsidRPr="004D652D">
        <w:rPr>
          <w:rFonts w:ascii="Arial" w:hAnsi="Arial" w:cs="Arial"/>
          <w:sz w:val="22"/>
          <w:szCs w:val="22"/>
        </w:rPr>
        <w:t>Az övezetek és építési övezetek közmű előírásaira vonatkozóan  e fejezet rendelkezéseit kell alkalmazni, amennyiben az övezet/építési övezet</w:t>
      </w:r>
      <w:r w:rsidR="008A7708" w:rsidRPr="004D652D">
        <w:rPr>
          <w:rFonts w:ascii="Arial" w:hAnsi="Arial" w:cs="Arial"/>
          <w:sz w:val="22"/>
          <w:szCs w:val="22"/>
        </w:rPr>
        <w:t xml:space="preserve"> előírásai másképp nem rendelkeznek.</w:t>
      </w:r>
    </w:p>
    <w:p w:rsidR="00075E71" w:rsidRPr="004D652D" w:rsidRDefault="000742A3" w:rsidP="000742A3">
      <w:pPr>
        <w:spacing w:after="120"/>
        <w:rPr>
          <w:rFonts w:ascii="Arial" w:hAnsi="Arial" w:cs="Arial"/>
          <w:sz w:val="22"/>
          <w:szCs w:val="22"/>
        </w:rPr>
      </w:pPr>
      <w:r w:rsidRPr="004D652D">
        <w:rPr>
          <w:rFonts w:ascii="Arial" w:hAnsi="Arial" w:cs="Arial"/>
          <w:sz w:val="22"/>
          <w:szCs w:val="22"/>
        </w:rPr>
        <w:t xml:space="preserve">(2) </w:t>
      </w:r>
      <w:r w:rsidR="00075E71" w:rsidRPr="004D652D">
        <w:rPr>
          <w:rFonts w:ascii="Arial" w:hAnsi="Arial" w:cs="Arial"/>
          <w:sz w:val="22"/>
          <w:szCs w:val="22"/>
        </w:rPr>
        <w:t>A meglévő és a tervezett közüzemű:</w:t>
      </w:r>
    </w:p>
    <w:p w:rsidR="00075E71" w:rsidRPr="004D652D" w:rsidRDefault="00075E71" w:rsidP="00345CDC">
      <w:pPr>
        <w:pStyle w:val="felsorols"/>
        <w:numPr>
          <w:ilvl w:val="0"/>
          <w:numId w:val="95"/>
        </w:numPr>
        <w:tabs>
          <w:tab w:val="left" w:pos="1134"/>
        </w:tabs>
        <w:spacing w:after="120"/>
        <w:ind w:left="1134" w:hanging="322"/>
        <w:rPr>
          <w:rFonts w:ascii="Arial" w:hAnsi="Arial" w:cs="Arial"/>
          <w:sz w:val="22"/>
        </w:rPr>
      </w:pPr>
      <w:r w:rsidRPr="004D652D">
        <w:rPr>
          <w:rFonts w:ascii="Arial" w:hAnsi="Arial" w:cs="Arial"/>
          <w:sz w:val="22"/>
        </w:rPr>
        <w:t>vízellátás,</w:t>
      </w:r>
    </w:p>
    <w:p w:rsidR="00075E71" w:rsidRPr="004D652D" w:rsidRDefault="00075E71" w:rsidP="00345CDC">
      <w:pPr>
        <w:pStyle w:val="felsorols"/>
        <w:numPr>
          <w:ilvl w:val="0"/>
          <w:numId w:val="95"/>
        </w:numPr>
        <w:tabs>
          <w:tab w:val="left" w:pos="1134"/>
        </w:tabs>
        <w:spacing w:after="120"/>
        <w:ind w:left="1134" w:hanging="322"/>
        <w:rPr>
          <w:rFonts w:ascii="Arial" w:hAnsi="Arial" w:cs="Arial"/>
          <w:sz w:val="22"/>
        </w:rPr>
      </w:pPr>
      <w:r w:rsidRPr="004D652D">
        <w:rPr>
          <w:rFonts w:ascii="Arial" w:hAnsi="Arial" w:cs="Arial"/>
          <w:sz w:val="22"/>
        </w:rPr>
        <w:t xml:space="preserve">vízelvezetés (szenny- és csapadékvíz), </w:t>
      </w:r>
    </w:p>
    <w:p w:rsidR="00075E71" w:rsidRPr="004D652D" w:rsidRDefault="00075E71" w:rsidP="00345CDC">
      <w:pPr>
        <w:pStyle w:val="felsorols"/>
        <w:numPr>
          <w:ilvl w:val="0"/>
          <w:numId w:val="95"/>
        </w:numPr>
        <w:tabs>
          <w:tab w:val="left" w:pos="1134"/>
        </w:tabs>
        <w:spacing w:after="120"/>
        <w:ind w:left="1134" w:hanging="322"/>
        <w:rPr>
          <w:rFonts w:ascii="Arial" w:hAnsi="Arial" w:cs="Arial"/>
          <w:sz w:val="22"/>
        </w:rPr>
      </w:pPr>
      <w:r w:rsidRPr="004D652D">
        <w:rPr>
          <w:rFonts w:ascii="Arial" w:hAnsi="Arial" w:cs="Arial"/>
          <w:sz w:val="22"/>
        </w:rPr>
        <w:t xml:space="preserve">energiaellátás (villamosenergia ellátás, földgázellátás), </w:t>
      </w:r>
    </w:p>
    <w:p w:rsidR="00075E71" w:rsidRPr="004D652D" w:rsidRDefault="00075E71" w:rsidP="00345CDC">
      <w:pPr>
        <w:pStyle w:val="felsorols"/>
        <w:numPr>
          <w:ilvl w:val="0"/>
          <w:numId w:val="95"/>
        </w:numPr>
        <w:tabs>
          <w:tab w:val="left" w:pos="1134"/>
        </w:tabs>
        <w:spacing w:after="120"/>
        <w:ind w:left="1134" w:hanging="322"/>
        <w:rPr>
          <w:rFonts w:ascii="Arial" w:hAnsi="Arial" w:cs="Arial"/>
          <w:sz w:val="22"/>
        </w:rPr>
      </w:pPr>
      <w:r w:rsidRPr="004D652D">
        <w:rPr>
          <w:rFonts w:ascii="Arial" w:hAnsi="Arial" w:cs="Arial"/>
          <w:sz w:val="22"/>
        </w:rPr>
        <w:t xml:space="preserve">elektronikus hírközlés </w:t>
      </w:r>
    </w:p>
    <w:p w:rsidR="00075E71" w:rsidRPr="004D652D" w:rsidRDefault="00075E71" w:rsidP="002148CD">
      <w:pPr>
        <w:spacing w:after="120"/>
        <w:ind w:left="567"/>
        <w:jc w:val="both"/>
        <w:rPr>
          <w:rFonts w:ascii="Arial" w:hAnsi="Arial" w:cs="Arial"/>
          <w:sz w:val="22"/>
          <w:szCs w:val="22"/>
        </w:rPr>
      </w:pPr>
      <w:r w:rsidRPr="004D652D">
        <w:rPr>
          <w:rFonts w:ascii="Arial" w:hAnsi="Arial" w:cs="Arial"/>
          <w:sz w:val="22"/>
          <w:szCs w:val="22"/>
        </w:rPr>
        <w:t>hálózatai és létesítményei, továbbá azok ágazati előírások szerinti közmű-védőtávolságai (biztonsági övezetei) számára közterületen, vagy közműterületen kell helyet biztosítani. Ettől eltérő esetben a közművek és biztonsági övezetük helyigényét szolgalmi, vezeték jogi bejegyzéssel kell fenntartani.</w:t>
      </w:r>
    </w:p>
    <w:p w:rsidR="00075E71" w:rsidRPr="004D652D" w:rsidRDefault="008A7708" w:rsidP="002148CD">
      <w:pPr>
        <w:spacing w:after="120"/>
        <w:ind w:left="567" w:hanging="567"/>
        <w:jc w:val="both"/>
        <w:rPr>
          <w:rFonts w:ascii="Arial" w:hAnsi="Arial" w:cs="Arial"/>
          <w:sz w:val="22"/>
          <w:szCs w:val="22"/>
        </w:rPr>
      </w:pPr>
      <w:r w:rsidRPr="004D652D">
        <w:rPr>
          <w:rFonts w:ascii="Arial" w:hAnsi="Arial" w:cs="Arial"/>
          <w:sz w:val="22"/>
          <w:szCs w:val="22"/>
        </w:rPr>
        <w:t>(3</w:t>
      </w:r>
      <w:r w:rsidR="00075E71" w:rsidRPr="004D652D">
        <w:rPr>
          <w:rFonts w:ascii="Arial" w:hAnsi="Arial" w:cs="Arial"/>
          <w:sz w:val="22"/>
          <w:szCs w:val="22"/>
        </w:rPr>
        <w:t>)</w:t>
      </w:r>
      <w:r w:rsidR="00075E71" w:rsidRPr="004D652D">
        <w:rPr>
          <w:rFonts w:ascii="Arial" w:hAnsi="Arial" w:cs="Arial"/>
          <w:sz w:val="22"/>
          <w:szCs w:val="22"/>
        </w:rPr>
        <w:tab/>
        <w:t>A közművesítésre kerülő területen telkenként kell a közterületi hálózathoz önálló bekötésekkel és mérési helyekkel csatlakozni.</w:t>
      </w:r>
    </w:p>
    <w:p w:rsidR="00075E71" w:rsidRPr="004D652D" w:rsidRDefault="008A7708" w:rsidP="002148CD">
      <w:pPr>
        <w:spacing w:after="120"/>
        <w:ind w:left="567" w:hanging="567"/>
        <w:jc w:val="both"/>
        <w:rPr>
          <w:rFonts w:ascii="Arial" w:hAnsi="Arial" w:cs="Arial"/>
          <w:sz w:val="22"/>
          <w:szCs w:val="22"/>
        </w:rPr>
      </w:pPr>
      <w:r w:rsidRPr="004D652D">
        <w:rPr>
          <w:rFonts w:ascii="Arial" w:hAnsi="Arial" w:cs="Arial"/>
          <w:sz w:val="22"/>
          <w:szCs w:val="22"/>
        </w:rPr>
        <w:t>(4</w:t>
      </w:r>
      <w:r w:rsidR="00075E71" w:rsidRPr="004D652D">
        <w:rPr>
          <w:rFonts w:ascii="Arial" w:hAnsi="Arial" w:cs="Arial"/>
          <w:sz w:val="22"/>
          <w:szCs w:val="22"/>
        </w:rPr>
        <w:t>)</w:t>
      </w:r>
      <w:r w:rsidR="00075E71" w:rsidRPr="004D652D">
        <w:rPr>
          <w:rFonts w:ascii="Arial" w:hAnsi="Arial" w:cs="Arial"/>
          <w:sz w:val="22"/>
          <w:szCs w:val="22"/>
        </w:rPr>
        <w:tab/>
        <w:t>A közművek műtárgyainak és építményeinek elhelyezésekor figyelemmel kell lenni</w:t>
      </w:r>
    </w:p>
    <w:p w:rsidR="00075E71" w:rsidRPr="004D652D" w:rsidRDefault="00075E71" w:rsidP="002148CD">
      <w:pPr>
        <w:pStyle w:val="felsorols"/>
        <w:numPr>
          <w:ilvl w:val="0"/>
          <w:numId w:val="99"/>
        </w:numPr>
        <w:tabs>
          <w:tab w:val="left" w:pos="1134"/>
        </w:tabs>
        <w:spacing w:after="120"/>
        <w:ind w:left="1134" w:hanging="322"/>
        <w:rPr>
          <w:rFonts w:ascii="Arial" w:hAnsi="Arial" w:cs="Arial"/>
          <w:sz w:val="22"/>
        </w:rPr>
      </w:pPr>
      <w:r w:rsidRPr="004D652D">
        <w:rPr>
          <w:rFonts w:ascii="Arial" w:hAnsi="Arial" w:cs="Arial"/>
          <w:sz w:val="22"/>
        </w:rPr>
        <w:t>településképi megjelenésre,</w:t>
      </w:r>
    </w:p>
    <w:p w:rsidR="00075E71" w:rsidRPr="004D652D" w:rsidRDefault="00075E71" w:rsidP="002148CD">
      <w:pPr>
        <w:pStyle w:val="felsorols"/>
        <w:numPr>
          <w:ilvl w:val="0"/>
          <w:numId w:val="99"/>
        </w:numPr>
        <w:tabs>
          <w:tab w:val="left" w:pos="1134"/>
        </w:tabs>
        <w:spacing w:after="120"/>
        <w:ind w:left="1134" w:hanging="322"/>
        <w:rPr>
          <w:rFonts w:ascii="Arial" w:hAnsi="Arial" w:cs="Arial"/>
          <w:sz w:val="22"/>
        </w:rPr>
      </w:pPr>
      <w:r w:rsidRPr="004D652D">
        <w:rPr>
          <w:rFonts w:ascii="Arial" w:hAnsi="Arial" w:cs="Arial"/>
          <w:sz w:val="22"/>
        </w:rPr>
        <w:t>környezetvédelmi szempontokra (zaj, rezgés, szag),</w:t>
      </w:r>
    </w:p>
    <w:p w:rsidR="00075E71" w:rsidRPr="004D652D" w:rsidRDefault="00075E71" w:rsidP="002148CD">
      <w:pPr>
        <w:pStyle w:val="felsorols"/>
        <w:numPr>
          <w:ilvl w:val="0"/>
          <w:numId w:val="99"/>
        </w:numPr>
        <w:tabs>
          <w:tab w:val="left" w:pos="1134"/>
        </w:tabs>
        <w:spacing w:after="120"/>
        <w:ind w:left="1134" w:hanging="322"/>
        <w:rPr>
          <w:rFonts w:ascii="Arial" w:hAnsi="Arial" w:cs="Arial"/>
          <w:sz w:val="22"/>
        </w:rPr>
      </w:pPr>
      <w:r w:rsidRPr="004D652D">
        <w:rPr>
          <w:rFonts w:ascii="Arial" w:hAnsi="Arial" w:cs="Arial"/>
          <w:sz w:val="22"/>
        </w:rPr>
        <w:t>a közműhálózatokhoz való hozzáférhetőségre</w:t>
      </w:r>
    </w:p>
    <w:p w:rsidR="00075E71" w:rsidRPr="004D652D" w:rsidRDefault="008A7708" w:rsidP="002148CD">
      <w:pPr>
        <w:spacing w:after="120"/>
        <w:ind w:left="567" w:hanging="567"/>
        <w:jc w:val="both"/>
        <w:rPr>
          <w:rFonts w:ascii="Arial" w:hAnsi="Arial" w:cs="Arial"/>
          <w:sz w:val="22"/>
          <w:szCs w:val="22"/>
        </w:rPr>
      </w:pPr>
      <w:r w:rsidRPr="004D652D">
        <w:rPr>
          <w:rFonts w:ascii="Arial" w:hAnsi="Arial" w:cs="Arial"/>
          <w:sz w:val="22"/>
          <w:szCs w:val="22"/>
        </w:rPr>
        <w:t>(5</w:t>
      </w:r>
      <w:r w:rsidR="00075E71" w:rsidRPr="004D652D">
        <w:rPr>
          <w:rFonts w:ascii="Arial" w:hAnsi="Arial" w:cs="Arial"/>
          <w:sz w:val="22"/>
          <w:szCs w:val="22"/>
        </w:rPr>
        <w:t>)</w:t>
      </w:r>
      <w:r w:rsidR="00075E71" w:rsidRPr="004D652D">
        <w:rPr>
          <w:rFonts w:ascii="Arial" w:hAnsi="Arial" w:cs="Arial"/>
          <w:sz w:val="22"/>
          <w:szCs w:val="22"/>
        </w:rPr>
        <w:tab/>
        <w:t>Új út nyitása, építése, út rekonstrukciója esetén (közforgalmú és magánút esetén egyaránt)</w:t>
      </w:r>
    </w:p>
    <w:p w:rsidR="00075E71" w:rsidRPr="004D652D" w:rsidRDefault="00075E71" w:rsidP="002148CD">
      <w:pPr>
        <w:pStyle w:val="felsorols"/>
        <w:numPr>
          <w:ilvl w:val="0"/>
          <w:numId w:val="98"/>
        </w:numPr>
        <w:tabs>
          <w:tab w:val="left" w:pos="1134"/>
        </w:tabs>
        <w:spacing w:after="120"/>
        <w:ind w:left="1134" w:hanging="322"/>
        <w:rPr>
          <w:rFonts w:ascii="Arial" w:hAnsi="Arial" w:cs="Arial"/>
          <w:sz w:val="22"/>
        </w:rPr>
      </w:pPr>
      <w:r w:rsidRPr="004D652D">
        <w:rPr>
          <w:rFonts w:ascii="Arial" w:hAnsi="Arial" w:cs="Arial"/>
          <w:sz w:val="22"/>
        </w:rPr>
        <w:t>a tervezett közművek egyidejű megépítéséről,</w:t>
      </w:r>
    </w:p>
    <w:p w:rsidR="00075E71" w:rsidRPr="004D652D" w:rsidRDefault="00075E71" w:rsidP="002148CD">
      <w:pPr>
        <w:pStyle w:val="felsorols"/>
        <w:numPr>
          <w:ilvl w:val="0"/>
          <w:numId w:val="98"/>
        </w:numPr>
        <w:tabs>
          <w:tab w:val="left" w:pos="1134"/>
        </w:tabs>
        <w:spacing w:after="120"/>
        <w:ind w:left="1134" w:hanging="322"/>
        <w:rPr>
          <w:rFonts w:ascii="Arial" w:hAnsi="Arial" w:cs="Arial"/>
          <w:sz w:val="22"/>
        </w:rPr>
      </w:pPr>
      <w:r w:rsidRPr="004D652D">
        <w:rPr>
          <w:rFonts w:ascii="Arial" w:hAnsi="Arial" w:cs="Arial"/>
          <w:sz w:val="22"/>
        </w:rPr>
        <w:t>a meglevő közművek szükséges felújításáról,</w:t>
      </w:r>
    </w:p>
    <w:p w:rsidR="00075E71" w:rsidRPr="004D652D" w:rsidRDefault="00075E71" w:rsidP="002148CD">
      <w:pPr>
        <w:pStyle w:val="felsorols"/>
        <w:numPr>
          <w:ilvl w:val="0"/>
          <w:numId w:val="98"/>
        </w:numPr>
        <w:tabs>
          <w:tab w:val="left" w:pos="1134"/>
        </w:tabs>
        <w:spacing w:after="120"/>
        <w:ind w:left="1134" w:hanging="322"/>
        <w:rPr>
          <w:rFonts w:ascii="Arial" w:hAnsi="Arial" w:cs="Arial"/>
          <w:sz w:val="22"/>
        </w:rPr>
      </w:pPr>
      <w:r w:rsidRPr="004D652D">
        <w:rPr>
          <w:rFonts w:ascii="Arial" w:hAnsi="Arial" w:cs="Arial"/>
          <w:sz w:val="22"/>
        </w:rPr>
        <w:t>a csapadékvizek elvezetéséről,</w:t>
      </w:r>
    </w:p>
    <w:p w:rsidR="00075E71" w:rsidRPr="004D652D" w:rsidRDefault="00075E71" w:rsidP="002148CD">
      <w:pPr>
        <w:pStyle w:val="felsorols"/>
        <w:numPr>
          <w:ilvl w:val="0"/>
          <w:numId w:val="98"/>
        </w:numPr>
        <w:tabs>
          <w:tab w:val="left" w:pos="1134"/>
        </w:tabs>
        <w:spacing w:after="120"/>
        <w:ind w:left="1134" w:hanging="322"/>
        <w:rPr>
          <w:rFonts w:ascii="Arial" w:hAnsi="Arial" w:cs="Arial"/>
          <w:sz w:val="22"/>
        </w:rPr>
      </w:pPr>
      <w:r w:rsidRPr="004D652D">
        <w:rPr>
          <w:rFonts w:ascii="Arial" w:hAnsi="Arial" w:cs="Arial"/>
          <w:sz w:val="22"/>
        </w:rPr>
        <w:t>belterületen a közvilágítás, külterületi beépítésre szánt területen a térvilágítás megépítéséről</w:t>
      </w:r>
    </w:p>
    <w:p w:rsidR="00075E71" w:rsidRPr="004D652D" w:rsidRDefault="00075E71" w:rsidP="002148CD">
      <w:pPr>
        <w:pStyle w:val="felsorols"/>
        <w:numPr>
          <w:ilvl w:val="0"/>
          <w:numId w:val="0"/>
        </w:numPr>
        <w:tabs>
          <w:tab w:val="left" w:pos="4962"/>
          <w:tab w:val="left" w:pos="5670"/>
        </w:tabs>
        <w:spacing w:after="120"/>
        <w:ind w:left="567"/>
        <w:rPr>
          <w:rFonts w:ascii="Arial" w:hAnsi="Arial" w:cs="Arial"/>
          <w:sz w:val="22"/>
        </w:rPr>
      </w:pPr>
      <w:r w:rsidRPr="004D652D">
        <w:rPr>
          <w:rFonts w:ascii="Arial" w:hAnsi="Arial" w:cs="Arial"/>
          <w:sz w:val="22"/>
        </w:rPr>
        <w:t>gondoskodni kell.</w:t>
      </w:r>
    </w:p>
    <w:p w:rsidR="00075E71" w:rsidRPr="004D652D" w:rsidRDefault="008A7708" w:rsidP="002148CD">
      <w:pPr>
        <w:spacing w:after="120"/>
        <w:ind w:left="567" w:hanging="567"/>
        <w:jc w:val="both"/>
        <w:rPr>
          <w:rFonts w:ascii="Arial" w:hAnsi="Arial" w:cs="Arial"/>
          <w:sz w:val="22"/>
          <w:szCs w:val="22"/>
        </w:rPr>
      </w:pPr>
      <w:r w:rsidRPr="004D652D">
        <w:rPr>
          <w:rFonts w:ascii="Arial" w:hAnsi="Arial" w:cs="Arial"/>
          <w:sz w:val="22"/>
          <w:szCs w:val="22"/>
        </w:rPr>
        <w:t>(6</w:t>
      </w:r>
      <w:r w:rsidR="00075E71" w:rsidRPr="004D652D">
        <w:rPr>
          <w:rFonts w:ascii="Arial" w:hAnsi="Arial" w:cs="Arial"/>
          <w:sz w:val="22"/>
          <w:szCs w:val="22"/>
        </w:rPr>
        <w:t>)</w:t>
      </w:r>
      <w:r w:rsidR="00075E71" w:rsidRPr="004D652D">
        <w:rPr>
          <w:rFonts w:ascii="Arial" w:hAnsi="Arial" w:cs="Arial"/>
          <w:sz w:val="22"/>
          <w:szCs w:val="22"/>
        </w:rPr>
        <w:tab/>
        <w:t>A meglévő közművek egyéb építési tevékenység miatt szükségessé váló kiváltásakor</w:t>
      </w:r>
    </w:p>
    <w:p w:rsidR="00075E71" w:rsidRPr="004D652D" w:rsidRDefault="00075E71" w:rsidP="002148CD">
      <w:pPr>
        <w:pStyle w:val="felsorols"/>
        <w:numPr>
          <w:ilvl w:val="0"/>
          <w:numId w:val="97"/>
        </w:numPr>
        <w:tabs>
          <w:tab w:val="left" w:pos="1134"/>
        </w:tabs>
        <w:spacing w:after="120"/>
        <w:ind w:left="1134" w:hanging="322"/>
        <w:rPr>
          <w:rFonts w:ascii="Arial" w:hAnsi="Arial" w:cs="Arial"/>
          <w:sz w:val="22"/>
        </w:rPr>
      </w:pPr>
      <w:r w:rsidRPr="004D652D">
        <w:rPr>
          <w:rFonts w:ascii="Arial" w:hAnsi="Arial" w:cs="Arial"/>
          <w:sz w:val="22"/>
        </w:rPr>
        <w:t xml:space="preserve">a feleslegessé vált közművet, hálózatot és létesítményt el kell bontani, </w:t>
      </w:r>
    </w:p>
    <w:p w:rsidR="00075E71" w:rsidRPr="004D652D" w:rsidRDefault="00075E71" w:rsidP="002148CD">
      <w:pPr>
        <w:pStyle w:val="felsorols"/>
        <w:numPr>
          <w:ilvl w:val="0"/>
          <w:numId w:val="97"/>
        </w:numPr>
        <w:tabs>
          <w:tab w:val="left" w:pos="1134"/>
        </w:tabs>
        <w:spacing w:after="120"/>
        <w:ind w:left="1134" w:hanging="322"/>
        <w:rPr>
          <w:rFonts w:ascii="Arial" w:hAnsi="Arial" w:cs="Arial"/>
          <w:sz w:val="22"/>
        </w:rPr>
      </w:pPr>
      <w:r w:rsidRPr="004D652D">
        <w:rPr>
          <w:rFonts w:ascii="Arial" w:hAnsi="Arial" w:cs="Arial"/>
          <w:sz w:val="22"/>
        </w:rPr>
        <w:t>az indokoltan földben maradó vezeték, létesítmény betömedékelését, felhagyását szakszerűen kell megoldani,</w:t>
      </w:r>
    </w:p>
    <w:p w:rsidR="00075E71" w:rsidRPr="004D652D" w:rsidRDefault="00075E71" w:rsidP="002148CD">
      <w:pPr>
        <w:pStyle w:val="felsorols"/>
        <w:numPr>
          <w:ilvl w:val="0"/>
          <w:numId w:val="97"/>
        </w:numPr>
        <w:tabs>
          <w:tab w:val="left" w:pos="1134"/>
        </w:tabs>
        <w:spacing w:after="120"/>
        <w:ind w:left="1134" w:hanging="322"/>
        <w:rPr>
          <w:rFonts w:ascii="Arial" w:hAnsi="Arial" w:cs="Arial"/>
          <w:sz w:val="22"/>
        </w:rPr>
      </w:pPr>
      <w:r w:rsidRPr="004D652D">
        <w:rPr>
          <w:rFonts w:ascii="Arial" w:hAnsi="Arial" w:cs="Arial"/>
          <w:sz w:val="22"/>
        </w:rPr>
        <w:t>új közműrendszer szakaszos kiépítése esetén a meglevő (felszámolásra tervezett) és új rendszer kapcsolatát az átépítés ideje alatt biztosítani kell.</w:t>
      </w:r>
    </w:p>
    <w:p w:rsidR="00075E71" w:rsidRPr="004D652D" w:rsidRDefault="008A7708" w:rsidP="002148CD">
      <w:pPr>
        <w:spacing w:after="120"/>
        <w:ind w:left="567" w:hanging="567"/>
        <w:jc w:val="both"/>
        <w:rPr>
          <w:rFonts w:ascii="Arial" w:hAnsi="Arial" w:cs="Arial"/>
          <w:sz w:val="22"/>
          <w:szCs w:val="22"/>
        </w:rPr>
      </w:pPr>
      <w:r w:rsidRPr="004D652D">
        <w:rPr>
          <w:rFonts w:ascii="Arial" w:hAnsi="Arial" w:cs="Arial"/>
          <w:sz w:val="22"/>
          <w:szCs w:val="22"/>
        </w:rPr>
        <w:t>(7</w:t>
      </w:r>
      <w:r w:rsidR="00075E71" w:rsidRPr="004D652D">
        <w:rPr>
          <w:rFonts w:ascii="Arial" w:hAnsi="Arial" w:cs="Arial"/>
          <w:sz w:val="22"/>
          <w:szCs w:val="22"/>
        </w:rPr>
        <w:t>)</w:t>
      </w:r>
      <w:r w:rsidR="00075E71" w:rsidRPr="004D652D">
        <w:rPr>
          <w:rFonts w:ascii="Arial" w:hAnsi="Arial" w:cs="Arial"/>
          <w:sz w:val="22"/>
          <w:szCs w:val="22"/>
        </w:rPr>
        <w:tab/>
        <w:t>A közművezetékek átépítésekor és új vezeték fektetésekor a racionális területgazdálkodás érdekében</w:t>
      </w:r>
    </w:p>
    <w:p w:rsidR="00075E71" w:rsidRPr="004D652D" w:rsidRDefault="00075E71" w:rsidP="002148CD">
      <w:pPr>
        <w:pStyle w:val="felsorols"/>
        <w:numPr>
          <w:ilvl w:val="0"/>
          <w:numId w:val="96"/>
        </w:numPr>
        <w:tabs>
          <w:tab w:val="left" w:pos="1134"/>
        </w:tabs>
        <w:spacing w:after="120"/>
        <w:ind w:left="1134" w:hanging="322"/>
        <w:rPr>
          <w:rFonts w:ascii="Arial" w:hAnsi="Arial" w:cs="Arial"/>
          <w:sz w:val="22"/>
        </w:rPr>
      </w:pPr>
      <w:r w:rsidRPr="004D652D">
        <w:rPr>
          <w:rFonts w:ascii="Arial" w:hAnsi="Arial" w:cs="Arial"/>
          <w:sz w:val="22"/>
        </w:rPr>
        <w:t>az utak alatt a közművek elrendezésénél mindig a távlati összes közmű elhelyezésére kell helyet biztosítani,</w:t>
      </w:r>
    </w:p>
    <w:p w:rsidR="00075E71" w:rsidRPr="004D652D" w:rsidRDefault="00075E71" w:rsidP="002148CD">
      <w:pPr>
        <w:pStyle w:val="felsorols"/>
        <w:numPr>
          <w:ilvl w:val="0"/>
          <w:numId w:val="96"/>
        </w:numPr>
        <w:tabs>
          <w:tab w:val="left" w:pos="1134"/>
        </w:tabs>
        <w:spacing w:after="120"/>
        <w:ind w:left="1134" w:hanging="322"/>
        <w:rPr>
          <w:rFonts w:ascii="Arial" w:hAnsi="Arial" w:cs="Arial"/>
          <w:sz w:val="22"/>
        </w:rPr>
      </w:pPr>
      <w:r w:rsidRPr="004D652D">
        <w:rPr>
          <w:rFonts w:ascii="Arial" w:hAnsi="Arial" w:cs="Arial"/>
          <w:sz w:val="22"/>
        </w:rPr>
        <w:t xml:space="preserve">a beépítésre szánt területeken a közművezetékek helyét úgy kell kijelölni, hogy </w:t>
      </w:r>
    </w:p>
    <w:p w:rsidR="00075E71" w:rsidRPr="004D652D" w:rsidRDefault="00075E71" w:rsidP="002148CD">
      <w:pPr>
        <w:autoSpaceDE w:val="0"/>
        <w:autoSpaceDN w:val="0"/>
        <w:spacing w:after="120"/>
        <w:ind w:left="1560" w:hanging="414"/>
        <w:jc w:val="both"/>
        <w:rPr>
          <w:rFonts w:ascii="Arial" w:hAnsi="Arial" w:cs="Arial"/>
          <w:sz w:val="22"/>
          <w:szCs w:val="22"/>
        </w:rPr>
      </w:pPr>
      <w:r w:rsidRPr="004D652D">
        <w:rPr>
          <w:rFonts w:ascii="Arial" w:hAnsi="Arial" w:cs="Arial"/>
          <w:sz w:val="22"/>
          <w:szCs w:val="22"/>
        </w:rPr>
        <w:t>ba)</w:t>
      </w:r>
      <w:r w:rsidRPr="004D652D">
        <w:rPr>
          <w:rFonts w:ascii="Arial" w:hAnsi="Arial" w:cs="Arial"/>
          <w:sz w:val="22"/>
          <w:szCs w:val="22"/>
        </w:rPr>
        <w:tab/>
        <w:t xml:space="preserve">12 m szabályozási szélességet el nem érő utcákban legalább egyoldali, </w:t>
      </w:r>
    </w:p>
    <w:p w:rsidR="00075E71" w:rsidRPr="004D652D" w:rsidRDefault="00075E71" w:rsidP="002148CD">
      <w:pPr>
        <w:autoSpaceDE w:val="0"/>
        <w:autoSpaceDN w:val="0"/>
        <w:spacing w:after="120"/>
        <w:ind w:left="1560" w:hanging="414"/>
        <w:jc w:val="both"/>
        <w:rPr>
          <w:rFonts w:ascii="Arial" w:hAnsi="Arial" w:cs="Arial"/>
          <w:sz w:val="22"/>
          <w:szCs w:val="22"/>
        </w:rPr>
      </w:pPr>
      <w:r w:rsidRPr="004D652D">
        <w:rPr>
          <w:rFonts w:ascii="Arial" w:hAnsi="Arial" w:cs="Arial"/>
          <w:sz w:val="22"/>
          <w:szCs w:val="22"/>
        </w:rPr>
        <w:t>bb)</w:t>
      </w:r>
      <w:r w:rsidRPr="004D652D">
        <w:rPr>
          <w:rFonts w:ascii="Arial" w:hAnsi="Arial" w:cs="Arial"/>
          <w:sz w:val="22"/>
          <w:szCs w:val="22"/>
        </w:rPr>
        <w:tab/>
        <w:t xml:space="preserve"> </w:t>
      </w:r>
      <w:smartTag w:uri="urn:schemas-microsoft-com:office:smarttags" w:element="metricconverter">
        <w:smartTagPr>
          <w:attr w:name="ProductID" w:val="12 m"/>
        </w:smartTagPr>
        <w:r w:rsidRPr="004D652D">
          <w:rPr>
            <w:rFonts w:ascii="Arial" w:hAnsi="Arial" w:cs="Arial"/>
            <w:sz w:val="22"/>
            <w:szCs w:val="22"/>
          </w:rPr>
          <w:t>12 m</w:t>
        </w:r>
      </w:smartTag>
      <w:r w:rsidRPr="004D652D">
        <w:rPr>
          <w:rFonts w:ascii="Arial" w:hAnsi="Arial" w:cs="Arial"/>
          <w:sz w:val="22"/>
          <w:szCs w:val="22"/>
        </w:rPr>
        <w:t xml:space="preserve"> szabályozási szélességet meghaladó szélességű utcákban kétoldali</w:t>
      </w:r>
    </w:p>
    <w:p w:rsidR="00075E71" w:rsidRPr="004D652D" w:rsidRDefault="00075E71" w:rsidP="002148CD">
      <w:pPr>
        <w:tabs>
          <w:tab w:val="left" w:pos="0"/>
        </w:tabs>
        <w:autoSpaceDE w:val="0"/>
        <w:autoSpaceDN w:val="0"/>
        <w:spacing w:after="120"/>
        <w:ind w:left="720"/>
        <w:jc w:val="both"/>
        <w:rPr>
          <w:rFonts w:ascii="Arial" w:hAnsi="Arial" w:cs="Arial"/>
          <w:sz w:val="22"/>
          <w:szCs w:val="22"/>
        </w:rPr>
      </w:pPr>
      <w:r w:rsidRPr="004D652D">
        <w:rPr>
          <w:rFonts w:ascii="Arial" w:hAnsi="Arial" w:cs="Arial"/>
          <w:sz w:val="22"/>
          <w:szCs w:val="22"/>
        </w:rPr>
        <w:t>fasor telepítését ne akadályozzák meg.</w:t>
      </w:r>
    </w:p>
    <w:p w:rsidR="00EA7326" w:rsidRPr="004D652D" w:rsidRDefault="00EA7326" w:rsidP="00EA7326">
      <w:pPr>
        <w:tabs>
          <w:tab w:val="num" w:pos="540"/>
        </w:tabs>
        <w:spacing w:after="120"/>
        <w:ind w:left="540" w:hanging="540"/>
        <w:jc w:val="center"/>
        <w:rPr>
          <w:rFonts w:ascii="Arial" w:hAnsi="Arial" w:cs="Arial"/>
          <w:b/>
        </w:rPr>
      </w:pPr>
    </w:p>
    <w:p w:rsidR="00EA7326" w:rsidRPr="004D652D" w:rsidRDefault="00EA7326" w:rsidP="00EA7326">
      <w:pPr>
        <w:tabs>
          <w:tab w:val="num" w:pos="540"/>
        </w:tabs>
        <w:spacing w:after="120"/>
        <w:ind w:left="540" w:hanging="540"/>
        <w:jc w:val="center"/>
        <w:rPr>
          <w:rFonts w:ascii="Arial" w:hAnsi="Arial" w:cs="Arial"/>
          <w:b/>
        </w:rPr>
      </w:pPr>
    </w:p>
    <w:p w:rsidR="00EA7326" w:rsidRPr="004D652D" w:rsidRDefault="00EA7326" w:rsidP="00EA7326">
      <w:pPr>
        <w:tabs>
          <w:tab w:val="num" w:pos="540"/>
        </w:tabs>
        <w:spacing w:after="120"/>
        <w:ind w:left="540" w:hanging="540"/>
        <w:jc w:val="center"/>
        <w:rPr>
          <w:rFonts w:ascii="Arial" w:hAnsi="Arial" w:cs="Arial"/>
          <w:b/>
        </w:rPr>
      </w:pPr>
      <w:r w:rsidRPr="004D652D">
        <w:rPr>
          <w:rFonts w:ascii="Arial" w:hAnsi="Arial" w:cs="Arial"/>
          <w:b/>
        </w:rPr>
        <w:t>Vízellátás</w:t>
      </w:r>
    </w:p>
    <w:p w:rsidR="00EA7326" w:rsidRPr="004D652D" w:rsidRDefault="001F086F" w:rsidP="00EA7326">
      <w:pPr>
        <w:keepNext/>
        <w:spacing w:after="120"/>
        <w:jc w:val="center"/>
        <w:rPr>
          <w:rFonts w:ascii="Arial" w:hAnsi="Arial" w:cs="Arial"/>
          <w:b/>
        </w:rPr>
      </w:pPr>
      <w:r w:rsidRPr="004D652D">
        <w:rPr>
          <w:rFonts w:ascii="Arial" w:hAnsi="Arial" w:cs="Arial"/>
          <w:b/>
        </w:rPr>
        <w:t>17</w:t>
      </w:r>
      <w:r w:rsidR="00EA7326" w:rsidRPr="004D652D">
        <w:rPr>
          <w:rFonts w:ascii="Arial" w:hAnsi="Arial" w:cs="Arial"/>
          <w:b/>
        </w:rPr>
        <w:t>.§</w:t>
      </w:r>
    </w:p>
    <w:p w:rsidR="00075E71" w:rsidRPr="004D652D" w:rsidRDefault="00075E71" w:rsidP="00345CDC">
      <w:pPr>
        <w:numPr>
          <w:ilvl w:val="0"/>
          <w:numId w:val="100"/>
        </w:numPr>
        <w:spacing w:after="120"/>
        <w:ind w:hanging="357"/>
        <w:jc w:val="both"/>
        <w:rPr>
          <w:rFonts w:ascii="Arial" w:hAnsi="Arial" w:cs="Arial"/>
          <w:sz w:val="22"/>
          <w:szCs w:val="22"/>
        </w:rPr>
      </w:pPr>
      <w:r w:rsidRPr="004D652D">
        <w:rPr>
          <w:rFonts w:ascii="Arial" w:hAnsi="Arial" w:cs="Arial"/>
          <w:sz w:val="22"/>
          <w:szCs w:val="22"/>
        </w:rPr>
        <w:t>Külterület beépítésre szánt és beépítésre nem szánt területen egyéni vízbeszerzéssel is biztosítható a vízellátás, ha az, az illetékes szakhatóság igazolásával egészséges ivóvíz minőségnek megfelel.</w:t>
      </w:r>
    </w:p>
    <w:p w:rsidR="00075E71" w:rsidRPr="004D652D" w:rsidRDefault="00075E71" w:rsidP="00345CDC">
      <w:pPr>
        <w:numPr>
          <w:ilvl w:val="0"/>
          <w:numId w:val="100"/>
        </w:numPr>
        <w:spacing w:after="120"/>
        <w:ind w:hanging="357"/>
        <w:jc w:val="both"/>
        <w:rPr>
          <w:rFonts w:ascii="Arial" w:hAnsi="Arial" w:cs="Arial"/>
          <w:sz w:val="22"/>
          <w:szCs w:val="22"/>
        </w:rPr>
      </w:pPr>
      <w:r w:rsidRPr="004D652D">
        <w:rPr>
          <w:rFonts w:ascii="Arial" w:hAnsi="Arial" w:cs="Arial"/>
          <w:sz w:val="22"/>
          <w:szCs w:val="22"/>
        </w:rPr>
        <w:t>A hidrogeológiai védőterület:</w:t>
      </w:r>
    </w:p>
    <w:p w:rsidR="00075E71" w:rsidRPr="004D652D" w:rsidRDefault="00075E71" w:rsidP="00345CDC">
      <w:pPr>
        <w:numPr>
          <w:ilvl w:val="1"/>
          <w:numId w:val="100"/>
        </w:numPr>
        <w:spacing w:after="120"/>
        <w:ind w:hanging="357"/>
        <w:jc w:val="both"/>
        <w:rPr>
          <w:rFonts w:ascii="Arial" w:hAnsi="Arial" w:cs="Arial"/>
          <w:sz w:val="22"/>
          <w:szCs w:val="22"/>
        </w:rPr>
      </w:pPr>
      <w:r w:rsidRPr="004D652D">
        <w:rPr>
          <w:rFonts w:ascii="Arial" w:hAnsi="Arial" w:cs="Arial"/>
          <w:sz w:val="22"/>
          <w:szCs w:val="22"/>
        </w:rPr>
        <w:t>kijelöléssel nem rendelkező közüzemi vízellátásra szolgáló fúrt kút körül ha a talpmélysége nem éri el a 100 m-t, akkor 100 m-es, a meghaladja a 10 m-es területet belső hidrogeológiai védőterületként kell kezelni.</w:t>
      </w:r>
    </w:p>
    <w:p w:rsidR="00075E71" w:rsidRPr="004D652D" w:rsidRDefault="00075E71" w:rsidP="00345CDC">
      <w:pPr>
        <w:numPr>
          <w:ilvl w:val="1"/>
          <w:numId w:val="100"/>
        </w:numPr>
        <w:spacing w:after="120"/>
        <w:ind w:hanging="357"/>
        <w:jc w:val="both"/>
        <w:rPr>
          <w:rFonts w:ascii="Arial" w:hAnsi="Arial" w:cs="Arial"/>
          <w:sz w:val="22"/>
          <w:szCs w:val="22"/>
        </w:rPr>
      </w:pPr>
      <w:r w:rsidRPr="004D652D">
        <w:rPr>
          <w:rFonts w:ascii="Arial" w:hAnsi="Arial" w:cs="Arial"/>
          <w:sz w:val="22"/>
          <w:szCs w:val="22"/>
        </w:rPr>
        <w:t>kijelöléssel rendelkező vízbázisnál az ágazati előírások betartása szükséges</w:t>
      </w:r>
    </w:p>
    <w:p w:rsidR="00075E71" w:rsidRPr="004D652D" w:rsidRDefault="00075E71" w:rsidP="00345CDC">
      <w:pPr>
        <w:numPr>
          <w:ilvl w:val="0"/>
          <w:numId w:val="100"/>
        </w:numPr>
        <w:spacing w:after="120"/>
        <w:ind w:hanging="357"/>
        <w:jc w:val="both"/>
        <w:rPr>
          <w:rFonts w:ascii="Arial" w:hAnsi="Arial" w:cs="Arial"/>
          <w:sz w:val="22"/>
          <w:szCs w:val="22"/>
        </w:rPr>
      </w:pPr>
      <w:r w:rsidRPr="004D652D">
        <w:rPr>
          <w:rFonts w:ascii="Arial" w:hAnsi="Arial" w:cs="Arial"/>
          <w:sz w:val="22"/>
          <w:szCs w:val="22"/>
        </w:rPr>
        <w:t>Beépítésre szánt területen új vízhálózat:</w:t>
      </w:r>
    </w:p>
    <w:p w:rsidR="00075E71" w:rsidRPr="004D652D" w:rsidRDefault="00075E71" w:rsidP="00345CDC">
      <w:pPr>
        <w:pStyle w:val="felsorols"/>
        <w:numPr>
          <w:ilvl w:val="1"/>
          <w:numId w:val="100"/>
        </w:numPr>
        <w:tabs>
          <w:tab w:val="left" w:pos="851"/>
        </w:tabs>
        <w:spacing w:after="120"/>
        <w:ind w:hanging="357"/>
        <w:rPr>
          <w:rFonts w:ascii="Arial" w:hAnsi="Arial" w:cs="Arial"/>
          <w:sz w:val="22"/>
        </w:rPr>
      </w:pPr>
      <w:r w:rsidRPr="004D652D">
        <w:rPr>
          <w:rFonts w:ascii="Arial" w:hAnsi="Arial" w:cs="Arial"/>
          <w:sz w:val="22"/>
        </w:rPr>
        <w:t>csak a szennyvíz közcsatorna hálózattal együtt építhető,</w:t>
      </w:r>
    </w:p>
    <w:p w:rsidR="00075E71" w:rsidRPr="004D652D" w:rsidRDefault="00075E71" w:rsidP="00345CDC">
      <w:pPr>
        <w:pStyle w:val="felsorols"/>
        <w:numPr>
          <w:ilvl w:val="1"/>
          <w:numId w:val="100"/>
        </w:numPr>
        <w:tabs>
          <w:tab w:val="left" w:pos="851"/>
        </w:tabs>
        <w:spacing w:after="120"/>
        <w:ind w:hanging="357"/>
        <w:rPr>
          <w:rFonts w:ascii="Arial" w:hAnsi="Arial" w:cs="Arial"/>
          <w:sz w:val="22"/>
        </w:rPr>
      </w:pPr>
      <w:r w:rsidRPr="004D652D">
        <w:rPr>
          <w:rFonts w:ascii="Arial" w:hAnsi="Arial" w:cs="Arial"/>
          <w:sz w:val="22"/>
        </w:rPr>
        <w:t>fogyasztói csatlakozás nem helyezhető üzembe a szennyvíz közcsatorna hálózatra való csatlakozás üzembe helyezését megelőzően.</w:t>
      </w:r>
    </w:p>
    <w:p w:rsidR="00075E71" w:rsidRPr="004D652D" w:rsidRDefault="00075E71" w:rsidP="00345CDC">
      <w:pPr>
        <w:numPr>
          <w:ilvl w:val="0"/>
          <w:numId w:val="100"/>
        </w:numPr>
        <w:spacing w:after="120"/>
        <w:ind w:hanging="357"/>
        <w:jc w:val="both"/>
        <w:rPr>
          <w:rFonts w:ascii="Arial" w:hAnsi="Arial" w:cs="Arial"/>
          <w:sz w:val="22"/>
          <w:szCs w:val="22"/>
        </w:rPr>
      </w:pPr>
      <w:r w:rsidRPr="004D652D">
        <w:rPr>
          <w:rFonts w:ascii="Arial" w:hAnsi="Arial" w:cs="Arial"/>
          <w:sz w:val="22"/>
          <w:szCs w:val="22"/>
        </w:rPr>
        <w:t>Közterületen, új vízhálózat építésénél, rekonstrukciójánál:</w:t>
      </w:r>
    </w:p>
    <w:p w:rsidR="00075E71" w:rsidRPr="004D652D" w:rsidRDefault="00075E71" w:rsidP="00345CDC">
      <w:pPr>
        <w:pStyle w:val="felsorols"/>
        <w:numPr>
          <w:ilvl w:val="1"/>
          <w:numId w:val="100"/>
        </w:numPr>
        <w:tabs>
          <w:tab w:val="left" w:pos="851"/>
        </w:tabs>
        <w:spacing w:after="120"/>
        <w:ind w:hanging="357"/>
        <w:rPr>
          <w:rFonts w:ascii="Arial" w:hAnsi="Arial" w:cs="Arial"/>
          <w:sz w:val="22"/>
        </w:rPr>
      </w:pPr>
      <w:r w:rsidRPr="004D652D">
        <w:rPr>
          <w:rFonts w:ascii="Arial" w:hAnsi="Arial" w:cs="Arial"/>
          <w:sz w:val="22"/>
        </w:rPr>
        <w:t>dn 100-as átmérőnél kisebb keresztmetszetű vezetéket építeni nem szabad,</w:t>
      </w:r>
    </w:p>
    <w:p w:rsidR="00075E71" w:rsidRPr="004D652D" w:rsidRDefault="00075E71" w:rsidP="00345CDC">
      <w:pPr>
        <w:pStyle w:val="felsorols"/>
        <w:numPr>
          <w:ilvl w:val="1"/>
          <w:numId w:val="100"/>
        </w:numPr>
        <w:tabs>
          <w:tab w:val="left" w:pos="851"/>
        </w:tabs>
        <w:spacing w:after="120"/>
        <w:ind w:hanging="357"/>
        <w:rPr>
          <w:rFonts w:ascii="Arial" w:hAnsi="Arial" w:cs="Arial"/>
          <w:sz w:val="22"/>
        </w:rPr>
      </w:pPr>
      <w:r w:rsidRPr="004D652D">
        <w:rPr>
          <w:rFonts w:ascii="Arial" w:hAnsi="Arial" w:cs="Arial"/>
          <w:sz w:val="22"/>
        </w:rPr>
        <w:t>azbesztcement anyagú csővezetéket építeni nem szabad.</w:t>
      </w:r>
    </w:p>
    <w:p w:rsidR="00075E71" w:rsidRPr="004D652D" w:rsidRDefault="00075E71" w:rsidP="00345CDC">
      <w:pPr>
        <w:pStyle w:val="felsorols"/>
        <w:numPr>
          <w:ilvl w:val="1"/>
          <w:numId w:val="100"/>
        </w:numPr>
        <w:tabs>
          <w:tab w:val="left" w:pos="851"/>
        </w:tabs>
        <w:spacing w:after="120"/>
        <w:ind w:hanging="357"/>
        <w:rPr>
          <w:rFonts w:ascii="Arial" w:hAnsi="Arial" w:cs="Arial"/>
          <w:sz w:val="22"/>
        </w:rPr>
      </w:pPr>
      <w:r w:rsidRPr="004D652D">
        <w:rPr>
          <w:rFonts w:ascii="Arial" w:hAnsi="Arial" w:cs="Arial"/>
          <w:sz w:val="22"/>
        </w:rPr>
        <w:t xml:space="preserve">Tűzcsapok felszerelését úgy kell megoldani, hogy a tűzoltó jármű felállása esetén is legalább egy forgalmi sáv maradjon </w:t>
      </w:r>
    </w:p>
    <w:p w:rsidR="00EA7326" w:rsidRPr="004D652D" w:rsidRDefault="00EA7326" w:rsidP="00EA7326">
      <w:pPr>
        <w:spacing w:after="120"/>
        <w:ind w:left="720" w:hanging="360"/>
        <w:jc w:val="both"/>
        <w:rPr>
          <w:rFonts w:ascii="Arial" w:hAnsi="Arial" w:cs="Arial"/>
        </w:rPr>
      </w:pPr>
    </w:p>
    <w:p w:rsidR="00EA7326" w:rsidRPr="004D652D" w:rsidRDefault="00EA7326" w:rsidP="00EA7326">
      <w:pPr>
        <w:pStyle w:val="Cmsor3"/>
        <w:spacing w:after="120"/>
        <w:ind w:left="540" w:hanging="540"/>
        <w:jc w:val="center"/>
        <w:rPr>
          <w:sz w:val="24"/>
          <w:szCs w:val="24"/>
        </w:rPr>
      </w:pPr>
      <w:r w:rsidRPr="004D652D">
        <w:rPr>
          <w:sz w:val="24"/>
          <w:szCs w:val="24"/>
        </w:rPr>
        <w:t>Szennyvízelvezetés</w:t>
      </w:r>
    </w:p>
    <w:p w:rsidR="00EA7326" w:rsidRPr="004D652D" w:rsidRDefault="001F086F" w:rsidP="00EA7326">
      <w:pPr>
        <w:keepNext/>
        <w:spacing w:after="120"/>
        <w:jc w:val="center"/>
        <w:rPr>
          <w:rFonts w:ascii="Arial" w:hAnsi="Arial" w:cs="Arial"/>
          <w:b/>
        </w:rPr>
      </w:pPr>
      <w:r w:rsidRPr="004D652D">
        <w:rPr>
          <w:rFonts w:ascii="Arial" w:hAnsi="Arial" w:cs="Arial"/>
          <w:b/>
        </w:rPr>
        <w:t>18</w:t>
      </w:r>
      <w:r w:rsidR="00EA7326" w:rsidRPr="004D652D">
        <w:rPr>
          <w:rFonts w:ascii="Arial" w:hAnsi="Arial" w:cs="Arial"/>
          <w:b/>
        </w:rPr>
        <w:t>.§</w:t>
      </w:r>
    </w:p>
    <w:p w:rsidR="00075E71" w:rsidRPr="004D652D" w:rsidRDefault="00075E71" w:rsidP="00345CDC">
      <w:pPr>
        <w:numPr>
          <w:ilvl w:val="0"/>
          <w:numId w:val="103"/>
        </w:numPr>
        <w:spacing w:after="120"/>
        <w:jc w:val="both"/>
        <w:rPr>
          <w:rFonts w:ascii="Arial" w:hAnsi="Arial" w:cs="Arial"/>
          <w:sz w:val="22"/>
          <w:szCs w:val="22"/>
        </w:rPr>
      </w:pPr>
      <w:r w:rsidRPr="004D652D">
        <w:rPr>
          <w:rFonts w:ascii="Arial" w:hAnsi="Arial" w:cs="Arial"/>
          <w:sz w:val="22"/>
          <w:szCs w:val="22"/>
        </w:rPr>
        <w:t xml:space="preserve">A településen elválasztott rendszerű szennyvízelvezetést kell kiépíteni. </w:t>
      </w:r>
    </w:p>
    <w:p w:rsidR="00075E71" w:rsidRPr="004D652D" w:rsidRDefault="00075E71" w:rsidP="00345CDC">
      <w:pPr>
        <w:numPr>
          <w:ilvl w:val="0"/>
          <w:numId w:val="103"/>
        </w:numPr>
        <w:spacing w:after="120"/>
        <w:jc w:val="both"/>
        <w:rPr>
          <w:rFonts w:ascii="Arial" w:hAnsi="Arial" w:cs="Arial"/>
          <w:sz w:val="22"/>
          <w:szCs w:val="22"/>
        </w:rPr>
      </w:pPr>
      <w:r w:rsidRPr="004D652D">
        <w:rPr>
          <w:rFonts w:ascii="Arial" w:hAnsi="Arial" w:cs="Arial"/>
          <w:sz w:val="22"/>
          <w:szCs w:val="22"/>
        </w:rPr>
        <w:t>A település hidrogeológiai adottsága miatt, a talaj, talajvíz, vízbázis védelem és a felszíni vizek védelme érdekében a szennyvíz:</w:t>
      </w:r>
    </w:p>
    <w:p w:rsidR="00075E71" w:rsidRPr="004D652D" w:rsidRDefault="00075E71" w:rsidP="00345CDC">
      <w:pPr>
        <w:numPr>
          <w:ilvl w:val="1"/>
          <w:numId w:val="103"/>
        </w:numPr>
        <w:spacing w:after="120"/>
        <w:jc w:val="both"/>
        <w:rPr>
          <w:rFonts w:ascii="Arial" w:hAnsi="Arial" w:cs="Arial"/>
          <w:sz w:val="22"/>
          <w:szCs w:val="22"/>
        </w:rPr>
      </w:pPr>
      <w:r w:rsidRPr="004D652D">
        <w:rPr>
          <w:rFonts w:ascii="Arial" w:hAnsi="Arial" w:cs="Arial"/>
          <w:sz w:val="22"/>
          <w:szCs w:val="22"/>
        </w:rPr>
        <w:t>közvetlen talajba szikkasztása a település teljes közigazgatási területén tilos,</w:t>
      </w:r>
    </w:p>
    <w:p w:rsidR="00075E71" w:rsidRPr="004D652D" w:rsidRDefault="00075E71" w:rsidP="00345CDC">
      <w:pPr>
        <w:numPr>
          <w:ilvl w:val="1"/>
          <w:numId w:val="103"/>
        </w:numPr>
        <w:spacing w:after="120"/>
        <w:jc w:val="both"/>
        <w:rPr>
          <w:rFonts w:ascii="Arial" w:hAnsi="Arial" w:cs="Arial"/>
          <w:sz w:val="22"/>
          <w:szCs w:val="22"/>
        </w:rPr>
      </w:pPr>
      <w:r w:rsidRPr="004D652D">
        <w:rPr>
          <w:rFonts w:ascii="Arial" w:hAnsi="Arial" w:cs="Arial"/>
          <w:sz w:val="22"/>
          <w:szCs w:val="22"/>
        </w:rPr>
        <w:t>nyílt árokba, időszakos, vagy állandó vízfolyású mederbe vezetése tilos.</w:t>
      </w:r>
    </w:p>
    <w:p w:rsidR="00075E71" w:rsidRPr="004D652D" w:rsidRDefault="00075E71" w:rsidP="00345CDC">
      <w:pPr>
        <w:numPr>
          <w:ilvl w:val="0"/>
          <w:numId w:val="103"/>
        </w:numPr>
        <w:spacing w:after="120"/>
        <w:jc w:val="both"/>
        <w:rPr>
          <w:rFonts w:ascii="Arial" w:hAnsi="Arial" w:cs="Arial"/>
          <w:sz w:val="22"/>
          <w:szCs w:val="22"/>
        </w:rPr>
      </w:pPr>
      <w:r w:rsidRPr="004D652D">
        <w:rPr>
          <w:rFonts w:ascii="Arial" w:hAnsi="Arial" w:cs="Arial"/>
          <w:sz w:val="22"/>
          <w:szCs w:val="22"/>
        </w:rPr>
        <w:t>Meglevő belterületi beépítésre szánt még csatornázatlan területeken:</w:t>
      </w:r>
    </w:p>
    <w:p w:rsidR="00075E71" w:rsidRPr="004D652D" w:rsidRDefault="00075E71" w:rsidP="00345CDC">
      <w:pPr>
        <w:numPr>
          <w:ilvl w:val="1"/>
          <w:numId w:val="103"/>
        </w:numPr>
        <w:spacing w:after="120"/>
        <w:jc w:val="both"/>
        <w:rPr>
          <w:rFonts w:ascii="Arial" w:hAnsi="Arial" w:cs="Arial"/>
          <w:sz w:val="22"/>
          <w:szCs w:val="22"/>
        </w:rPr>
      </w:pPr>
      <w:r w:rsidRPr="004D652D">
        <w:rPr>
          <w:rFonts w:ascii="Arial" w:hAnsi="Arial" w:cs="Arial"/>
          <w:sz w:val="22"/>
          <w:szCs w:val="22"/>
        </w:rPr>
        <w:t>ha a napi keletkező szennyvíz az 5 m</w:t>
      </w:r>
      <w:r w:rsidRPr="004D652D">
        <w:rPr>
          <w:rFonts w:ascii="Arial" w:hAnsi="Arial" w:cs="Arial"/>
          <w:sz w:val="22"/>
          <w:szCs w:val="22"/>
          <w:vertAlign w:val="superscript"/>
        </w:rPr>
        <w:t>3</w:t>
      </w:r>
      <w:r w:rsidRPr="004D652D">
        <w:rPr>
          <w:rFonts w:ascii="Arial" w:hAnsi="Arial" w:cs="Arial"/>
          <w:sz w:val="22"/>
          <w:szCs w:val="22"/>
        </w:rPr>
        <w:t>-t mennyiséget nem haladja meg, a szennyvízcsatorna hálózat kiépítéséig szigorúan átmeneti jelleggel, engedélyezett zárt szennyvíztároló medence alkalmazása. A közcsatorna hálózat kiépítését követően,a zárt szennyvíztároló medencét fel kell számolni és a közcsatornára csatlakozást ki kell építeni.</w:t>
      </w:r>
    </w:p>
    <w:p w:rsidR="00075E71" w:rsidRPr="004D652D" w:rsidRDefault="00075E71" w:rsidP="00345CDC">
      <w:pPr>
        <w:numPr>
          <w:ilvl w:val="1"/>
          <w:numId w:val="103"/>
        </w:numPr>
        <w:spacing w:after="120"/>
        <w:jc w:val="both"/>
        <w:rPr>
          <w:rFonts w:ascii="Arial" w:hAnsi="Arial" w:cs="Arial"/>
          <w:sz w:val="22"/>
          <w:szCs w:val="22"/>
        </w:rPr>
      </w:pPr>
      <w:r w:rsidRPr="004D652D">
        <w:rPr>
          <w:rFonts w:ascii="Arial" w:hAnsi="Arial" w:cs="Arial"/>
          <w:sz w:val="22"/>
          <w:szCs w:val="22"/>
        </w:rPr>
        <w:t>ha a napi keletkező szennyvíz mennyisége meghaladja az 5 m</w:t>
      </w:r>
      <w:r w:rsidRPr="004D652D">
        <w:rPr>
          <w:rFonts w:ascii="Arial" w:hAnsi="Arial" w:cs="Arial"/>
          <w:sz w:val="22"/>
          <w:szCs w:val="22"/>
          <w:vertAlign w:val="superscript"/>
        </w:rPr>
        <w:t xml:space="preserve">3 </w:t>
      </w:r>
      <w:r w:rsidRPr="004D652D">
        <w:rPr>
          <w:rFonts w:ascii="Arial" w:hAnsi="Arial" w:cs="Arial"/>
          <w:sz w:val="22"/>
          <w:szCs w:val="22"/>
        </w:rPr>
        <w:t>mennyiséget jelen § (4) bekezdésében leírtakat kell teljesíteni</w:t>
      </w:r>
    </w:p>
    <w:p w:rsidR="00075E71" w:rsidRPr="004D652D" w:rsidRDefault="00075E71" w:rsidP="00695163">
      <w:pPr>
        <w:spacing w:after="120"/>
        <w:ind w:left="567" w:hanging="567"/>
        <w:jc w:val="both"/>
        <w:rPr>
          <w:rFonts w:ascii="Arial" w:hAnsi="Arial" w:cs="Arial"/>
          <w:sz w:val="22"/>
          <w:szCs w:val="22"/>
        </w:rPr>
      </w:pPr>
      <w:r w:rsidRPr="004D652D">
        <w:rPr>
          <w:rFonts w:ascii="Arial" w:hAnsi="Arial" w:cs="Arial"/>
          <w:sz w:val="22"/>
          <w:szCs w:val="22"/>
        </w:rPr>
        <w:t>(4) Belterület beépítésre nem szánt területén, külterületen elhelyezhető építményben keletkező szennyvizeket ha:</w:t>
      </w:r>
    </w:p>
    <w:p w:rsidR="00075E71" w:rsidRPr="004D652D" w:rsidRDefault="00075E71" w:rsidP="00695163">
      <w:pPr>
        <w:spacing w:after="120"/>
        <w:ind w:left="993" w:hanging="284"/>
        <w:jc w:val="both"/>
        <w:rPr>
          <w:rFonts w:ascii="Arial" w:hAnsi="Arial" w:cs="Arial"/>
          <w:sz w:val="22"/>
          <w:szCs w:val="22"/>
        </w:rPr>
      </w:pPr>
      <w:r w:rsidRPr="004D652D">
        <w:rPr>
          <w:rFonts w:ascii="Arial" w:hAnsi="Arial" w:cs="Arial"/>
          <w:sz w:val="22"/>
          <w:szCs w:val="22"/>
        </w:rPr>
        <w:t>a)</w:t>
      </w:r>
      <w:r w:rsidRPr="004D652D">
        <w:rPr>
          <w:rFonts w:ascii="Arial" w:hAnsi="Arial" w:cs="Arial"/>
          <w:sz w:val="22"/>
          <w:szCs w:val="22"/>
        </w:rPr>
        <w:tab/>
        <w:t>a napi keletkező szennyvíz mennyisége nem haladja meg az 5 m</w:t>
      </w:r>
      <w:r w:rsidRPr="004D652D">
        <w:rPr>
          <w:rFonts w:ascii="Arial" w:hAnsi="Arial" w:cs="Arial"/>
          <w:sz w:val="22"/>
          <w:szCs w:val="22"/>
          <w:vertAlign w:val="superscript"/>
        </w:rPr>
        <w:t>3</w:t>
      </w:r>
      <w:r w:rsidRPr="004D652D">
        <w:rPr>
          <w:rFonts w:ascii="Arial" w:hAnsi="Arial" w:cs="Arial"/>
          <w:sz w:val="22"/>
          <w:szCs w:val="22"/>
        </w:rPr>
        <w:t xml:space="preserve">-t és a rendelkezésre álló közcsatorna hálózat nem közelíti meg a területet </w:t>
      </w:r>
      <w:smartTag w:uri="urn:schemas-microsoft-com:office:smarttags" w:element="metricconverter">
        <w:smartTagPr>
          <w:attr w:name="ProductID" w:val="100 m"/>
        </w:smartTagPr>
        <w:r w:rsidRPr="004D652D">
          <w:rPr>
            <w:rFonts w:ascii="Arial" w:hAnsi="Arial" w:cs="Arial"/>
            <w:sz w:val="22"/>
            <w:szCs w:val="22"/>
          </w:rPr>
          <w:t>100 m</w:t>
        </w:r>
      </w:smartTag>
      <w:r w:rsidRPr="004D652D">
        <w:rPr>
          <w:rFonts w:ascii="Arial" w:hAnsi="Arial" w:cs="Arial"/>
          <w:sz w:val="22"/>
          <w:szCs w:val="22"/>
        </w:rPr>
        <w:t xml:space="preserve"> távolságon belül:</w:t>
      </w:r>
    </w:p>
    <w:p w:rsidR="00075E71" w:rsidRPr="004D652D" w:rsidRDefault="00075E71" w:rsidP="00695163">
      <w:pPr>
        <w:spacing w:after="120"/>
        <w:ind w:left="1276" w:hanging="426"/>
        <w:jc w:val="both"/>
        <w:rPr>
          <w:rFonts w:ascii="Arial" w:hAnsi="Arial" w:cs="Arial"/>
          <w:sz w:val="22"/>
          <w:szCs w:val="22"/>
        </w:rPr>
      </w:pPr>
      <w:r w:rsidRPr="004D652D">
        <w:rPr>
          <w:rFonts w:ascii="Arial" w:hAnsi="Arial" w:cs="Arial"/>
          <w:sz w:val="22"/>
          <w:szCs w:val="22"/>
        </w:rPr>
        <w:t>aa)</w:t>
      </w:r>
      <w:r w:rsidRPr="004D652D">
        <w:rPr>
          <w:rFonts w:ascii="Arial" w:hAnsi="Arial" w:cs="Arial"/>
          <w:sz w:val="22"/>
          <w:szCs w:val="22"/>
        </w:rPr>
        <w:tab/>
        <w:t>a szennyvizeket egyedi házi közműpótlóként vízzáróan kivitelezett, fedett, zárt medencébe kell összegyűjteni,</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az összegyűjtött szennyvizet a kijelölt leürítő helyre kell szállíttatni,</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a közműpótló medence használata csak akkor alkalmazható, ha a telek állandó megközelíthetőségére a megfelelő (paraméterű és kiépítettségű) közhálózati útkapcsolat biztosított.</w:t>
      </w:r>
    </w:p>
    <w:p w:rsidR="00075E71" w:rsidRPr="004D652D" w:rsidRDefault="00075E71" w:rsidP="00695163">
      <w:pPr>
        <w:spacing w:after="120"/>
        <w:ind w:left="1276" w:hanging="426"/>
        <w:jc w:val="both"/>
        <w:rPr>
          <w:rFonts w:ascii="Arial" w:hAnsi="Arial" w:cs="Arial"/>
          <w:sz w:val="22"/>
          <w:szCs w:val="22"/>
        </w:rPr>
      </w:pPr>
      <w:r w:rsidRPr="004D652D">
        <w:rPr>
          <w:rFonts w:ascii="Arial" w:hAnsi="Arial" w:cs="Arial"/>
          <w:sz w:val="22"/>
          <w:szCs w:val="22"/>
        </w:rPr>
        <w:t>ab)</w:t>
      </w:r>
      <w:r w:rsidRPr="004D652D">
        <w:rPr>
          <w:rFonts w:ascii="Arial" w:hAnsi="Arial" w:cs="Arial"/>
          <w:sz w:val="22"/>
          <w:szCs w:val="22"/>
        </w:rPr>
        <w:tab/>
        <w:t>a keletkező szennyvizek tisztítására egyedi, házi szennyvíztisztító kisberendezés is alkalmazható:</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ha a tisztított vizek számára a megfelelő befogadás megoldható</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 xml:space="preserve">ha az egyéb előírások, korlátok nem tiltják, valamint illetékes szakhatóságok hozzájárulnak, </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 xml:space="preserve">ha a kisberendezés védőterület igénye nem nyúlik túl a tárgyi telken, </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ha a tisztítóberendezéssel azt a tisztítási hatásfokot lehet elérni, amit a befogadóhoz igazítva az illetékes szakhatóság meghatároz.</w:t>
      </w:r>
    </w:p>
    <w:p w:rsidR="00075E71" w:rsidRPr="004D652D" w:rsidRDefault="00075E71" w:rsidP="00695163">
      <w:pPr>
        <w:spacing w:after="120"/>
        <w:ind w:left="993" w:hanging="284"/>
        <w:jc w:val="both"/>
        <w:rPr>
          <w:rFonts w:ascii="Arial" w:hAnsi="Arial" w:cs="Arial"/>
          <w:sz w:val="22"/>
          <w:szCs w:val="22"/>
        </w:rPr>
      </w:pPr>
      <w:r w:rsidRPr="004D652D">
        <w:rPr>
          <w:rFonts w:ascii="Arial" w:hAnsi="Arial" w:cs="Arial"/>
          <w:sz w:val="22"/>
          <w:szCs w:val="22"/>
        </w:rPr>
        <w:t>b)</w:t>
      </w:r>
      <w:r w:rsidRPr="004D652D">
        <w:rPr>
          <w:rFonts w:ascii="Arial" w:hAnsi="Arial" w:cs="Arial"/>
          <w:sz w:val="22"/>
          <w:szCs w:val="22"/>
        </w:rPr>
        <w:tab/>
        <w:t>a napi keletkező szennyvíz mennyisége meghaladja az 5 m</w:t>
      </w:r>
      <w:r w:rsidRPr="004D652D">
        <w:rPr>
          <w:rFonts w:ascii="Arial" w:hAnsi="Arial" w:cs="Arial"/>
          <w:sz w:val="22"/>
          <w:szCs w:val="22"/>
          <w:vertAlign w:val="superscript"/>
        </w:rPr>
        <w:t>3</w:t>
      </w:r>
      <w:r w:rsidRPr="004D652D">
        <w:rPr>
          <w:rFonts w:ascii="Arial" w:hAnsi="Arial" w:cs="Arial"/>
          <w:sz w:val="22"/>
          <w:szCs w:val="22"/>
        </w:rPr>
        <w:t>-t, és a közcsatorna hálózat nem közelíti meg a területet 200 m távolságon belül:</w:t>
      </w:r>
    </w:p>
    <w:p w:rsidR="00075E71" w:rsidRPr="004D652D" w:rsidRDefault="00075E71" w:rsidP="00695163">
      <w:pPr>
        <w:spacing w:after="120"/>
        <w:ind w:left="1276" w:hanging="426"/>
        <w:jc w:val="both"/>
        <w:rPr>
          <w:rFonts w:ascii="Arial" w:hAnsi="Arial" w:cs="Arial"/>
          <w:sz w:val="22"/>
          <w:szCs w:val="22"/>
        </w:rPr>
      </w:pPr>
      <w:r w:rsidRPr="004D652D">
        <w:rPr>
          <w:rFonts w:ascii="Arial" w:hAnsi="Arial" w:cs="Arial"/>
          <w:sz w:val="22"/>
          <w:szCs w:val="22"/>
        </w:rPr>
        <w:t>ba)</w:t>
      </w:r>
      <w:r w:rsidRPr="004D652D">
        <w:rPr>
          <w:rFonts w:ascii="Arial" w:hAnsi="Arial" w:cs="Arial"/>
          <w:sz w:val="22"/>
          <w:szCs w:val="22"/>
        </w:rPr>
        <w:tab/>
        <w:t>a keletkező szennyvizek tisztítására helyben létesítendő szennyvíztisztító kisberendezés is alkalmazható:</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ha a tisztított vizek számára a megfelelő befogadó rendelkezésre áll,</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ha az egyéb előírások, korlátok nem tiltják, valamint illetékes szakhatóságok hozzájárulnak,</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ha a kisberendezés védőterület igénye nem nyúlik túl a tárgyi telken,</w:t>
      </w:r>
    </w:p>
    <w:p w:rsidR="00075E71" w:rsidRPr="004D652D" w:rsidRDefault="00075E71" w:rsidP="00345CDC">
      <w:pPr>
        <w:numPr>
          <w:ilvl w:val="3"/>
          <w:numId w:val="102"/>
        </w:numPr>
        <w:tabs>
          <w:tab w:val="clear" w:pos="1440"/>
        </w:tabs>
        <w:autoSpaceDE w:val="0"/>
        <w:autoSpaceDN w:val="0"/>
        <w:spacing w:after="120"/>
        <w:ind w:left="1418" w:hanging="284"/>
        <w:jc w:val="both"/>
        <w:rPr>
          <w:rFonts w:ascii="Arial" w:hAnsi="Arial" w:cs="Arial"/>
          <w:sz w:val="22"/>
          <w:szCs w:val="22"/>
        </w:rPr>
      </w:pPr>
      <w:r w:rsidRPr="004D652D">
        <w:rPr>
          <w:rFonts w:ascii="Arial" w:hAnsi="Arial" w:cs="Arial"/>
          <w:sz w:val="22"/>
          <w:szCs w:val="22"/>
        </w:rPr>
        <w:t>ha a tisztítóberendezéssel azt a tisztítási hatásfokot lehet elérni, amit a befogadóhoz igazítva az illetékes szakhatóság meghatároz.</w:t>
      </w:r>
    </w:p>
    <w:p w:rsidR="00075E71" w:rsidRPr="004D652D" w:rsidRDefault="00075E71" w:rsidP="00695163">
      <w:pPr>
        <w:spacing w:after="120"/>
        <w:ind w:left="1276" w:hanging="426"/>
        <w:jc w:val="both"/>
        <w:rPr>
          <w:rFonts w:ascii="Arial" w:hAnsi="Arial" w:cs="Arial"/>
          <w:sz w:val="22"/>
          <w:szCs w:val="22"/>
        </w:rPr>
      </w:pPr>
      <w:r w:rsidRPr="004D652D">
        <w:rPr>
          <w:rFonts w:ascii="Arial" w:hAnsi="Arial" w:cs="Arial"/>
          <w:sz w:val="22"/>
          <w:szCs w:val="22"/>
        </w:rPr>
        <w:t>bb)</w:t>
      </w:r>
      <w:r w:rsidRPr="004D652D">
        <w:rPr>
          <w:rFonts w:ascii="Arial" w:hAnsi="Arial" w:cs="Arial"/>
          <w:sz w:val="22"/>
          <w:szCs w:val="22"/>
        </w:rPr>
        <w:tab/>
        <w:t>ha kisberendezés telepítésének bármelyik feltétele nem biztosítható építeni csak közcsatorna csatlakozás kiépítésének megoldásával lehet.</w:t>
      </w:r>
    </w:p>
    <w:p w:rsidR="00075E71" w:rsidRPr="004D652D" w:rsidRDefault="00075E71" w:rsidP="00695163">
      <w:pPr>
        <w:spacing w:after="120"/>
        <w:ind w:left="567" w:hanging="567"/>
        <w:jc w:val="both"/>
        <w:rPr>
          <w:sz w:val="22"/>
          <w:szCs w:val="22"/>
        </w:rPr>
      </w:pPr>
      <w:r w:rsidRPr="004D652D">
        <w:rPr>
          <w:rFonts w:ascii="Arial" w:hAnsi="Arial" w:cs="Arial"/>
          <w:sz w:val="22"/>
          <w:szCs w:val="22"/>
        </w:rPr>
        <w:t>(5)</w:t>
      </w:r>
      <w:r w:rsidRPr="004D652D">
        <w:rPr>
          <w:rFonts w:ascii="Arial" w:hAnsi="Arial" w:cs="Arial"/>
          <w:sz w:val="22"/>
          <w:szCs w:val="22"/>
        </w:rPr>
        <w:tab/>
        <w:t>Szennyvízátemelő műtárgy védőtávolság igénye:</w:t>
      </w:r>
    </w:p>
    <w:p w:rsidR="00075E71" w:rsidRPr="004D652D" w:rsidRDefault="00075E71" w:rsidP="00695163">
      <w:pPr>
        <w:pStyle w:val="viChar"/>
        <w:spacing w:after="120"/>
        <w:ind w:firstLine="0"/>
        <w:rPr>
          <w:rFonts w:ascii="Arial" w:hAnsi="Arial" w:cs="Arial"/>
          <w:sz w:val="22"/>
        </w:rPr>
      </w:pPr>
      <w:r w:rsidRPr="004D652D">
        <w:rPr>
          <w:rFonts w:ascii="Arial" w:hAnsi="Arial" w:cs="Arial"/>
          <w:sz w:val="22"/>
        </w:rPr>
        <w:t>a) hatóság által egyedileg megállapított és rögzített mérettel</w:t>
      </w:r>
    </w:p>
    <w:p w:rsidR="00075E71" w:rsidRPr="004D652D" w:rsidRDefault="00075E71" w:rsidP="00695163">
      <w:pPr>
        <w:pStyle w:val="viChar"/>
        <w:spacing w:after="120"/>
        <w:ind w:firstLine="0"/>
        <w:rPr>
          <w:rFonts w:ascii="Arial" w:hAnsi="Arial" w:cs="Arial"/>
          <w:sz w:val="22"/>
        </w:rPr>
      </w:pPr>
      <w:r w:rsidRPr="004D652D">
        <w:rPr>
          <w:rFonts w:ascii="Arial" w:hAnsi="Arial" w:cs="Arial"/>
          <w:sz w:val="22"/>
        </w:rPr>
        <w:t xml:space="preserve">b) előzetes megállapítás nélkül: </w:t>
      </w:r>
    </w:p>
    <w:p w:rsidR="00075E71" w:rsidRPr="004D652D" w:rsidRDefault="00075E71" w:rsidP="00695163">
      <w:pPr>
        <w:pStyle w:val="viChar"/>
        <w:spacing w:after="120"/>
        <w:ind w:firstLine="141"/>
        <w:rPr>
          <w:rFonts w:ascii="Arial" w:hAnsi="Arial" w:cs="Arial"/>
          <w:sz w:val="22"/>
        </w:rPr>
      </w:pPr>
      <w:r w:rsidRPr="004D652D">
        <w:rPr>
          <w:rFonts w:ascii="Arial" w:hAnsi="Arial" w:cs="Arial"/>
          <w:sz w:val="22"/>
        </w:rPr>
        <w:t>ba) bűzzáróan és zajvédelemmel kivitelezett műtárgy esetén 20 m</w:t>
      </w:r>
    </w:p>
    <w:p w:rsidR="00075E71" w:rsidRPr="004D652D" w:rsidRDefault="00075E71" w:rsidP="00695163">
      <w:pPr>
        <w:pStyle w:val="viChar"/>
        <w:spacing w:after="120"/>
        <w:ind w:firstLine="141"/>
        <w:rPr>
          <w:rFonts w:ascii="Arial" w:hAnsi="Arial" w:cs="Arial"/>
          <w:sz w:val="22"/>
        </w:rPr>
      </w:pPr>
      <w:r w:rsidRPr="004D652D">
        <w:rPr>
          <w:rFonts w:ascii="Arial" w:hAnsi="Arial" w:cs="Arial"/>
          <w:sz w:val="22"/>
        </w:rPr>
        <w:t>bb) bűzzár vagy zajvédelem nélküli műtárgy esetén 150 m.</w:t>
      </w:r>
    </w:p>
    <w:p w:rsidR="00075E71" w:rsidRPr="004D652D" w:rsidRDefault="00075E71" w:rsidP="00695163">
      <w:pPr>
        <w:spacing w:after="120"/>
        <w:ind w:left="567" w:hanging="567"/>
        <w:jc w:val="both"/>
        <w:rPr>
          <w:rFonts w:ascii="Arial" w:hAnsi="Arial" w:cs="Arial"/>
          <w:sz w:val="22"/>
          <w:szCs w:val="22"/>
        </w:rPr>
      </w:pPr>
      <w:r w:rsidRPr="004D652D">
        <w:rPr>
          <w:rFonts w:ascii="Arial" w:hAnsi="Arial" w:cs="Arial"/>
          <w:sz w:val="22"/>
          <w:szCs w:val="22"/>
        </w:rPr>
        <w:t>(6)</w:t>
      </w:r>
      <w:r w:rsidRPr="004D652D">
        <w:rPr>
          <w:rFonts w:ascii="Arial" w:hAnsi="Arial" w:cs="Arial"/>
          <w:sz w:val="22"/>
          <w:szCs w:val="22"/>
        </w:rPr>
        <w:tab/>
        <w:t>Szennyvízátemelő műtárgy védőtávolságán belül:</w:t>
      </w:r>
    </w:p>
    <w:p w:rsidR="00075E71" w:rsidRPr="004D652D" w:rsidRDefault="00075E71" w:rsidP="00345CDC">
      <w:pPr>
        <w:pStyle w:val="felsorols"/>
        <w:numPr>
          <w:ilvl w:val="0"/>
          <w:numId w:val="101"/>
        </w:numPr>
        <w:tabs>
          <w:tab w:val="left" w:pos="851"/>
        </w:tabs>
        <w:spacing w:after="120"/>
        <w:ind w:left="709" w:hanging="180"/>
        <w:rPr>
          <w:rFonts w:ascii="Arial" w:hAnsi="Arial" w:cs="Arial"/>
          <w:sz w:val="22"/>
        </w:rPr>
      </w:pPr>
      <w:r w:rsidRPr="004D652D">
        <w:rPr>
          <w:rFonts w:ascii="Arial" w:hAnsi="Arial" w:cs="Arial"/>
          <w:sz w:val="22"/>
        </w:rPr>
        <w:t>beépítésre szánt területen lakó-, üdülő-, vegyes, gazdasági (környezetre jelentős hatást gyakorló ipar kivételével) épület nem létesíthető.</w:t>
      </w:r>
    </w:p>
    <w:p w:rsidR="00075E71" w:rsidRPr="004D652D" w:rsidRDefault="00075E71" w:rsidP="00345CDC">
      <w:pPr>
        <w:pStyle w:val="felsorols"/>
        <w:numPr>
          <w:ilvl w:val="0"/>
          <w:numId w:val="101"/>
        </w:numPr>
        <w:tabs>
          <w:tab w:val="left" w:pos="851"/>
        </w:tabs>
        <w:spacing w:after="120"/>
        <w:ind w:left="709" w:hanging="180"/>
        <w:rPr>
          <w:rFonts w:ascii="Arial" w:hAnsi="Arial" w:cs="Arial"/>
          <w:sz w:val="22"/>
        </w:rPr>
      </w:pPr>
      <w:r w:rsidRPr="004D652D">
        <w:rPr>
          <w:rFonts w:ascii="Arial" w:hAnsi="Arial" w:cs="Arial"/>
          <w:sz w:val="22"/>
        </w:rPr>
        <w:t>beépítésre nem szánt területen élelmiszer és gyógyszer alapanyag nem termelhető, élelmiszer, gyógyszer nem állítható elő, nem tárolható, nem csomagolható és nem forgalmazható.</w:t>
      </w:r>
    </w:p>
    <w:p w:rsidR="00EA7326" w:rsidRPr="004D652D" w:rsidRDefault="00EA7326" w:rsidP="00EA7326">
      <w:pPr>
        <w:tabs>
          <w:tab w:val="num" w:pos="540"/>
        </w:tabs>
        <w:spacing w:after="120"/>
        <w:ind w:left="540" w:hanging="540"/>
        <w:jc w:val="both"/>
        <w:rPr>
          <w:rFonts w:ascii="Arial" w:hAnsi="Arial" w:cs="Arial"/>
          <w:b/>
        </w:rPr>
      </w:pPr>
    </w:p>
    <w:p w:rsidR="00EA7326" w:rsidRPr="004D652D" w:rsidRDefault="00075E71" w:rsidP="00EA7326">
      <w:pPr>
        <w:spacing w:after="120"/>
        <w:ind w:left="567" w:hanging="567"/>
        <w:jc w:val="center"/>
        <w:rPr>
          <w:rFonts w:ascii="Arial" w:hAnsi="Arial" w:cs="Arial"/>
          <w:b/>
        </w:rPr>
      </w:pPr>
      <w:r w:rsidRPr="004D652D">
        <w:rPr>
          <w:rFonts w:ascii="Arial" w:hAnsi="Arial" w:cs="Arial"/>
          <w:b/>
        </w:rPr>
        <w:t>Felszíni vízrendezés, c</w:t>
      </w:r>
      <w:r w:rsidR="00EA7326" w:rsidRPr="004D652D">
        <w:rPr>
          <w:rFonts w:ascii="Arial" w:hAnsi="Arial" w:cs="Arial"/>
          <w:b/>
        </w:rPr>
        <w:t>sapadékvíz elvezetés</w:t>
      </w:r>
    </w:p>
    <w:p w:rsidR="00EA7326" w:rsidRPr="004D652D" w:rsidRDefault="001F086F" w:rsidP="00EA7326">
      <w:pPr>
        <w:keepNext/>
        <w:spacing w:after="120"/>
        <w:jc w:val="center"/>
        <w:rPr>
          <w:rFonts w:ascii="Arial" w:hAnsi="Arial" w:cs="Arial"/>
          <w:b/>
        </w:rPr>
      </w:pPr>
      <w:r w:rsidRPr="004D652D">
        <w:rPr>
          <w:rFonts w:ascii="Arial" w:hAnsi="Arial" w:cs="Arial"/>
          <w:b/>
        </w:rPr>
        <w:t>19</w:t>
      </w:r>
      <w:r w:rsidR="00EA7326" w:rsidRPr="004D652D">
        <w:rPr>
          <w:rFonts w:ascii="Arial" w:hAnsi="Arial" w:cs="Arial"/>
          <w:b/>
        </w:rPr>
        <w:t>. §</w:t>
      </w:r>
    </w:p>
    <w:p w:rsidR="00075E71" w:rsidRPr="004D652D" w:rsidRDefault="00075E71" w:rsidP="00075E71">
      <w:pPr>
        <w:pStyle w:val="viChar"/>
        <w:rPr>
          <w:rFonts w:ascii="Arial" w:hAnsi="Arial" w:cs="Arial"/>
          <w:sz w:val="22"/>
        </w:rPr>
      </w:pPr>
      <w:r w:rsidRPr="004D652D">
        <w:rPr>
          <w:rFonts w:ascii="Arial" w:hAnsi="Arial" w:cs="Arial"/>
          <w:sz w:val="22"/>
        </w:rPr>
        <w:t xml:space="preserve">(1) </w:t>
      </w:r>
      <w:r w:rsidRPr="004D652D">
        <w:rPr>
          <w:rFonts w:ascii="Arial" w:hAnsi="Arial" w:cs="Arial"/>
          <w:sz w:val="22"/>
        </w:rPr>
        <w:tab/>
        <w:t>A felszíni vizek, vízfolyások, állandó és időszakos hasznosítású árkok mederkarbantartó parti sávját közterületként kell szabadon hagyni, amennyiben a karbantartó sávot közterületként nem lehet lejegyezni, úgy szolgalmi jogi bejegyzéssel kell a karbantartás lehetőségét biztosítani.</w:t>
      </w:r>
    </w:p>
    <w:p w:rsidR="00075E71" w:rsidRPr="004D652D" w:rsidRDefault="00075E71" w:rsidP="00075E71">
      <w:pPr>
        <w:pStyle w:val="viChar"/>
        <w:rPr>
          <w:rFonts w:ascii="Arial" w:hAnsi="Arial" w:cs="Arial"/>
          <w:spacing w:val="-4"/>
          <w:sz w:val="22"/>
        </w:rPr>
      </w:pPr>
      <w:r w:rsidRPr="004D652D">
        <w:rPr>
          <w:rFonts w:ascii="Arial" w:hAnsi="Arial" w:cs="Arial"/>
          <w:sz w:val="22"/>
        </w:rPr>
        <w:t>(2)</w:t>
      </w:r>
      <w:r w:rsidRPr="004D652D">
        <w:rPr>
          <w:rFonts w:ascii="Arial" w:hAnsi="Arial" w:cs="Arial"/>
          <w:sz w:val="22"/>
        </w:rPr>
        <w:tab/>
        <w:t xml:space="preserve">A csapadékvíz elvezetésére elválasztott rendszerű vízelvezetést kell kiépíteni, a </w:t>
      </w:r>
      <w:r w:rsidRPr="004D652D">
        <w:rPr>
          <w:rFonts w:ascii="Arial" w:hAnsi="Arial" w:cs="Arial"/>
          <w:spacing w:val="-4"/>
          <w:sz w:val="22"/>
        </w:rPr>
        <w:t>csapadékvíz a szennyvízcsatorna hálózatba nem vezethető.</w:t>
      </w:r>
    </w:p>
    <w:p w:rsidR="00075E71" w:rsidRPr="004D652D" w:rsidRDefault="00075E71" w:rsidP="00075E71">
      <w:pPr>
        <w:pStyle w:val="viChar"/>
        <w:rPr>
          <w:rFonts w:ascii="Arial" w:hAnsi="Arial" w:cs="Arial"/>
          <w:spacing w:val="-4"/>
          <w:sz w:val="22"/>
        </w:rPr>
      </w:pPr>
      <w:r w:rsidRPr="004D652D">
        <w:rPr>
          <w:rFonts w:ascii="Arial" w:hAnsi="Arial" w:cs="Arial"/>
          <w:spacing w:val="-4"/>
          <w:sz w:val="22"/>
        </w:rPr>
        <w:t>(3)</w:t>
      </w:r>
      <w:r w:rsidRPr="004D652D">
        <w:rPr>
          <w:rFonts w:ascii="Arial" w:hAnsi="Arial" w:cs="Arial"/>
          <w:spacing w:val="-4"/>
          <w:sz w:val="22"/>
        </w:rPr>
        <w:tab/>
        <w:t>A csapadékvíz (nyílt árokrendszerrel illetve zárt csapadékcsatornával összegyűjtve) élővízbe történő bevezetése előtt hordalékfogó műtárgy (szénhidrogén szennyezési veszély esetén olajfogó műtárgy) elhelyezése kötelező.</w:t>
      </w:r>
    </w:p>
    <w:p w:rsidR="00075E71" w:rsidRPr="004D652D" w:rsidRDefault="00075E71" w:rsidP="00075E71">
      <w:pPr>
        <w:pStyle w:val="viChar"/>
        <w:rPr>
          <w:rFonts w:ascii="Arial" w:hAnsi="Arial" w:cs="Arial"/>
          <w:spacing w:val="-4"/>
          <w:sz w:val="22"/>
        </w:rPr>
      </w:pPr>
      <w:r w:rsidRPr="004D652D">
        <w:rPr>
          <w:rFonts w:ascii="Arial" w:hAnsi="Arial" w:cs="Arial"/>
          <w:spacing w:val="-4"/>
          <w:sz w:val="22"/>
        </w:rPr>
        <w:t>(4)</w:t>
      </w:r>
      <w:r w:rsidRPr="004D652D">
        <w:rPr>
          <w:rFonts w:ascii="Arial" w:hAnsi="Arial" w:cs="Arial"/>
          <w:spacing w:val="-4"/>
          <w:sz w:val="22"/>
        </w:rPr>
        <w:tab/>
        <w:t xml:space="preserve">A csapadékvíz elvezetését biztosító rendszer szállítóképességét egészen a végbefogadóig ellenőrizni kell </w:t>
      </w:r>
    </w:p>
    <w:p w:rsidR="00075E71" w:rsidRPr="004D652D" w:rsidRDefault="00075E71" w:rsidP="00075E71">
      <w:pPr>
        <w:pStyle w:val="felsorols"/>
        <w:numPr>
          <w:ilvl w:val="0"/>
          <w:numId w:val="0"/>
        </w:numPr>
        <w:ind w:left="993" w:hanging="284"/>
        <w:rPr>
          <w:rFonts w:ascii="Arial" w:hAnsi="Arial" w:cs="Arial"/>
          <w:spacing w:val="-4"/>
          <w:sz w:val="22"/>
        </w:rPr>
      </w:pPr>
      <w:r w:rsidRPr="004D652D">
        <w:rPr>
          <w:rFonts w:ascii="Arial" w:hAnsi="Arial" w:cs="Arial"/>
          <w:spacing w:val="-4"/>
          <w:sz w:val="22"/>
        </w:rPr>
        <w:t>a)</w:t>
      </w:r>
      <w:r w:rsidRPr="004D652D">
        <w:rPr>
          <w:rFonts w:ascii="Arial" w:hAnsi="Arial" w:cs="Arial"/>
          <w:spacing w:val="-4"/>
          <w:sz w:val="22"/>
        </w:rPr>
        <w:tab/>
        <w:t>minden 0,5 ha-t meghaladó telekterületű beruházás esetén,</w:t>
      </w:r>
    </w:p>
    <w:p w:rsidR="00075E71" w:rsidRPr="004D652D" w:rsidRDefault="00075E71" w:rsidP="00075E71">
      <w:pPr>
        <w:pStyle w:val="felsorols"/>
        <w:numPr>
          <w:ilvl w:val="0"/>
          <w:numId w:val="0"/>
        </w:numPr>
        <w:ind w:left="993" w:hanging="284"/>
        <w:rPr>
          <w:rFonts w:ascii="Arial" w:hAnsi="Arial" w:cs="Arial"/>
          <w:spacing w:val="-4"/>
          <w:sz w:val="22"/>
        </w:rPr>
      </w:pPr>
      <w:r w:rsidRPr="004D652D">
        <w:rPr>
          <w:rFonts w:ascii="Arial" w:hAnsi="Arial" w:cs="Arial"/>
          <w:spacing w:val="-4"/>
          <w:sz w:val="22"/>
        </w:rPr>
        <w:t>b)</w:t>
      </w:r>
      <w:r w:rsidRPr="004D652D">
        <w:rPr>
          <w:rFonts w:ascii="Arial" w:hAnsi="Arial" w:cs="Arial"/>
          <w:spacing w:val="-4"/>
          <w:sz w:val="22"/>
        </w:rPr>
        <w:tab/>
        <w:t>új telekosztású terület esetén.</w:t>
      </w:r>
    </w:p>
    <w:p w:rsidR="00075E71" w:rsidRPr="004D652D" w:rsidRDefault="00075E71" w:rsidP="00075E71">
      <w:pPr>
        <w:pStyle w:val="viChar"/>
        <w:ind w:firstLine="0"/>
        <w:rPr>
          <w:rFonts w:ascii="Arial" w:hAnsi="Arial" w:cs="Arial"/>
          <w:sz w:val="22"/>
        </w:rPr>
      </w:pPr>
      <w:r w:rsidRPr="004D652D">
        <w:rPr>
          <w:rFonts w:ascii="Arial" w:hAnsi="Arial" w:cs="Arial"/>
          <w:sz w:val="22"/>
        </w:rPr>
        <w:t>csak akkor valósítható meg, ha a többlet felszíni víz megfelelő biztonsággal továbbvezethető a befogadóig.</w:t>
      </w:r>
    </w:p>
    <w:p w:rsidR="00075E71" w:rsidRPr="004D652D" w:rsidRDefault="00075E71" w:rsidP="00075E71">
      <w:pPr>
        <w:pStyle w:val="viChar"/>
        <w:rPr>
          <w:rFonts w:ascii="Arial" w:hAnsi="Arial" w:cs="Arial"/>
          <w:sz w:val="22"/>
        </w:rPr>
      </w:pPr>
      <w:r w:rsidRPr="004D652D">
        <w:rPr>
          <w:rFonts w:ascii="Arial" w:hAnsi="Arial" w:cs="Arial"/>
          <w:sz w:val="22"/>
        </w:rPr>
        <w:t>(5)</w:t>
      </w:r>
      <w:r w:rsidRPr="004D652D">
        <w:rPr>
          <w:rFonts w:ascii="Arial" w:hAnsi="Arial" w:cs="Arial"/>
          <w:sz w:val="22"/>
        </w:rPr>
        <w:tab/>
        <w:t>Ha a csapadékvíz szállító hálózat, vagy a befogadó a többlet vizeket elvezetni nem tudja, akkor telken belül kell a többlet csapadékvizek visszatartását (telken belüli elszikkasztását) megoldani.</w:t>
      </w:r>
    </w:p>
    <w:p w:rsidR="00075E71" w:rsidRPr="004D652D" w:rsidRDefault="00075E71" w:rsidP="00075E71">
      <w:pPr>
        <w:pStyle w:val="viChar"/>
        <w:rPr>
          <w:rFonts w:ascii="Arial" w:hAnsi="Arial" w:cs="Arial"/>
          <w:sz w:val="22"/>
        </w:rPr>
      </w:pPr>
    </w:p>
    <w:p w:rsidR="00075E71" w:rsidRPr="004D652D" w:rsidRDefault="001F086F" w:rsidP="00075E71">
      <w:pPr>
        <w:pStyle w:val="viChar"/>
        <w:spacing w:after="120"/>
        <w:jc w:val="center"/>
        <w:rPr>
          <w:rFonts w:ascii="Arial" w:hAnsi="Arial" w:cs="Arial"/>
          <w:b/>
          <w:sz w:val="24"/>
          <w:szCs w:val="24"/>
        </w:rPr>
      </w:pPr>
      <w:r w:rsidRPr="004D652D">
        <w:rPr>
          <w:rFonts w:ascii="Arial" w:hAnsi="Arial" w:cs="Arial"/>
          <w:b/>
          <w:sz w:val="24"/>
          <w:szCs w:val="24"/>
        </w:rPr>
        <w:t>20</w:t>
      </w:r>
      <w:r w:rsidR="00075E71" w:rsidRPr="004D652D">
        <w:rPr>
          <w:rFonts w:ascii="Arial" w:hAnsi="Arial" w:cs="Arial"/>
          <w:b/>
          <w:sz w:val="24"/>
          <w:szCs w:val="24"/>
        </w:rPr>
        <w:t>.§</w:t>
      </w:r>
    </w:p>
    <w:p w:rsidR="00075E71" w:rsidRPr="004D652D" w:rsidRDefault="00075E71" w:rsidP="00075E71">
      <w:pPr>
        <w:pStyle w:val="viChar"/>
        <w:spacing w:after="120"/>
        <w:rPr>
          <w:rFonts w:ascii="Arial" w:hAnsi="Arial" w:cs="Arial"/>
          <w:sz w:val="22"/>
        </w:rPr>
      </w:pPr>
      <w:r w:rsidRPr="004D652D">
        <w:rPr>
          <w:rFonts w:ascii="Arial" w:hAnsi="Arial" w:cs="Arial"/>
          <w:sz w:val="22"/>
        </w:rPr>
        <w:t>(1) A 20 vagy annál több gépkocsit befogadó parkolókat kiemelt szegéllyel kell kivitelezni, és vízzáró burkolattal ellátni.</w:t>
      </w:r>
    </w:p>
    <w:p w:rsidR="00075E71" w:rsidRPr="004D652D" w:rsidRDefault="00075E71" w:rsidP="00075E71">
      <w:pPr>
        <w:pStyle w:val="viChar"/>
        <w:spacing w:after="120"/>
        <w:rPr>
          <w:rFonts w:ascii="Arial" w:hAnsi="Arial" w:cs="Arial"/>
          <w:sz w:val="22"/>
        </w:rPr>
      </w:pPr>
      <w:r w:rsidRPr="004D652D">
        <w:rPr>
          <w:rFonts w:ascii="Arial" w:hAnsi="Arial" w:cs="Arial"/>
          <w:sz w:val="22"/>
        </w:rPr>
        <w:t>(2)</w:t>
      </w:r>
      <w:r w:rsidRPr="004D652D">
        <w:rPr>
          <w:rFonts w:ascii="Arial" w:hAnsi="Arial" w:cs="Arial"/>
          <w:sz w:val="22"/>
        </w:rPr>
        <w:tab/>
        <w:t>A parkoló felületekről és a szénhidrogén szennyezésnek kitett gazdasági területek belső útjairól összegyűlő csapadékvíz csak olajfogó műtárgyon keresztül vezethető be a közcsatornába.</w:t>
      </w:r>
    </w:p>
    <w:p w:rsidR="00075E71" w:rsidRPr="004D652D" w:rsidRDefault="00075E71" w:rsidP="00075E71">
      <w:pPr>
        <w:pStyle w:val="viChar"/>
        <w:spacing w:after="120"/>
        <w:rPr>
          <w:rFonts w:ascii="Arial" w:hAnsi="Arial" w:cs="Arial"/>
          <w:sz w:val="22"/>
        </w:rPr>
      </w:pPr>
      <w:r w:rsidRPr="004D652D">
        <w:rPr>
          <w:rFonts w:ascii="Arial" w:hAnsi="Arial" w:cs="Arial"/>
          <w:sz w:val="22"/>
        </w:rPr>
        <w:t>(3)</w:t>
      </w:r>
      <w:r w:rsidRPr="004D652D">
        <w:rPr>
          <w:rFonts w:ascii="Arial" w:hAnsi="Arial" w:cs="Arial"/>
          <w:sz w:val="22"/>
        </w:rPr>
        <w:tab/>
        <w:t xml:space="preserve">A nyílt árkos vízelvezető hálózat feletti kocsi behajtók az árok vízszállító képességét nem korlátozhatják, ezért az áteresz méretét úgy kell meghatározni, hogy </w:t>
      </w:r>
    </w:p>
    <w:p w:rsidR="00075E71" w:rsidRPr="004D652D" w:rsidRDefault="00075E71" w:rsidP="00345CDC">
      <w:pPr>
        <w:pStyle w:val="felsorols"/>
        <w:numPr>
          <w:ilvl w:val="0"/>
          <w:numId w:val="104"/>
        </w:numPr>
        <w:tabs>
          <w:tab w:val="left" w:pos="851"/>
        </w:tabs>
        <w:spacing w:after="120"/>
        <w:ind w:left="851" w:hanging="284"/>
        <w:rPr>
          <w:rFonts w:ascii="Arial" w:hAnsi="Arial" w:cs="Arial"/>
          <w:spacing w:val="-4"/>
          <w:sz w:val="22"/>
        </w:rPr>
      </w:pPr>
      <w:r w:rsidRPr="004D652D">
        <w:rPr>
          <w:rFonts w:ascii="Arial" w:hAnsi="Arial" w:cs="Arial"/>
          <w:spacing w:val="-4"/>
          <w:sz w:val="22"/>
        </w:rPr>
        <w:t xml:space="preserve">az víz-visszaduzzasztást ne okozzon, </w:t>
      </w:r>
    </w:p>
    <w:p w:rsidR="00075E71" w:rsidRPr="004D652D" w:rsidRDefault="00075E71" w:rsidP="00345CDC">
      <w:pPr>
        <w:pStyle w:val="felsorols"/>
        <w:numPr>
          <w:ilvl w:val="0"/>
          <w:numId w:val="104"/>
        </w:numPr>
        <w:tabs>
          <w:tab w:val="left" w:pos="851"/>
        </w:tabs>
        <w:spacing w:after="120"/>
        <w:ind w:left="851" w:hanging="284"/>
        <w:rPr>
          <w:rFonts w:ascii="Arial" w:hAnsi="Arial" w:cs="Arial"/>
          <w:spacing w:val="-4"/>
          <w:sz w:val="22"/>
        </w:rPr>
      </w:pPr>
      <w:r w:rsidRPr="004D652D">
        <w:rPr>
          <w:rFonts w:ascii="Arial" w:hAnsi="Arial" w:cs="Arial"/>
          <w:spacing w:val="-4"/>
          <w:sz w:val="22"/>
        </w:rPr>
        <w:t xml:space="preserve"> a vízszállítás akadálymentes legyen</w:t>
      </w:r>
    </w:p>
    <w:p w:rsidR="00075E71" w:rsidRPr="004D652D" w:rsidRDefault="00075E71" w:rsidP="00345CDC">
      <w:pPr>
        <w:pStyle w:val="felsorols"/>
        <w:numPr>
          <w:ilvl w:val="0"/>
          <w:numId w:val="104"/>
        </w:numPr>
        <w:tabs>
          <w:tab w:val="left" w:pos="851"/>
        </w:tabs>
        <w:spacing w:after="120"/>
        <w:ind w:left="851" w:hanging="284"/>
        <w:rPr>
          <w:rFonts w:ascii="Arial" w:hAnsi="Arial" w:cs="Arial"/>
          <w:spacing w:val="-4"/>
          <w:sz w:val="22"/>
        </w:rPr>
      </w:pPr>
      <w:r w:rsidRPr="004D652D">
        <w:rPr>
          <w:rFonts w:ascii="Arial" w:hAnsi="Arial" w:cs="Arial"/>
          <w:spacing w:val="-4"/>
          <w:sz w:val="22"/>
        </w:rPr>
        <w:t>szélessége ne lépje túl a 3,5 m-t,</w:t>
      </w:r>
    </w:p>
    <w:p w:rsidR="00075E71" w:rsidRPr="004D652D" w:rsidRDefault="00075E71" w:rsidP="00345CDC">
      <w:pPr>
        <w:pStyle w:val="felsorols"/>
        <w:numPr>
          <w:ilvl w:val="0"/>
          <w:numId w:val="104"/>
        </w:numPr>
        <w:tabs>
          <w:tab w:val="left" w:pos="851"/>
        </w:tabs>
        <w:spacing w:after="120"/>
        <w:ind w:left="851" w:hanging="284"/>
        <w:rPr>
          <w:rFonts w:ascii="Arial" w:hAnsi="Arial" w:cs="Arial"/>
          <w:spacing w:val="-4"/>
          <w:sz w:val="22"/>
        </w:rPr>
      </w:pPr>
      <w:r w:rsidRPr="004D652D">
        <w:rPr>
          <w:rFonts w:ascii="Arial" w:hAnsi="Arial" w:cs="Arial"/>
          <w:spacing w:val="-4"/>
          <w:sz w:val="22"/>
        </w:rPr>
        <w:t>szegélye 10 cm-nél nem lehet magasabb,</w:t>
      </w:r>
    </w:p>
    <w:p w:rsidR="00075E71" w:rsidRPr="004D652D" w:rsidRDefault="00075E71" w:rsidP="00345CDC">
      <w:pPr>
        <w:pStyle w:val="felsorols"/>
        <w:numPr>
          <w:ilvl w:val="0"/>
          <w:numId w:val="104"/>
        </w:numPr>
        <w:tabs>
          <w:tab w:val="left" w:pos="851"/>
        </w:tabs>
        <w:spacing w:after="120"/>
        <w:ind w:left="851" w:hanging="284"/>
        <w:rPr>
          <w:rFonts w:ascii="Arial" w:hAnsi="Arial" w:cs="Arial"/>
          <w:spacing w:val="-4"/>
          <w:sz w:val="22"/>
        </w:rPr>
      </w:pPr>
      <w:r w:rsidRPr="004D652D">
        <w:rPr>
          <w:rFonts w:ascii="Arial" w:hAnsi="Arial" w:cs="Arial"/>
          <w:spacing w:val="-4"/>
          <w:sz w:val="22"/>
        </w:rPr>
        <w:t>minden telekre csak egy kocsi behajtó létesíthető (kivéve a saroktelket).</w:t>
      </w:r>
    </w:p>
    <w:p w:rsidR="00075E71" w:rsidRPr="004D652D" w:rsidRDefault="00075E71" w:rsidP="00345CDC">
      <w:pPr>
        <w:pStyle w:val="viChar"/>
        <w:numPr>
          <w:ilvl w:val="0"/>
          <w:numId w:val="103"/>
        </w:numPr>
        <w:spacing w:after="120"/>
        <w:rPr>
          <w:rFonts w:ascii="Arial" w:hAnsi="Arial" w:cs="Arial"/>
          <w:sz w:val="22"/>
        </w:rPr>
      </w:pPr>
      <w:r w:rsidRPr="004D652D">
        <w:rPr>
          <w:rFonts w:ascii="Arial" w:hAnsi="Arial" w:cs="Arial"/>
          <w:sz w:val="22"/>
        </w:rPr>
        <w:t>A nyílt árok fenekét és legfeljebb 25 cm magasságig az oldalát a szint- és medertartás, valamint a karbantarthatóság érdekében burkolni kell.</w:t>
      </w:r>
    </w:p>
    <w:p w:rsidR="00E67B02" w:rsidRPr="004D652D" w:rsidRDefault="00075E71" w:rsidP="00075E71">
      <w:pPr>
        <w:spacing w:after="120"/>
        <w:ind w:left="720"/>
        <w:jc w:val="both"/>
        <w:rPr>
          <w:rFonts w:ascii="Arial" w:hAnsi="Arial" w:cs="Arial"/>
        </w:rPr>
      </w:pPr>
      <w:r w:rsidRPr="004D652D">
        <w:rPr>
          <w:rFonts w:ascii="Arial" w:hAnsi="Arial" w:cs="Arial"/>
          <w:sz w:val="22"/>
          <w:szCs w:val="22"/>
        </w:rPr>
        <w:t>10 %-ot meghaladó lejtésű területen a nyílt árkot energiatörő lépcsőzéssel kell kialakítani.</w:t>
      </w:r>
    </w:p>
    <w:p w:rsidR="00075E71" w:rsidRPr="004D652D" w:rsidRDefault="00075E71" w:rsidP="00EA7326">
      <w:pPr>
        <w:pStyle w:val="Cmsor3"/>
        <w:spacing w:after="120"/>
        <w:jc w:val="center"/>
        <w:rPr>
          <w:sz w:val="24"/>
          <w:szCs w:val="24"/>
        </w:rPr>
      </w:pPr>
    </w:p>
    <w:p w:rsidR="00EA7326" w:rsidRPr="004D652D" w:rsidRDefault="00075E71" w:rsidP="00EA7326">
      <w:pPr>
        <w:pStyle w:val="Cmsor3"/>
        <w:spacing w:after="120"/>
        <w:jc w:val="center"/>
        <w:rPr>
          <w:sz w:val="24"/>
          <w:szCs w:val="24"/>
        </w:rPr>
      </w:pPr>
      <w:r w:rsidRPr="004D652D">
        <w:rPr>
          <w:sz w:val="24"/>
          <w:szCs w:val="24"/>
        </w:rPr>
        <w:t>Villamosenergia ellátás</w:t>
      </w:r>
    </w:p>
    <w:p w:rsidR="00EA7326" w:rsidRPr="004D652D" w:rsidRDefault="001F086F" w:rsidP="00EA7326">
      <w:pPr>
        <w:keepNext/>
        <w:spacing w:after="120"/>
        <w:jc w:val="center"/>
        <w:rPr>
          <w:rFonts w:ascii="Arial" w:hAnsi="Arial" w:cs="Arial"/>
          <w:b/>
        </w:rPr>
      </w:pPr>
      <w:r w:rsidRPr="004D652D">
        <w:rPr>
          <w:rFonts w:ascii="Arial" w:hAnsi="Arial" w:cs="Arial"/>
          <w:b/>
        </w:rPr>
        <w:t>21</w:t>
      </w:r>
      <w:r w:rsidR="00EA7326" w:rsidRPr="004D652D">
        <w:rPr>
          <w:rFonts w:ascii="Arial" w:hAnsi="Arial" w:cs="Arial"/>
          <w:b/>
        </w:rPr>
        <w:t>. §</w:t>
      </w:r>
    </w:p>
    <w:p w:rsidR="00075E71" w:rsidRPr="004D652D" w:rsidRDefault="00075E71" w:rsidP="00345CDC">
      <w:pPr>
        <w:numPr>
          <w:ilvl w:val="0"/>
          <w:numId w:val="105"/>
        </w:numPr>
        <w:spacing w:after="120"/>
        <w:jc w:val="both"/>
        <w:rPr>
          <w:rFonts w:ascii="Arial" w:hAnsi="Arial" w:cs="Arial"/>
          <w:spacing w:val="-4"/>
          <w:sz w:val="22"/>
          <w:szCs w:val="22"/>
        </w:rPr>
      </w:pPr>
      <w:r w:rsidRPr="004D652D">
        <w:rPr>
          <w:rFonts w:ascii="Arial" w:hAnsi="Arial" w:cs="Arial"/>
          <w:spacing w:val="-4"/>
          <w:sz w:val="22"/>
          <w:szCs w:val="22"/>
        </w:rPr>
        <w:t>Belterületen és külterület beépítésre szánt területén üzemelő föld feletti elosztóhálózat rekonstrukciója, figyelembe véve az egyes földfeletti bekötésű ingatlanok átkötési igényét is</w:t>
      </w:r>
    </w:p>
    <w:p w:rsidR="00075E71" w:rsidRPr="004D652D" w:rsidRDefault="00075E71" w:rsidP="00345CDC">
      <w:pPr>
        <w:pStyle w:val="felsorols"/>
        <w:numPr>
          <w:ilvl w:val="1"/>
          <w:numId w:val="105"/>
        </w:numPr>
        <w:tabs>
          <w:tab w:val="left" w:pos="993"/>
        </w:tabs>
        <w:spacing w:after="120"/>
        <w:rPr>
          <w:rFonts w:ascii="Arial" w:hAnsi="Arial" w:cs="Arial"/>
          <w:spacing w:val="-4"/>
          <w:sz w:val="22"/>
        </w:rPr>
      </w:pPr>
      <w:r w:rsidRPr="004D652D">
        <w:rPr>
          <w:rFonts w:ascii="Arial" w:hAnsi="Arial" w:cs="Arial"/>
          <w:spacing w:val="-4"/>
          <w:sz w:val="22"/>
        </w:rPr>
        <w:t>műemléki környezetben</w:t>
      </w:r>
    </w:p>
    <w:p w:rsidR="00075E71" w:rsidRPr="004D652D" w:rsidRDefault="00075E71" w:rsidP="00345CDC">
      <w:pPr>
        <w:pStyle w:val="felsorols"/>
        <w:numPr>
          <w:ilvl w:val="1"/>
          <w:numId w:val="105"/>
        </w:numPr>
        <w:tabs>
          <w:tab w:val="left" w:pos="993"/>
        </w:tabs>
        <w:spacing w:after="120"/>
        <w:rPr>
          <w:rFonts w:ascii="Arial" w:hAnsi="Arial" w:cs="Arial"/>
          <w:spacing w:val="-4"/>
          <w:sz w:val="22"/>
        </w:rPr>
      </w:pPr>
      <w:r w:rsidRPr="004D652D">
        <w:rPr>
          <w:rFonts w:ascii="Arial" w:hAnsi="Arial" w:cs="Arial"/>
          <w:spacing w:val="-4"/>
          <w:sz w:val="22"/>
        </w:rPr>
        <w:t>helyi értékvédelmi területen, utca-képvédelmi területen</w:t>
      </w:r>
    </w:p>
    <w:p w:rsidR="00075E71" w:rsidRPr="004D652D" w:rsidRDefault="00075E71" w:rsidP="00345CDC">
      <w:pPr>
        <w:pStyle w:val="felsorols"/>
        <w:numPr>
          <w:ilvl w:val="1"/>
          <w:numId w:val="105"/>
        </w:numPr>
        <w:tabs>
          <w:tab w:val="left" w:pos="993"/>
        </w:tabs>
        <w:spacing w:after="120"/>
        <w:rPr>
          <w:rFonts w:ascii="Arial" w:hAnsi="Arial" w:cs="Arial"/>
          <w:spacing w:val="-4"/>
          <w:sz w:val="22"/>
        </w:rPr>
      </w:pPr>
      <w:r w:rsidRPr="004D652D">
        <w:rPr>
          <w:rFonts w:ascii="Arial" w:hAnsi="Arial" w:cs="Arial"/>
          <w:spacing w:val="-4"/>
          <w:sz w:val="22"/>
        </w:rPr>
        <w:t>sétáló utcává alakítandó utcában</w:t>
      </w:r>
    </w:p>
    <w:p w:rsidR="00075E71" w:rsidRPr="004D652D" w:rsidRDefault="00075E71" w:rsidP="00345CDC">
      <w:pPr>
        <w:pStyle w:val="felsorols"/>
        <w:numPr>
          <w:ilvl w:val="1"/>
          <w:numId w:val="105"/>
        </w:numPr>
        <w:tabs>
          <w:tab w:val="left" w:pos="993"/>
        </w:tabs>
        <w:spacing w:after="120"/>
        <w:rPr>
          <w:rFonts w:ascii="Arial" w:hAnsi="Arial" w:cs="Arial"/>
          <w:spacing w:val="-4"/>
          <w:sz w:val="22"/>
        </w:rPr>
      </w:pPr>
      <w:r w:rsidRPr="004D652D">
        <w:rPr>
          <w:rFonts w:ascii="Arial" w:hAnsi="Arial" w:cs="Arial"/>
          <w:spacing w:val="-4"/>
          <w:sz w:val="22"/>
        </w:rPr>
        <w:t xml:space="preserve">tájképvédelmi területen </w:t>
      </w:r>
    </w:p>
    <w:p w:rsidR="00075E71" w:rsidRPr="004D652D" w:rsidRDefault="00075E71" w:rsidP="00075E71">
      <w:pPr>
        <w:pStyle w:val="felsorols"/>
        <w:numPr>
          <w:ilvl w:val="0"/>
          <w:numId w:val="0"/>
        </w:numPr>
        <w:tabs>
          <w:tab w:val="left" w:pos="993"/>
        </w:tabs>
        <w:spacing w:after="120"/>
        <w:ind w:left="360"/>
        <w:rPr>
          <w:rFonts w:ascii="Arial" w:hAnsi="Arial" w:cs="Arial"/>
          <w:spacing w:val="-4"/>
          <w:sz w:val="22"/>
        </w:rPr>
      </w:pPr>
      <w:r w:rsidRPr="004D652D">
        <w:rPr>
          <w:rFonts w:ascii="Arial" w:hAnsi="Arial" w:cs="Arial"/>
          <w:spacing w:val="-4"/>
          <w:sz w:val="22"/>
        </w:rPr>
        <w:t>a hálózatépítés csak földalatti elhelyezéssel kivitelezhető.</w:t>
      </w:r>
    </w:p>
    <w:p w:rsidR="00075E71" w:rsidRPr="004D652D" w:rsidRDefault="00075E71" w:rsidP="00345CDC">
      <w:pPr>
        <w:pStyle w:val="felsorols"/>
        <w:numPr>
          <w:ilvl w:val="0"/>
          <w:numId w:val="105"/>
        </w:numPr>
        <w:tabs>
          <w:tab w:val="left" w:pos="851"/>
        </w:tabs>
        <w:spacing w:after="120"/>
        <w:rPr>
          <w:rFonts w:ascii="Arial" w:hAnsi="Arial" w:cs="Arial"/>
          <w:sz w:val="22"/>
        </w:rPr>
      </w:pPr>
      <w:r w:rsidRPr="004D652D">
        <w:rPr>
          <w:rFonts w:ascii="Arial" w:hAnsi="Arial" w:cs="Arial"/>
          <w:sz w:val="22"/>
        </w:rPr>
        <w:t>Külterületi beépítésre nem szánt területen –erdőterület kivételével– egy oldali közös oszlopsoron kell a villamosenergia szolgáltatást nyújtó és a vezetékes hírközlési hálózatokat elhelyezni, amelyre egyben a felmerülő közvilágítási igény esetén, a közvilágítást szolgáló lámpafejek is elhelyezhetők.</w:t>
      </w:r>
    </w:p>
    <w:p w:rsidR="00075E71" w:rsidRPr="004D652D" w:rsidRDefault="00075E71" w:rsidP="00345CDC">
      <w:pPr>
        <w:pStyle w:val="felsorols"/>
        <w:numPr>
          <w:ilvl w:val="0"/>
          <w:numId w:val="105"/>
        </w:numPr>
        <w:tabs>
          <w:tab w:val="left" w:pos="993"/>
        </w:tabs>
        <w:spacing w:after="120"/>
        <w:rPr>
          <w:rFonts w:ascii="Arial" w:hAnsi="Arial" w:cs="Arial"/>
          <w:spacing w:val="-4"/>
          <w:sz w:val="22"/>
        </w:rPr>
      </w:pPr>
      <w:r w:rsidRPr="004D652D">
        <w:rPr>
          <w:rFonts w:ascii="Arial" w:hAnsi="Arial" w:cs="Arial"/>
          <w:spacing w:val="-4"/>
          <w:sz w:val="22"/>
        </w:rPr>
        <w:t>Közös oszlopsorra való telepítés bármilyen akadályoztatása esetén az építendő hálózatot földalatti elhelyezéssel lehet csak kivitelezni.</w:t>
      </w:r>
    </w:p>
    <w:p w:rsidR="00075E71" w:rsidRPr="004D652D" w:rsidRDefault="00075E71" w:rsidP="00345CDC">
      <w:pPr>
        <w:pStyle w:val="felsorols"/>
        <w:numPr>
          <w:ilvl w:val="0"/>
          <w:numId w:val="105"/>
        </w:numPr>
        <w:tabs>
          <w:tab w:val="left" w:pos="993"/>
        </w:tabs>
        <w:spacing w:after="120"/>
        <w:rPr>
          <w:rFonts w:ascii="Arial" w:hAnsi="Arial" w:cs="Arial"/>
          <w:spacing w:val="-4"/>
          <w:sz w:val="22"/>
        </w:rPr>
      </w:pPr>
      <w:r w:rsidRPr="004D652D">
        <w:rPr>
          <w:rFonts w:ascii="Arial" w:hAnsi="Arial" w:cs="Arial"/>
          <w:spacing w:val="-4"/>
          <w:sz w:val="22"/>
        </w:rPr>
        <w:t>Erdőterületen föld feletti hálózatépítés csak akkor lehetséges, ha az nem igényel erdőirtást. Ha föld feletti hálózat kiépítése miatt erdőirtás válik szükségessé, akkor a hálózatot fakivágás nélkül, úthálózat mentén, földalatti telepítéssel lehet építeni.</w:t>
      </w:r>
    </w:p>
    <w:p w:rsidR="00075E71" w:rsidRPr="004D652D" w:rsidRDefault="00075E71" w:rsidP="00345CDC">
      <w:pPr>
        <w:numPr>
          <w:ilvl w:val="0"/>
          <w:numId w:val="105"/>
        </w:numPr>
        <w:spacing w:after="120"/>
        <w:jc w:val="both"/>
        <w:rPr>
          <w:rFonts w:ascii="Arial" w:hAnsi="Arial" w:cs="Arial"/>
          <w:spacing w:val="-4"/>
          <w:sz w:val="22"/>
          <w:szCs w:val="22"/>
        </w:rPr>
      </w:pPr>
      <w:r w:rsidRPr="004D652D">
        <w:rPr>
          <w:rFonts w:ascii="Arial" w:hAnsi="Arial" w:cs="Arial"/>
          <w:spacing w:val="-4"/>
          <w:sz w:val="22"/>
          <w:szCs w:val="22"/>
        </w:rPr>
        <w:t xml:space="preserve">Új épület építése esetén </w:t>
      </w:r>
      <w:r w:rsidRPr="004D652D">
        <w:rPr>
          <w:rFonts w:ascii="Arial" w:hAnsi="Arial" w:cs="Arial"/>
          <w:sz w:val="22"/>
          <w:szCs w:val="22"/>
        </w:rPr>
        <w:t>új villamosenergia ingatlan-bekötést beépítésre szánt területen csak földalatti csatlakozás kiépítésével szabad kivitelezni még akkor is, ha a közhálózat oszlopsoron halad</w:t>
      </w:r>
      <w:r w:rsidRPr="004D652D">
        <w:rPr>
          <w:rFonts w:ascii="Arial" w:hAnsi="Arial" w:cs="Arial"/>
          <w:spacing w:val="-4"/>
          <w:sz w:val="22"/>
          <w:szCs w:val="22"/>
        </w:rPr>
        <w:t>, amennyiben ez nem jár közterületi útburkolat bontással. Ha közterületi útburkolat bontásra lenne szükség, akkor a föld feletti csatlakozás kiépíthető, de egyidejűleg a telken belül a föld alatti csatlakozás lehetőségét a mérőórától a telekhatárig ki kell építeni</w:t>
      </w:r>
    </w:p>
    <w:p w:rsidR="00EA7326" w:rsidRPr="004D652D" w:rsidRDefault="00EA7326" w:rsidP="00075E71">
      <w:pPr>
        <w:spacing w:after="120"/>
        <w:ind w:left="708" w:hanging="348"/>
        <w:jc w:val="both"/>
        <w:rPr>
          <w:rFonts w:ascii="Arial" w:hAnsi="Arial" w:cs="Arial"/>
        </w:rPr>
      </w:pPr>
    </w:p>
    <w:p w:rsidR="00EA7326" w:rsidRPr="004D652D" w:rsidRDefault="00EA7326" w:rsidP="00EA7326">
      <w:pPr>
        <w:ind w:left="360"/>
        <w:jc w:val="both"/>
        <w:rPr>
          <w:rFonts w:ascii="Arial" w:hAnsi="Arial" w:cs="Arial"/>
        </w:rPr>
      </w:pPr>
      <w:r w:rsidRPr="004D652D">
        <w:rPr>
          <w:rFonts w:ascii="Arial" w:hAnsi="Arial" w:cs="Arial"/>
        </w:rPr>
        <w:t xml:space="preserve"> </w:t>
      </w:r>
    </w:p>
    <w:p w:rsidR="00EA7326" w:rsidRPr="004D652D" w:rsidRDefault="00075E71" w:rsidP="00EA7326">
      <w:pPr>
        <w:pStyle w:val="Cmsor3"/>
        <w:tabs>
          <w:tab w:val="num" w:pos="540"/>
        </w:tabs>
        <w:jc w:val="center"/>
        <w:rPr>
          <w:sz w:val="24"/>
          <w:szCs w:val="24"/>
        </w:rPr>
      </w:pPr>
      <w:r w:rsidRPr="004D652D">
        <w:rPr>
          <w:sz w:val="24"/>
          <w:szCs w:val="24"/>
        </w:rPr>
        <w:t>Földgáz ellátás</w:t>
      </w:r>
    </w:p>
    <w:p w:rsidR="00EA7326" w:rsidRPr="004D652D" w:rsidRDefault="001F086F" w:rsidP="00EA7326">
      <w:pPr>
        <w:keepNext/>
        <w:spacing w:after="120"/>
        <w:jc w:val="center"/>
        <w:rPr>
          <w:rFonts w:ascii="Arial" w:hAnsi="Arial" w:cs="Arial"/>
          <w:b/>
        </w:rPr>
      </w:pPr>
      <w:r w:rsidRPr="004D652D">
        <w:rPr>
          <w:rFonts w:ascii="Arial" w:hAnsi="Arial" w:cs="Arial"/>
          <w:b/>
        </w:rPr>
        <w:t>22</w:t>
      </w:r>
      <w:r w:rsidR="00EA7326" w:rsidRPr="004D652D">
        <w:rPr>
          <w:rFonts w:ascii="Arial" w:hAnsi="Arial" w:cs="Arial"/>
          <w:b/>
        </w:rPr>
        <w:t>.§</w:t>
      </w:r>
    </w:p>
    <w:p w:rsidR="00075E71" w:rsidRPr="004D652D" w:rsidRDefault="00075E71" w:rsidP="00345CDC">
      <w:pPr>
        <w:numPr>
          <w:ilvl w:val="0"/>
          <w:numId w:val="106"/>
        </w:numPr>
        <w:spacing w:after="120"/>
        <w:ind w:left="357" w:hanging="357"/>
        <w:jc w:val="both"/>
        <w:rPr>
          <w:rFonts w:ascii="Arial" w:hAnsi="Arial" w:cs="Arial"/>
          <w:sz w:val="22"/>
          <w:szCs w:val="22"/>
        </w:rPr>
      </w:pPr>
      <w:r w:rsidRPr="004D652D">
        <w:rPr>
          <w:rFonts w:ascii="Arial" w:hAnsi="Arial" w:cs="Arial"/>
          <w:sz w:val="22"/>
          <w:szCs w:val="22"/>
        </w:rPr>
        <w:t>Földgázvezetéket közterületen és telken belül is csak földalatti elhelyezéssel szabad kivitelezni.</w:t>
      </w:r>
    </w:p>
    <w:p w:rsidR="00075E71" w:rsidRPr="004D652D" w:rsidRDefault="00075E71" w:rsidP="00345CDC">
      <w:pPr>
        <w:numPr>
          <w:ilvl w:val="0"/>
          <w:numId w:val="106"/>
        </w:numPr>
        <w:spacing w:after="120"/>
        <w:ind w:left="357" w:hanging="357"/>
        <w:jc w:val="both"/>
        <w:rPr>
          <w:rFonts w:ascii="Arial" w:hAnsi="Arial" w:cs="Arial"/>
          <w:sz w:val="22"/>
          <w:szCs w:val="22"/>
        </w:rPr>
      </w:pPr>
      <w:r w:rsidRPr="004D652D">
        <w:rPr>
          <w:rFonts w:ascii="Arial" w:hAnsi="Arial" w:cs="Arial"/>
          <w:sz w:val="22"/>
          <w:szCs w:val="22"/>
        </w:rPr>
        <w:t>Házi gáznyomásszabályozó az épület utcai homlokzatára nem helyezhető el, a berendezés a telek előkertjébe, vagy az épület alárendeltebb homlokfalára szerelhető.</w:t>
      </w:r>
    </w:p>
    <w:p w:rsidR="00075E71" w:rsidRPr="004D652D" w:rsidRDefault="00075E71" w:rsidP="00345CDC">
      <w:pPr>
        <w:numPr>
          <w:ilvl w:val="0"/>
          <w:numId w:val="106"/>
        </w:numPr>
        <w:spacing w:after="120"/>
        <w:ind w:left="357" w:hanging="357"/>
        <w:jc w:val="both"/>
        <w:rPr>
          <w:rFonts w:ascii="Arial" w:hAnsi="Arial" w:cs="Arial"/>
          <w:sz w:val="22"/>
          <w:szCs w:val="22"/>
        </w:rPr>
      </w:pPr>
      <w:r w:rsidRPr="004D652D">
        <w:rPr>
          <w:rFonts w:ascii="Arial" w:hAnsi="Arial" w:cs="Arial"/>
          <w:sz w:val="22"/>
          <w:szCs w:val="22"/>
        </w:rPr>
        <w:t>Égéstermék elvezető szerelt kémény utcai homlokzatra nem szerelhető.</w:t>
      </w:r>
    </w:p>
    <w:p w:rsidR="00EA7326" w:rsidRPr="004D652D" w:rsidRDefault="00EA7326" w:rsidP="00683DC5">
      <w:pPr>
        <w:spacing w:afterLines="120" w:after="288"/>
        <w:ind w:left="357"/>
        <w:jc w:val="both"/>
        <w:rPr>
          <w:strike/>
        </w:rPr>
      </w:pPr>
      <w:r w:rsidRPr="004D652D">
        <w:rPr>
          <w:strike/>
        </w:rPr>
        <w:t xml:space="preserve">  </w:t>
      </w:r>
    </w:p>
    <w:p w:rsidR="00075E71" w:rsidRPr="004D652D" w:rsidRDefault="00075E71" w:rsidP="00075E71">
      <w:pPr>
        <w:pStyle w:val="Cmsor3"/>
        <w:tabs>
          <w:tab w:val="num" w:pos="540"/>
        </w:tabs>
        <w:jc w:val="center"/>
        <w:rPr>
          <w:sz w:val="24"/>
          <w:szCs w:val="24"/>
        </w:rPr>
      </w:pPr>
      <w:r w:rsidRPr="004D652D">
        <w:rPr>
          <w:sz w:val="24"/>
          <w:szCs w:val="24"/>
        </w:rPr>
        <w:t>Megújuló energiatermelő létesítmények</w:t>
      </w:r>
    </w:p>
    <w:p w:rsidR="00075E71" w:rsidRPr="004D652D" w:rsidRDefault="001F086F" w:rsidP="005F048B">
      <w:pPr>
        <w:pStyle w:val="Cmsor3"/>
        <w:tabs>
          <w:tab w:val="num" w:pos="540"/>
        </w:tabs>
        <w:jc w:val="center"/>
        <w:rPr>
          <w:sz w:val="24"/>
          <w:szCs w:val="24"/>
        </w:rPr>
      </w:pPr>
      <w:r w:rsidRPr="004D652D">
        <w:rPr>
          <w:sz w:val="24"/>
          <w:szCs w:val="24"/>
        </w:rPr>
        <w:t>23</w:t>
      </w:r>
      <w:r w:rsidR="00075E71" w:rsidRPr="004D652D">
        <w:rPr>
          <w:sz w:val="24"/>
          <w:szCs w:val="24"/>
        </w:rPr>
        <w:t>.§</w:t>
      </w:r>
    </w:p>
    <w:p w:rsidR="00075E71" w:rsidRPr="004D652D" w:rsidRDefault="00075E71" w:rsidP="00345CDC">
      <w:pPr>
        <w:numPr>
          <w:ilvl w:val="0"/>
          <w:numId w:val="107"/>
        </w:numPr>
        <w:autoSpaceDE w:val="0"/>
        <w:autoSpaceDN w:val="0"/>
        <w:spacing w:after="120"/>
        <w:jc w:val="both"/>
        <w:rPr>
          <w:rFonts w:ascii="Arial" w:hAnsi="Arial" w:cs="Arial"/>
          <w:sz w:val="22"/>
          <w:szCs w:val="22"/>
        </w:rPr>
      </w:pPr>
      <w:r w:rsidRPr="004D652D">
        <w:rPr>
          <w:rFonts w:ascii="Arial" w:hAnsi="Arial" w:cs="Arial"/>
          <w:sz w:val="22"/>
          <w:szCs w:val="22"/>
        </w:rPr>
        <w:t>Technológiai létesítmények, energiatermelő berendezések közül:</w:t>
      </w:r>
    </w:p>
    <w:p w:rsidR="00075E71" w:rsidRPr="004D652D" w:rsidRDefault="00075E71" w:rsidP="00345CDC">
      <w:pPr>
        <w:numPr>
          <w:ilvl w:val="1"/>
          <w:numId w:val="107"/>
        </w:numPr>
        <w:autoSpaceDE w:val="0"/>
        <w:autoSpaceDN w:val="0"/>
        <w:spacing w:after="120"/>
        <w:jc w:val="both"/>
        <w:rPr>
          <w:rFonts w:ascii="Arial" w:hAnsi="Arial" w:cs="Arial"/>
          <w:sz w:val="22"/>
          <w:szCs w:val="22"/>
        </w:rPr>
      </w:pPr>
      <w:r w:rsidRPr="004D652D">
        <w:rPr>
          <w:rFonts w:ascii="Arial" w:hAnsi="Arial" w:cs="Arial"/>
          <w:sz w:val="22"/>
          <w:szCs w:val="22"/>
        </w:rPr>
        <w:t>klímaberendezés, szellőző, kémény az épület utcai homlokzatára látható helyre nem helyezhető el, az csak az épület alárendeltebb homlokfalára telepíthető,</w:t>
      </w:r>
    </w:p>
    <w:p w:rsidR="00075E71" w:rsidRPr="004D652D" w:rsidRDefault="00075E71" w:rsidP="00345CDC">
      <w:pPr>
        <w:numPr>
          <w:ilvl w:val="1"/>
          <w:numId w:val="107"/>
        </w:numPr>
        <w:autoSpaceDE w:val="0"/>
        <w:autoSpaceDN w:val="0"/>
        <w:spacing w:after="120"/>
        <w:jc w:val="both"/>
        <w:rPr>
          <w:rFonts w:ascii="Arial" w:hAnsi="Arial" w:cs="Arial"/>
          <w:sz w:val="22"/>
          <w:szCs w:val="22"/>
        </w:rPr>
      </w:pPr>
      <w:r w:rsidRPr="004D652D">
        <w:rPr>
          <w:rFonts w:ascii="Arial" w:hAnsi="Arial" w:cs="Arial"/>
          <w:sz w:val="22"/>
          <w:szCs w:val="22"/>
        </w:rPr>
        <w:t>háztartási méretű napenergiát hasznosító berendezés (napkollektor, napelem) a tetősíkba telepíthető,</w:t>
      </w:r>
    </w:p>
    <w:p w:rsidR="00075E71" w:rsidRPr="004D652D" w:rsidRDefault="00075E71" w:rsidP="00345CDC">
      <w:pPr>
        <w:numPr>
          <w:ilvl w:val="1"/>
          <w:numId w:val="107"/>
        </w:numPr>
        <w:autoSpaceDE w:val="0"/>
        <w:autoSpaceDN w:val="0"/>
        <w:spacing w:after="120"/>
        <w:jc w:val="both"/>
        <w:rPr>
          <w:rFonts w:ascii="Arial" w:hAnsi="Arial" w:cs="Arial"/>
          <w:sz w:val="22"/>
          <w:szCs w:val="22"/>
        </w:rPr>
      </w:pPr>
      <w:r w:rsidRPr="004D652D">
        <w:rPr>
          <w:rFonts w:ascii="Arial" w:hAnsi="Arial" w:cs="Arial"/>
          <w:sz w:val="22"/>
          <w:szCs w:val="22"/>
        </w:rPr>
        <w:t>háztartási méretű kiserőmű (szélgenerátor) telepítésének feltétele:</w:t>
      </w:r>
    </w:p>
    <w:p w:rsidR="00075E71" w:rsidRPr="004D652D" w:rsidRDefault="00075E71" w:rsidP="00345CDC">
      <w:pPr>
        <w:numPr>
          <w:ilvl w:val="2"/>
          <w:numId w:val="107"/>
        </w:numPr>
        <w:autoSpaceDE w:val="0"/>
        <w:autoSpaceDN w:val="0"/>
        <w:spacing w:after="120"/>
        <w:jc w:val="both"/>
        <w:rPr>
          <w:rFonts w:ascii="Arial" w:hAnsi="Arial" w:cs="Arial"/>
          <w:sz w:val="22"/>
          <w:szCs w:val="22"/>
        </w:rPr>
      </w:pPr>
      <w:r w:rsidRPr="004D652D">
        <w:rPr>
          <w:rFonts w:ascii="Arial" w:hAnsi="Arial" w:cs="Arial"/>
          <w:sz w:val="22"/>
          <w:szCs w:val="22"/>
        </w:rPr>
        <w:t>hogy a magassága a telepítés telkére vonatkozó előírásokban rögzített építmény magasságot max 3 m-en túl nem haladhatja meg,</w:t>
      </w:r>
    </w:p>
    <w:p w:rsidR="00075E71" w:rsidRPr="004D652D" w:rsidRDefault="00075E71" w:rsidP="00345CDC">
      <w:pPr>
        <w:numPr>
          <w:ilvl w:val="2"/>
          <w:numId w:val="107"/>
        </w:numPr>
        <w:autoSpaceDE w:val="0"/>
        <w:autoSpaceDN w:val="0"/>
        <w:spacing w:after="120"/>
        <w:jc w:val="both"/>
        <w:rPr>
          <w:rFonts w:ascii="Arial" w:hAnsi="Arial" w:cs="Arial"/>
          <w:sz w:val="22"/>
          <w:szCs w:val="22"/>
        </w:rPr>
      </w:pPr>
      <w:r w:rsidRPr="004D652D">
        <w:rPr>
          <w:rFonts w:ascii="Arial" w:hAnsi="Arial" w:cs="Arial"/>
          <w:sz w:val="22"/>
          <w:szCs w:val="22"/>
        </w:rPr>
        <w:t>hogy a dőlés távolsága minden irányban saját telken belülre essen</w:t>
      </w:r>
    </w:p>
    <w:p w:rsidR="00075E71" w:rsidRPr="004D652D" w:rsidRDefault="00075E71" w:rsidP="00345CDC">
      <w:pPr>
        <w:numPr>
          <w:ilvl w:val="2"/>
          <w:numId w:val="107"/>
        </w:numPr>
        <w:autoSpaceDE w:val="0"/>
        <w:autoSpaceDN w:val="0"/>
        <w:spacing w:after="120"/>
        <w:jc w:val="both"/>
        <w:rPr>
          <w:rFonts w:ascii="Arial" w:hAnsi="Arial" w:cs="Arial"/>
          <w:sz w:val="22"/>
          <w:szCs w:val="22"/>
        </w:rPr>
      </w:pPr>
      <w:r w:rsidRPr="004D652D">
        <w:rPr>
          <w:rFonts w:ascii="Arial" w:hAnsi="Arial" w:cs="Arial"/>
          <w:sz w:val="22"/>
          <w:szCs w:val="22"/>
        </w:rPr>
        <w:t>az előző két bekezdés teljesítésével sem telepíthető</w:t>
      </w:r>
    </w:p>
    <w:p w:rsidR="00075E71" w:rsidRPr="004D652D" w:rsidRDefault="00075E71" w:rsidP="00345CDC">
      <w:pPr>
        <w:numPr>
          <w:ilvl w:val="3"/>
          <w:numId w:val="107"/>
        </w:numPr>
        <w:autoSpaceDE w:val="0"/>
        <w:autoSpaceDN w:val="0"/>
        <w:spacing w:after="120"/>
        <w:jc w:val="both"/>
        <w:rPr>
          <w:rFonts w:ascii="Arial" w:hAnsi="Arial" w:cs="Arial"/>
          <w:sz w:val="22"/>
          <w:szCs w:val="22"/>
        </w:rPr>
      </w:pPr>
      <w:r w:rsidRPr="004D652D">
        <w:rPr>
          <w:rFonts w:ascii="Arial" w:hAnsi="Arial" w:cs="Arial"/>
          <w:sz w:val="22"/>
          <w:szCs w:val="22"/>
        </w:rPr>
        <w:t>műemléki környezetben</w:t>
      </w:r>
    </w:p>
    <w:p w:rsidR="00075E71" w:rsidRPr="004D652D" w:rsidRDefault="00075E71" w:rsidP="00345CDC">
      <w:pPr>
        <w:numPr>
          <w:ilvl w:val="3"/>
          <w:numId w:val="107"/>
        </w:numPr>
        <w:autoSpaceDE w:val="0"/>
        <w:autoSpaceDN w:val="0"/>
        <w:spacing w:after="120"/>
        <w:jc w:val="both"/>
        <w:rPr>
          <w:rFonts w:ascii="Arial" w:hAnsi="Arial" w:cs="Arial"/>
          <w:sz w:val="22"/>
          <w:szCs w:val="22"/>
        </w:rPr>
      </w:pPr>
      <w:r w:rsidRPr="004D652D">
        <w:rPr>
          <w:rFonts w:ascii="Arial" w:hAnsi="Arial" w:cs="Arial"/>
          <w:sz w:val="22"/>
          <w:szCs w:val="22"/>
        </w:rPr>
        <w:t>helyi védelemre kijelölt területen belül</w:t>
      </w:r>
    </w:p>
    <w:p w:rsidR="00075E71" w:rsidRPr="004D652D" w:rsidRDefault="00075E71" w:rsidP="00345CDC">
      <w:pPr>
        <w:numPr>
          <w:ilvl w:val="3"/>
          <w:numId w:val="107"/>
        </w:numPr>
        <w:autoSpaceDE w:val="0"/>
        <w:autoSpaceDN w:val="0"/>
        <w:spacing w:after="120"/>
        <w:jc w:val="both"/>
        <w:rPr>
          <w:rFonts w:ascii="Arial" w:hAnsi="Arial" w:cs="Arial"/>
          <w:sz w:val="22"/>
          <w:szCs w:val="22"/>
        </w:rPr>
      </w:pPr>
      <w:r w:rsidRPr="004D652D">
        <w:rPr>
          <w:rFonts w:ascii="Arial" w:hAnsi="Arial" w:cs="Arial"/>
          <w:sz w:val="22"/>
          <w:szCs w:val="22"/>
        </w:rPr>
        <w:t>egyéb védelem alatt álló területeken</w:t>
      </w:r>
    </w:p>
    <w:p w:rsidR="00075E71" w:rsidRPr="004D652D" w:rsidRDefault="00075E71" w:rsidP="00345CDC">
      <w:pPr>
        <w:numPr>
          <w:ilvl w:val="3"/>
          <w:numId w:val="107"/>
        </w:numPr>
        <w:autoSpaceDE w:val="0"/>
        <w:autoSpaceDN w:val="0"/>
        <w:spacing w:after="120"/>
        <w:jc w:val="both"/>
        <w:rPr>
          <w:rFonts w:ascii="Arial" w:hAnsi="Arial" w:cs="Arial"/>
          <w:sz w:val="22"/>
          <w:szCs w:val="22"/>
        </w:rPr>
      </w:pPr>
      <w:r w:rsidRPr="004D652D">
        <w:rPr>
          <w:rFonts w:ascii="Arial" w:hAnsi="Arial" w:cs="Arial"/>
          <w:sz w:val="22"/>
          <w:szCs w:val="22"/>
        </w:rPr>
        <w:t>tájképvédelmi területen</w:t>
      </w:r>
    </w:p>
    <w:p w:rsidR="00075E71" w:rsidRPr="004D652D" w:rsidRDefault="00075E71" w:rsidP="00345CDC">
      <w:pPr>
        <w:numPr>
          <w:ilvl w:val="3"/>
          <w:numId w:val="107"/>
        </w:numPr>
        <w:autoSpaceDE w:val="0"/>
        <w:autoSpaceDN w:val="0"/>
        <w:spacing w:after="120"/>
        <w:jc w:val="both"/>
        <w:rPr>
          <w:rFonts w:ascii="Arial" w:hAnsi="Arial" w:cs="Arial"/>
          <w:sz w:val="22"/>
          <w:szCs w:val="22"/>
        </w:rPr>
      </w:pPr>
      <w:r w:rsidRPr="004D652D">
        <w:rPr>
          <w:rFonts w:ascii="Arial" w:hAnsi="Arial" w:cs="Arial"/>
          <w:sz w:val="22"/>
          <w:szCs w:val="22"/>
        </w:rPr>
        <w:t>ahol magasabb rendű területrendezési terv azt tiltja</w:t>
      </w:r>
    </w:p>
    <w:p w:rsidR="00075E71" w:rsidRPr="004D652D" w:rsidRDefault="00075E71" w:rsidP="005F048B">
      <w:pPr>
        <w:pStyle w:val="Cmsor3"/>
        <w:tabs>
          <w:tab w:val="num" w:pos="540"/>
        </w:tabs>
        <w:spacing w:before="0" w:after="120"/>
        <w:jc w:val="center"/>
        <w:rPr>
          <w:sz w:val="24"/>
          <w:szCs w:val="24"/>
        </w:rPr>
      </w:pPr>
    </w:p>
    <w:p w:rsidR="005F048B" w:rsidRPr="004D652D" w:rsidRDefault="005F048B" w:rsidP="005F048B">
      <w:pPr>
        <w:pStyle w:val="Cmsor3"/>
        <w:spacing w:after="0"/>
        <w:jc w:val="center"/>
        <w:rPr>
          <w:sz w:val="24"/>
          <w:szCs w:val="24"/>
        </w:rPr>
      </w:pPr>
      <w:bookmarkStart w:id="7" w:name="_Toc365013823"/>
      <w:bookmarkStart w:id="8" w:name="_Toc368404962"/>
      <w:r w:rsidRPr="004D652D">
        <w:rPr>
          <w:sz w:val="24"/>
          <w:szCs w:val="24"/>
        </w:rPr>
        <w:t>V</w:t>
      </w:r>
      <w:bookmarkEnd w:id="7"/>
      <w:bookmarkEnd w:id="8"/>
      <w:r w:rsidRPr="004D652D">
        <w:rPr>
          <w:sz w:val="24"/>
          <w:szCs w:val="24"/>
        </w:rPr>
        <w:t>ezetékes elektronikus hírközlés</w:t>
      </w:r>
    </w:p>
    <w:p w:rsidR="005F048B" w:rsidRPr="004D652D" w:rsidRDefault="001F086F" w:rsidP="005F048B">
      <w:pPr>
        <w:pStyle w:val="Cmsor3"/>
        <w:tabs>
          <w:tab w:val="num" w:pos="540"/>
        </w:tabs>
        <w:jc w:val="center"/>
        <w:rPr>
          <w:sz w:val="24"/>
          <w:szCs w:val="24"/>
        </w:rPr>
      </w:pPr>
      <w:r w:rsidRPr="004D652D">
        <w:rPr>
          <w:sz w:val="24"/>
          <w:szCs w:val="24"/>
        </w:rPr>
        <w:t>24</w:t>
      </w:r>
      <w:r w:rsidR="005F048B" w:rsidRPr="004D652D">
        <w:rPr>
          <w:sz w:val="24"/>
          <w:szCs w:val="24"/>
        </w:rPr>
        <w:t>.§</w:t>
      </w:r>
    </w:p>
    <w:p w:rsidR="005F048B" w:rsidRPr="004D652D" w:rsidRDefault="005F048B" w:rsidP="005F048B">
      <w:pPr>
        <w:spacing w:after="120"/>
        <w:ind w:left="567" w:hanging="709"/>
        <w:jc w:val="both"/>
        <w:rPr>
          <w:rFonts w:ascii="Arial" w:hAnsi="Arial" w:cs="Arial"/>
          <w:b/>
          <w:sz w:val="22"/>
          <w:szCs w:val="22"/>
        </w:rPr>
      </w:pPr>
      <w:r w:rsidRPr="004D652D">
        <w:rPr>
          <w:rFonts w:ascii="Arial" w:hAnsi="Arial" w:cs="Arial"/>
          <w:sz w:val="22"/>
          <w:szCs w:val="22"/>
        </w:rPr>
        <w:t xml:space="preserve">(1) A belterület már beépített és beépítésre szánt új fejlesztési területeken, ahol a villamosenergia ellátásra vonatkozóan a hálózatok földalatti elhelyezése javasolt, ott az elektronikus hírközlési hálózatokat is földalatti elhelyezéssel kell építeni. </w:t>
      </w:r>
    </w:p>
    <w:p w:rsidR="005F048B" w:rsidRPr="004D652D" w:rsidRDefault="005F048B" w:rsidP="005F048B">
      <w:pPr>
        <w:autoSpaceDE w:val="0"/>
        <w:autoSpaceDN w:val="0"/>
        <w:spacing w:after="120"/>
        <w:ind w:left="567" w:hanging="709"/>
        <w:jc w:val="both"/>
        <w:rPr>
          <w:rFonts w:ascii="Arial" w:hAnsi="Arial" w:cs="Arial"/>
          <w:sz w:val="22"/>
          <w:szCs w:val="22"/>
        </w:rPr>
      </w:pPr>
      <w:r w:rsidRPr="004D652D">
        <w:rPr>
          <w:rFonts w:ascii="Arial" w:hAnsi="Arial" w:cs="Arial"/>
          <w:sz w:val="22"/>
          <w:szCs w:val="22"/>
        </w:rPr>
        <w:t>(2)</w:t>
      </w:r>
      <w:r w:rsidRPr="004D652D">
        <w:rPr>
          <w:rFonts w:ascii="Arial" w:hAnsi="Arial" w:cs="Arial"/>
          <w:sz w:val="22"/>
          <w:szCs w:val="22"/>
        </w:rPr>
        <w:tab/>
        <w:t>Belterület, már beépített területén, valamint külterület beépítésre szánt területén,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w:t>
      </w:r>
    </w:p>
    <w:p w:rsidR="005F048B" w:rsidRPr="004D652D" w:rsidRDefault="005F048B" w:rsidP="005F048B">
      <w:pPr>
        <w:autoSpaceDE w:val="0"/>
        <w:autoSpaceDN w:val="0"/>
        <w:spacing w:after="120"/>
        <w:ind w:left="567" w:hanging="709"/>
        <w:jc w:val="both"/>
        <w:rPr>
          <w:rFonts w:ascii="Arial" w:hAnsi="Arial" w:cs="Arial"/>
          <w:sz w:val="22"/>
          <w:szCs w:val="22"/>
        </w:rPr>
      </w:pPr>
      <w:r w:rsidRPr="004D652D">
        <w:rPr>
          <w:rFonts w:ascii="Arial" w:hAnsi="Arial" w:cs="Arial"/>
          <w:sz w:val="22"/>
          <w:szCs w:val="22"/>
        </w:rPr>
        <w:t>(3)</w:t>
      </w:r>
      <w:r w:rsidRPr="004D652D">
        <w:rPr>
          <w:rFonts w:ascii="Arial" w:hAnsi="Arial" w:cs="Arial"/>
          <w:sz w:val="22"/>
          <w:szCs w:val="22"/>
        </w:rPr>
        <w:tab/>
        <w:t>Beépítésre nem szánt területen új elektronikus hírközlési hálózatokat föld feletti fektetéssel is kivitelezhető</w:t>
      </w:r>
    </w:p>
    <w:p w:rsidR="005F048B" w:rsidRPr="004D652D" w:rsidRDefault="005F048B" w:rsidP="005F048B">
      <w:pPr>
        <w:autoSpaceDE w:val="0"/>
        <w:autoSpaceDN w:val="0"/>
        <w:spacing w:after="120"/>
        <w:ind w:left="567"/>
        <w:jc w:val="both"/>
        <w:rPr>
          <w:rFonts w:ascii="Arial" w:hAnsi="Arial" w:cs="Arial"/>
          <w:sz w:val="22"/>
          <w:szCs w:val="22"/>
        </w:rPr>
      </w:pPr>
      <w:r w:rsidRPr="004D652D">
        <w:rPr>
          <w:rFonts w:ascii="Arial" w:hAnsi="Arial" w:cs="Arial"/>
          <w:sz w:val="22"/>
          <w:szCs w:val="22"/>
        </w:rPr>
        <w:t>a) ha egyéb föld feletti hálózat nincs kiépítve, akkor önálló oszlopsor létesíthető</w:t>
      </w:r>
    </w:p>
    <w:p w:rsidR="005F048B" w:rsidRPr="004D652D" w:rsidRDefault="005F048B" w:rsidP="005F048B">
      <w:pPr>
        <w:autoSpaceDE w:val="0"/>
        <w:autoSpaceDN w:val="0"/>
        <w:spacing w:after="120"/>
        <w:ind w:left="567"/>
        <w:jc w:val="both"/>
        <w:rPr>
          <w:rFonts w:ascii="Arial" w:hAnsi="Arial" w:cs="Arial"/>
          <w:sz w:val="22"/>
          <w:szCs w:val="22"/>
        </w:rPr>
      </w:pPr>
      <w:r w:rsidRPr="004D652D">
        <w:rPr>
          <w:rFonts w:ascii="Arial" w:hAnsi="Arial" w:cs="Arial"/>
          <w:sz w:val="22"/>
          <w:szCs w:val="22"/>
        </w:rPr>
        <w:t>b) ha a villamosenergia elosztási, vagy közvilágítási, vagy egyéb hírközlési szabadvezetékek már földfeletti fektetéssel haladnak, akkor annak oszlopsorára kell fektetni. Közös oszlopsorra való telepítés bármilyen akadályoztatása esetén az építendő hálózatot földalatti elhelyezéssel lehet csak kivitelezni.</w:t>
      </w:r>
    </w:p>
    <w:p w:rsidR="005F048B" w:rsidRPr="004D652D" w:rsidRDefault="005F048B" w:rsidP="005F048B">
      <w:pPr>
        <w:spacing w:after="120"/>
        <w:jc w:val="center"/>
        <w:rPr>
          <w:rFonts w:ascii="Arial" w:hAnsi="Arial" w:cs="Arial"/>
          <w:b/>
          <w:sz w:val="22"/>
          <w:szCs w:val="22"/>
        </w:rPr>
      </w:pPr>
    </w:p>
    <w:p w:rsidR="005F048B" w:rsidRPr="004D652D" w:rsidRDefault="005F048B" w:rsidP="005F048B">
      <w:pPr>
        <w:jc w:val="center"/>
        <w:rPr>
          <w:rFonts w:ascii="Arial" w:hAnsi="Arial" w:cs="Arial"/>
          <w:b/>
          <w:sz w:val="22"/>
          <w:szCs w:val="22"/>
        </w:rPr>
      </w:pPr>
    </w:p>
    <w:p w:rsidR="005F048B" w:rsidRPr="004D652D" w:rsidRDefault="005F048B" w:rsidP="005F048B">
      <w:pPr>
        <w:jc w:val="center"/>
        <w:rPr>
          <w:rFonts w:ascii="Arial" w:hAnsi="Arial" w:cs="Arial"/>
          <w:b/>
          <w:sz w:val="22"/>
          <w:szCs w:val="22"/>
        </w:rPr>
      </w:pPr>
    </w:p>
    <w:p w:rsidR="005F048B" w:rsidRPr="004D652D" w:rsidRDefault="005F048B" w:rsidP="005F048B">
      <w:pPr>
        <w:pStyle w:val="Cmsor3"/>
        <w:spacing w:after="0"/>
        <w:jc w:val="center"/>
        <w:rPr>
          <w:sz w:val="24"/>
          <w:szCs w:val="24"/>
        </w:rPr>
      </w:pPr>
      <w:r w:rsidRPr="004D652D">
        <w:rPr>
          <w:sz w:val="24"/>
          <w:szCs w:val="24"/>
        </w:rPr>
        <w:t>Vezeték nélküli elektronikus hírközlés</w:t>
      </w:r>
    </w:p>
    <w:p w:rsidR="005F048B" w:rsidRPr="004D652D" w:rsidRDefault="001F086F" w:rsidP="005F048B">
      <w:pPr>
        <w:pStyle w:val="Cmsor3"/>
        <w:tabs>
          <w:tab w:val="num" w:pos="540"/>
        </w:tabs>
        <w:jc w:val="center"/>
        <w:rPr>
          <w:sz w:val="24"/>
          <w:szCs w:val="24"/>
        </w:rPr>
      </w:pPr>
      <w:r w:rsidRPr="004D652D">
        <w:rPr>
          <w:sz w:val="24"/>
          <w:szCs w:val="24"/>
        </w:rPr>
        <w:t>25</w:t>
      </w:r>
      <w:r w:rsidR="005F048B" w:rsidRPr="004D652D">
        <w:rPr>
          <w:sz w:val="24"/>
          <w:szCs w:val="24"/>
        </w:rPr>
        <w:t>.§</w:t>
      </w:r>
    </w:p>
    <w:p w:rsidR="005F048B" w:rsidRPr="004D652D" w:rsidRDefault="005F048B" w:rsidP="00345CDC">
      <w:pPr>
        <w:numPr>
          <w:ilvl w:val="0"/>
          <w:numId w:val="108"/>
        </w:numPr>
        <w:tabs>
          <w:tab w:val="clear" w:pos="454"/>
        </w:tabs>
        <w:spacing w:after="120"/>
        <w:jc w:val="both"/>
        <w:rPr>
          <w:rFonts w:ascii="Arial" w:hAnsi="Arial" w:cs="Arial"/>
          <w:sz w:val="22"/>
          <w:szCs w:val="22"/>
        </w:rPr>
      </w:pPr>
      <w:r w:rsidRPr="004D652D">
        <w:rPr>
          <w:rFonts w:ascii="Arial" w:hAnsi="Arial" w:cs="Arial"/>
          <w:sz w:val="22"/>
          <w:szCs w:val="22"/>
        </w:rPr>
        <w:t>Vezeték nélküli szolgáltatás létesítményei belterületen, beépítésre szánt területen:</w:t>
      </w:r>
    </w:p>
    <w:p w:rsidR="005F048B" w:rsidRPr="004D652D" w:rsidRDefault="005F048B" w:rsidP="00345CDC">
      <w:pPr>
        <w:numPr>
          <w:ilvl w:val="1"/>
          <w:numId w:val="108"/>
        </w:numPr>
        <w:spacing w:after="120"/>
        <w:jc w:val="both"/>
        <w:rPr>
          <w:rFonts w:ascii="Arial" w:hAnsi="Arial" w:cs="Arial"/>
          <w:sz w:val="22"/>
          <w:szCs w:val="22"/>
        </w:rPr>
      </w:pPr>
      <w:r w:rsidRPr="004D652D">
        <w:rPr>
          <w:rFonts w:ascii="Arial" w:hAnsi="Arial" w:cs="Arial"/>
          <w:sz w:val="22"/>
          <w:szCs w:val="22"/>
        </w:rPr>
        <w:t>a gazdasági területek kivételével, antennát önálló tartószerkezetre telepíteni nem lehet az, csak meglevő építményre telepíthető,</w:t>
      </w:r>
    </w:p>
    <w:p w:rsidR="005F048B" w:rsidRPr="004D652D" w:rsidRDefault="005F048B" w:rsidP="00345CDC">
      <w:pPr>
        <w:numPr>
          <w:ilvl w:val="1"/>
          <w:numId w:val="108"/>
        </w:numPr>
        <w:spacing w:after="120"/>
        <w:jc w:val="both"/>
        <w:rPr>
          <w:rFonts w:ascii="Arial" w:hAnsi="Arial" w:cs="Arial"/>
          <w:sz w:val="22"/>
          <w:szCs w:val="22"/>
        </w:rPr>
      </w:pPr>
      <w:r w:rsidRPr="004D652D">
        <w:rPr>
          <w:rFonts w:ascii="Arial" w:hAnsi="Arial" w:cs="Arial"/>
          <w:sz w:val="22"/>
          <w:szCs w:val="22"/>
        </w:rPr>
        <w:t xml:space="preserve">silók, tornyok, templomok harangtornyában takarásban, víztornyokon ahhoz illeszkedő formai kialakításban elhelyezhető antenna </w:t>
      </w:r>
    </w:p>
    <w:p w:rsidR="005F048B" w:rsidRPr="004D652D" w:rsidRDefault="005F048B" w:rsidP="00345CDC">
      <w:pPr>
        <w:numPr>
          <w:ilvl w:val="0"/>
          <w:numId w:val="108"/>
        </w:numPr>
        <w:spacing w:after="120"/>
        <w:jc w:val="both"/>
        <w:rPr>
          <w:rFonts w:ascii="Arial" w:hAnsi="Arial" w:cs="Arial"/>
          <w:sz w:val="22"/>
          <w:szCs w:val="22"/>
        </w:rPr>
      </w:pPr>
      <w:r w:rsidRPr="004D652D">
        <w:rPr>
          <w:rFonts w:ascii="Arial" w:hAnsi="Arial" w:cs="Arial"/>
          <w:sz w:val="22"/>
          <w:szCs w:val="22"/>
        </w:rPr>
        <w:t>Vezeték nélküli szolgáltatás antennáinak bármilyen országos védelem alatt álló területen a telepítése tilos.</w:t>
      </w:r>
    </w:p>
    <w:p w:rsidR="005F048B" w:rsidRPr="004D652D" w:rsidRDefault="005F048B" w:rsidP="00345CDC">
      <w:pPr>
        <w:numPr>
          <w:ilvl w:val="0"/>
          <w:numId w:val="108"/>
        </w:numPr>
        <w:spacing w:after="120"/>
        <w:jc w:val="both"/>
        <w:rPr>
          <w:rFonts w:ascii="Arial" w:hAnsi="Arial" w:cs="Arial"/>
          <w:sz w:val="22"/>
          <w:szCs w:val="22"/>
        </w:rPr>
      </w:pPr>
      <w:r w:rsidRPr="004D652D">
        <w:rPr>
          <w:rFonts w:ascii="Arial" w:hAnsi="Arial" w:cs="Arial"/>
          <w:sz w:val="22"/>
          <w:szCs w:val="22"/>
        </w:rPr>
        <w:t>Új antenna telepítésénél 300 m-es körzetben már meglevő antenna előfordulása esetén, azzal közös tartószerkezetre lehet csak elhelyezni.</w:t>
      </w:r>
    </w:p>
    <w:p w:rsidR="005F048B" w:rsidRPr="004D652D" w:rsidRDefault="005F048B" w:rsidP="00345CDC">
      <w:pPr>
        <w:numPr>
          <w:ilvl w:val="0"/>
          <w:numId w:val="108"/>
        </w:numPr>
        <w:spacing w:after="120"/>
        <w:jc w:val="both"/>
        <w:rPr>
          <w:rFonts w:ascii="Arial" w:hAnsi="Arial" w:cs="Arial"/>
          <w:sz w:val="22"/>
          <w:szCs w:val="22"/>
        </w:rPr>
      </w:pPr>
      <w:r w:rsidRPr="004D652D">
        <w:rPr>
          <w:rFonts w:ascii="Arial" w:hAnsi="Arial" w:cs="Arial"/>
          <w:sz w:val="22"/>
          <w:szCs w:val="22"/>
        </w:rPr>
        <w:t>Beépítésre nem szánt területen új antennák csak multifunkcionális kialakítással telepíthetők.</w:t>
      </w:r>
    </w:p>
    <w:p w:rsidR="005F048B" w:rsidRPr="004D652D" w:rsidRDefault="005F048B" w:rsidP="00345CDC">
      <w:pPr>
        <w:numPr>
          <w:ilvl w:val="0"/>
          <w:numId w:val="108"/>
        </w:numPr>
        <w:spacing w:after="120"/>
        <w:jc w:val="both"/>
        <w:rPr>
          <w:rFonts w:ascii="Arial" w:hAnsi="Arial" w:cs="Arial"/>
          <w:sz w:val="22"/>
          <w:szCs w:val="22"/>
        </w:rPr>
      </w:pPr>
      <w:r w:rsidRPr="004D652D">
        <w:rPr>
          <w:rFonts w:ascii="Arial" w:hAnsi="Arial" w:cs="Arial"/>
          <w:sz w:val="22"/>
          <w:szCs w:val="22"/>
        </w:rPr>
        <w:t>Antenna telepítőjének évenként ellenőrizni kell az élettani hatásokra tekintettel a sugárzás mértékét.</w:t>
      </w:r>
    </w:p>
    <w:p w:rsidR="00075E71" w:rsidRPr="004D652D" w:rsidRDefault="00075E71" w:rsidP="00EA7326">
      <w:pPr>
        <w:pStyle w:val="Cmsor3"/>
        <w:tabs>
          <w:tab w:val="num" w:pos="540"/>
        </w:tabs>
        <w:jc w:val="center"/>
        <w:rPr>
          <w:sz w:val="24"/>
          <w:szCs w:val="24"/>
        </w:rPr>
      </w:pPr>
    </w:p>
    <w:p w:rsidR="00EA7326" w:rsidRPr="004D652D" w:rsidRDefault="00EA7326"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5F048B" w:rsidRPr="004D652D" w:rsidRDefault="005F048B" w:rsidP="00EA7326">
      <w:pPr>
        <w:autoSpaceDE w:val="0"/>
        <w:autoSpaceDN w:val="0"/>
        <w:adjustRightInd w:val="0"/>
        <w:spacing w:after="120"/>
        <w:jc w:val="both"/>
        <w:rPr>
          <w:rFonts w:ascii="Arial" w:hAnsi="Arial" w:cs="Arial"/>
        </w:rPr>
      </w:pPr>
    </w:p>
    <w:p w:rsidR="00EA7326" w:rsidRPr="004D652D" w:rsidRDefault="00EA7326" w:rsidP="00EA7326">
      <w:pPr>
        <w:autoSpaceDE w:val="0"/>
        <w:autoSpaceDN w:val="0"/>
        <w:adjustRightInd w:val="0"/>
        <w:spacing w:after="120"/>
        <w:jc w:val="both"/>
        <w:rPr>
          <w:rFonts w:ascii="Arial" w:hAnsi="Arial" w:cs="Arial"/>
        </w:rPr>
      </w:pPr>
    </w:p>
    <w:p w:rsidR="00571D7F" w:rsidRPr="004D652D" w:rsidRDefault="00571D7F" w:rsidP="00EA7326">
      <w:pPr>
        <w:autoSpaceDE w:val="0"/>
        <w:autoSpaceDN w:val="0"/>
        <w:adjustRightInd w:val="0"/>
        <w:spacing w:after="120"/>
        <w:jc w:val="both"/>
        <w:rPr>
          <w:rFonts w:ascii="Arial" w:hAnsi="Arial" w:cs="Arial"/>
        </w:rPr>
      </w:pPr>
    </w:p>
    <w:p w:rsidR="00571D7F" w:rsidRPr="004D652D" w:rsidRDefault="00571D7F" w:rsidP="00EA7326">
      <w:pPr>
        <w:autoSpaceDE w:val="0"/>
        <w:autoSpaceDN w:val="0"/>
        <w:adjustRightInd w:val="0"/>
        <w:spacing w:after="120"/>
        <w:jc w:val="both"/>
        <w:rPr>
          <w:rFonts w:ascii="Arial" w:hAnsi="Arial" w:cs="Arial"/>
        </w:rPr>
      </w:pPr>
    </w:p>
    <w:p w:rsidR="0070188E" w:rsidRPr="004D652D" w:rsidRDefault="0070188E" w:rsidP="00EA7326">
      <w:pPr>
        <w:autoSpaceDE w:val="0"/>
        <w:autoSpaceDN w:val="0"/>
        <w:adjustRightInd w:val="0"/>
        <w:spacing w:after="120"/>
        <w:jc w:val="both"/>
        <w:rPr>
          <w:rFonts w:ascii="Arial" w:hAnsi="Arial" w:cs="Arial"/>
        </w:rPr>
      </w:pPr>
    </w:p>
    <w:p w:rsidR="00571D7F" w:rsidRPr="004D652D" w:rsidRDefault="00FC2022" w:rsidP="00571D7F">
      <w:pPr>
        <w:autoSpaceDE w:val="0"/>
        <w:autoSpaceDN w:val="0"/>
        <w:adjustRightInd w:val="0"/>
        <w:spacing w:after="120"/>
        <w:rPr>
          <w:rFonts w:ascii="Arial" w:hAnsi="Arial" w:cs="Arial"/>
          <w:b/>
          <w:bCs/>
        </w:rPr>
      </w:pPr>
      <w:r>
        <w:rPr>
          <w:rFonts w:ascii="Arial" w:hAnsi="Arial" w:cs="Arial"/>
        </w:rPr>
        <w:pict>
          <v:rect id="_x0000_i1047" style="width:0;height:1.5pt" o:hralign="center" o:hrstd="t" o:hr="t" fillcolor="#aca899" stroked="f"/>
        </w:pict>
      </w: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V</w:t>
      </w:r>
      <w:r w:rsidR="00E42964" w:rsidRPr="004D652D">
        <w:rPr>
          <w:rFonts w:ascii="Arial" w:hAnsi="Arial" w:cs="Arial"/>
          <w:b/>
          <w:bCs/>
        </w:rPr>
        <w:t>III</w:t>
      </w:r>
      <w:r w:rsidRPr="004D652D">
        <w:rPr>
          <w:rFonts w:ascii="Arial" w:hAnsi="Arial" w:cs="Arial"/>
          <w:b/>
          <w:bCs/>
        </w:rPr>
        <w:t>. FEJEZET</w:t>
      </w:r>
    </w:p>
    <w:p w:rsidR="00571D7F" w:rsidRPr="004D652D" w:rsidRDefault="00571D7F" w:rsidP="00571D7F">
      <w:pPr>
        <w:autoSpaceDE w:val="0"/>
        <w:autoSpaceDN w:val="0"/>
        <w:adjustRightInd w:val="0"/>
        <w:spacing w:after="120"/>
        <w:jc w:val="center"/>
        <w:rPr>
          <w:rFonts w:ascii="Arial" w:hAnsi="Arial" w:cs="Arial"/>
          <w:b/>
          <w:bCs/>
          <w:caps/>
        </w:rPr>
      </w:pPr>
      <w:r w:rsidRPr="004D652D">
        <w:rPr>
          <w:rFonts w:ascii="Arial" w:hAnsi="Arial" w:cs="Arial"/>
          <w:b/>
          <w:bCs/>
          <w:caps/>
        </w:rPr>
        <w:t>építés általános szabályai</w:t>
      </w:r>
    </w:p>
    <w:p w:rsidR="00571D7F" w:rsidRPr="004D652D" w:rsidRDefault="00FC2022" w:rsidP="00571D7F">
      <w:pPr>
        <w:autoSpaceDE w:val="0"/>
        <w:autoSpaceDN w:val="0"/>
        <w:adjustRightInd w:val="0"/>
        <w:spacing w:after="120"/>
        <w:jc w:val="both"/>
        <w:rPr>
          <w:rFonts w:ascii="Arial" w:hAnsi="Arial" w:cs="Arial"/>
        </w:rPr>
      </w:pPr>
      <w:r>
        <w:rPr>
          <w:rFonts w:ascii="Arial" w:hAnsi="Arial" w:cs="Arial"/>
        </w:rPr>
        <w:pict>
          <v:rect id="_x0000_i1048" style="width:0;height:1.5pt" o:hralign="center" o:hrstd="t" o:hr="t" fillcolor="#aca899" stroked="f"/>
        </w:pict>
      </w:r>
    </w:p>
    <w:p w:rsidR="00571D7F" w:rsidRPr="004D652D" w:rsidRDefault="00571D7F" w:rsidP="00571D7F">
      <w:pPr>
        <w:autoSpaceDE w:val="0"/>
        <w:autoSpaceDN w:val="0"/>
        <w:adjustRightInd w:val="0"/>
        <w:spacing w:after="120"/>
        <w:jc w:val="both"/>
        <w:rPr>
          <w:rFonts w:ascii="Arial" w:hAnsi="Arial" w:cs="Arial"/>
        </w:rPr>
      </w:pP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Kerítések</w:t>
      </w:r>
    </w:p>
    <w:p w:rsidR="00571D7F" w:rsidRPr="004D652D" w:rsidRDefault="001F086F" w:rsidP="00571D7F">
      <w:pPr>
        <w:autoSpaceDE w:val="0"/>
        <w:autoSpaceDN w:val="0"/>
        <w:adjustRightInd w:val="0"/>
        <w:spacing w:after="120"/>
        <w:jc w:val="center"/>
        <w:rPr>
          <w:rFonts w:ascii="Arial" w:hAnsi="Arial" w:cs="Arial"/>
          <w:b/>
          <w:bCs/>
        </w:rPr>
      </w:pPr>
      <w:r w:rsidRPr="004D652D">
        <w:rPr>
          <w:rFonts w:ascii="Arial" w:hAnsi="Arial" w:cs="Arial"/>
          <w:b/>
          <w:bCs/>
        </w:rPr>
        <w:t>26</w:t>
      </w:r>
      <w:r w:rsidR="00571D7F" w:rsidRPr="004D652D">
        <w:rPr>
          <w:rFonts w:ascii="Arial" w:hAnsi="Arial" w:cs="Arial"/>
          <w:b/>
          <w:bCs/>
        </w:rPr>
        <w:t>.§</w:t>
      </w:r>
    </w:p>
    <w:p w:rsidR="00571D7F" w:rsidRPr="004D652D" w:rsidRDefault="00571D7F" w:rsidP="00345CDC">
      <w:pPr>
        <w:pStyle w:val="Cmsor2"/>
        <w:numPr>
          <w:ilvl w:val="0"/>
          <w:numId w:val="35"/>
        </w:numPr>
        <w:tabs>
          <w:tab w:val="clear" w:pos="1440"/>
        </w:tabs>
        <w:spacing w:after="120"/>
        <w:rPr>
          <w:rFonts w:cs="Arial"/>
          <w:sz w:val="22"/>
          <w:szCs w:val="22"/>
        </w:rPr>
      </w:pPr>
      <w:r w:rsidRPr="004D652D">
        <w:rPr>
          <w:rFonts w:cs="Arial"/>
          <w:sz w:val="22"/>
          <w:szCs w:val="22"/>
        </w:rPr>
        <w:t xml:space="preserve">Belterületen előkerttel létesülő beépítés esetén a közterület felőli kerítések </w:t>
      </w:r>
      <w:smartTag w:uri="urn:schemas-microsoft-com:office:smarttags" w:element="metricconverter">
        <w:smartTagPr>
          <w:attr w:name="ProductID" w:val="0,4 m"/>
        </w:smartTagPr>
        <w:r w:rsidRPr="004D652D">
          <w:rPr>
            <w:rFonts w:cs="Arial"/>
            <w:sz w:val="22"/>
            <w:szCs w:val="22"/>
          </w:rPr>
          <w:t>0,4 m</w:t>
        </w:r>
      </w:smartTag>
      <w:r w:rsidRPr="004D652D">
        <w:rPr>
          <w:rFonts w:cs="Arial"/>
          <w:sz w:val="22"/>
          <w:szCs w:val="22"/>
        </w:rPr>
        <w:t xml:space="preserve"> és </w:t>
      </w:r>
      <w:smartTag w:uri="urn:schemas-microsoft-com:office:smarttags" w:element="metricconverter">
        <w:smartTagPr>
          <w:attr w:name="ProductID" w:val="2,0 m"/>
        </w:smartTagPr>
        <w:r w:rsidRPr="004D652D">
          <w:rPr>
            <w:rFonts w:cs="Arial"/>
            <w:sz w:val="22"/>
            <w:szCs w:val="22"/>
          </w:rPr>
          <w:t>2,0 m</w:t>
        </w:r>
      </w:smartTag>
      <w:r w:rsidRPr="004D652D">
        <w:rPr>
          <w:rFonts w:cs="Arial"/>
          <w:sz w:val="22"/>
          <w:szCs w:val="22"/>
        </w:rPr>
        <w:t xml:space="preserve"> magasság közötti felületét legalább 50%-ban áttört, átlátható felületként kell kialakítani. A kerítések max. </w:t>
      </w:r>
      <w:smartTag w:uri="urn:schemas-microsoft-com:office:smarttags" w:element="metricconverter">
        <w:smartTagPr>
          <w:attr w:name="ProductID" w:val="2,0 m"/>
        </w:smartTagPr>
        <w:r w:rsidRPr="004D652D">
          <w:rPr>
            <w:rFonts w:cs="Arial"/>
            <w:sz w:val="22"/>
            <w:szCs w:val="22"/>
          </w:rPr>
          <w:t>2,0 m</w:t>
        </w:r>
      </w:smartTag>
      <w:r w:rsidRPr="004D652D">
        <w:rPr>
          <w:rFonts w:cs="Arial"/>
          <w:sz w:val="22"/>
          <w:szCs w:val="22"/>
        </w:rPr>
        <w:t xml:space="preserve"> magasak lehetnek.</w:t>
      </w:r>
    </w:p>
    <w:p w:rsidR="00571D7F" w:rsidRPr="004D652D" w:rsidRDefault="00571D7F" w:rsidP="00345CDC">
      <w:pPr>
        <w:numPr>
          <w:ilvl w:val="0"/>
          <w:numId w:val="35"/>
        </w:numPr>
        <w:autoSpaceDE w:val="0"/>
        <w:autoSpaceDN w:val="0"/>
        <w:adjustRightInd w:val="0"/>
        <w:spacing w:after="120"/>
        <w:jc w:val="both"/>
        <w:rPr>
          <w:rFonts w:ascii="Arial" w:hAnsi="Arial" w:cs="Arial"/>
          <w:sz w:val="22"/>
          <w:szCs w:val="22"/>
        </w:rPr>
      </w:pPr>
      <w:r w:rsidRPr="004D652D">
        <w:rPr>
          <w:rFonts w:ascii="Arial" w:hAnsi="Arial" w:cs="Arial"/>
          <w:sz w:val="22"/>
          <w:szCs w:val="22"/>
        </w:rPr>
        <w:t>Beépítésre nem szánt területen kerítés csak áttört, a látványt minimálisan korlátozó kivitelben, védelmi (vagyonvédelmi, vadvédelmi, természetvédelmi) céllal létesíthető.</w:t>
      </w:r>
    </w:p>
    <w:p w:rsidR="00571D7F" w:rsidRPr="004D652D" w:rsidRDefault="00571D7F" w:rsidP="00345CDC">
      <w:pPr>
        <w:numPr>
          <w:ilvl w:val="0"/>
          <w:numId w:val="35"/>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közterület felé balesetveszélyt okozó kerítést – szögesdrót huzal, acéltüske stb. – tilos létesíteni. Biztonsági berendezést a vonatkozó egyéb előírások betartása mellett lehet elhelyezni. </w:t>
      </w:r>
    </w:p>
    <w:p w:rsidR="00571D7F" w:rsidRPr="004D652D" w:rsidRDefault="00571D7F" w:rsidP="00345CDC">
      <w:pPr>
        <w:numPr>
          <w:ilvl w:val="0"/>
          <w:numId w:val="35"/>
        </w:numPr>
        <w:spacing w:after="120"/>
        <w:jc w:val="both"/>
        <w:rPr>
          <w:rFonts w:ascii="Arial" w:hAnsi="Arial" w:cs="Arial"/>
          <w:sz w:val="22"/>
          <w:szCs w:val="22"/>
        </w:rPr>
      </w:pPr>
      <w:r w:rsidRPr="004D652D">
        <w:rPr>
          <w:rFonts w:ascii="Arial" w:hAnsi="Arial" w:cs="Arial"/>
          <w:sz w:val="22"/>
          <w:szCs w:val="22"/>
        </w:rPr>
        <w:t>Kutyatartás esetén a közterület felé biztonságos kerítést kell kialakítani, amely mind a kitörés, mind a kerítéshézagon való átharapást megakadályozza.</w:t>
      </w:r>
    </w:p>
    <w:p w:rsidR="00571D7F" w:rsidRPr="004D652D" w:rsidRDefault="00F85D5A" w:rsidP="00345CDC">
      <w:pPr>
        <w:numPr>
          <w:ilvl w:val="0"/>
          <w:numId w:val="35"/>
        </w:numPr>
        <w:spacing w:after="120"/>
        <w:jc w:val="both"/>
        <w:rPr>
          <w:rFonts w:ascii="Arial" w:hAnsi="Arial" w:cs="Arial"/>
          <w:sz w:val="22"/>
          <w:szCs w:val="22"/>
        </w:rPr>
      </w:pPr>
      <w:r w:rsidRPr="004D652D">
        <w:rPr>
          <w:rFonts w:ascii="Arial" w:hAnsi="Arial" w:cs="Arial"/>
          <w:sz w:val="22"/>
          <w:szCs w:val="22"/>
        </w:rPr>
        <w:t>A kerítés megjelenése</w:t>
      </w:r>
      <w:r w:rsidR="00571D7F" w:rsidRPr="004D652D">
        <w:rPr>
          <w:rFonts w:ascii="Arial" w:hAnsi="Arial" w:cs="Arial"/>
          <w:sz w:val="22"/>
          <w:szCs w:val="22"/>
        </w:rPr>
        <w:t xml:space="preserve"> minden esetben igazodjék az épület architektúrájához.</w:t>
      </w:r>
    </w:p>
    <w:p w:rsidR="00571D7F" w:rsidRPr="004D652D" w:rsidRDefault="00571D7F" w:rsidP="00345CDC">
      <w:pPr>
        <w:numPr>
          <w:ilvl w:val="0"/>
          <w:numId w:val="35"/>
        </w:numPr>
        <w:spacing w:after="120"/>
        <w:jc w:val="both"/>
        <w:rPr>
          <w:rFonts w:ascii="Arial" w:hAnsi="Arial" w:cs="Arial"/>
          <w:sz w:val="22"/>
          <w:szCs w:val="22"/>
        </w:rPr>
      </w:pPr>
      <w:r w:rsidRPr="004D652D">
        <w:rPr>
          <w:rFonts w:ascii="Arial" w:hAnsi="Arial" w:cs="Arial"/>
          <w:sz w:val="22"/>
          <w:szCs w:val="22"/>
        </w:rPr>
        <w:t>A patakok telkével határos ingatlanok esetében a telkek patak-menti kerítései csak könnyen elbontható anyagból készüljenek, hogy a mederhez való megközelítés és hozzáférés a karbantartás idején biztosítható lehessen, valamint a hirtelen lezúduló nagy vizek elleni védekezést ne akadályozhassák.</w:t>
      </w:r>
    </w:p>
    <w:p w:rsidR="00571D7F" w:rsidRPr="004D652D" w:rsidRDefault="00571D7F" w:rsidP="00571D7F">
      <w:pPr>
        <w:spacing w:after="120"/>
        <w:jc w:val="both"/>
        <w:rPr>
          <w:rFonts w:ascii="Arial" w:hAnsi="Arial" w:cs="Arial"/>
        </w:rPr>
      </w:pPr>
    </w:p>
    <w:p w:rsidR="00571D7F" w:rsidRPr="004D652D" w:rsidRDefault="00571D7F" w:rsidP="00571D7F">
      <w:pPr>
        <w:autoSpaceDE w:val="0"/>
        <w:autoSpaceDN w:val="0"/>
        <w:adjustRightInd w:val="0"/>
        <w:spacing w:after="120"/>
        <w:jc w:val="center"/>
        <w:rPr>
          <w:rFonts w:ascii="Arial" w:hAnsi="Arial" w:cs="Arial"/>
          <w:b/>
          <w:bCs/>
        </w:rPr>
      </w:pP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Támfalak és támfallétesítmények</w:t>
      </w:r>
    </w:p>
    <w:p w:rsidR="00571D7F" w:rsidRPr="004D652D" w:rsidRDefault="001F086F" w:rsidP="00571D7F">
      <w:pPr>
        <w:autoSpaceDE w:val="0"/>
        <w:autoSpaceDN w:val="0"/>
        <w:adjustRightInd w:val="0"/>
        <w:spacing w:after="120"/>
        <w:jc w:val="center"/>
        <w:rPr>
          <w:rFonts w:ascii="Arial" w:hAnsi="Arial" w:cs="Arial"/>
          <w:b/>
          <w:bCs/>
        </w:rPr>
      </w:pPr>
      <w:r w:rsidRPr="004D652D">
        <w:rPr>
          <w:rFonts w:ascii="Arial" w:hAnsi="Arial" w:cs="Arial"/>
          <w:b/>
          <w:bCs/>
        </w:rPr>
        <w:t>27</w:t>
      </w:r>
      <w:r w:rsidR="00571D7F" w:rsidRPr="004D652D">
        <w:rPr>
          <w:rFonts w:ascii="Arial" w:hAnsi="Arial" w:cs="Arial"/>
          <w:b/>
          <w:bCs/>
        </w:rPr>
        <w:t>.§</w:t>
      </w:r>
    </w:p>
    <w:p w:rsidR="00571D7F" w:rsidRPr="004D652D" w:rsidRDefault="00571D7F" w:rsidP="00345CDC">
      <w:pPr>
        <w:numPr>
          <w:ilvl w:val="0"/>
          <w:numId w:val="3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meglévő domborzati viszonyokat óvni kell. Ezért támfalat létesíteni, és ezzel a terepviszonyokat megváltoztatni csak a legindokoltabb mértékben, a megengedett építmények elhelyezése, vízelvezetési, geológiai, talajmechanikai okokból lehet.</w:t>
      </w:r>
    </w:p>
    <w:p w:rsidR="00571D7F" w:rsidRPr="004D652D" w:rsidRDefault="00571D7F" w:rsidP="00345CDC">
      <w:pPr>
        <w:numPr>
          <w:ilvl w:val="0"/>
          <w:numId w:val="3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támfal létesítése során a meglévő fás növényzet megóvását elsődlegesnek kell tekinteni.</w:t>
      </w:r>
    </w:p>
    <w:p w:rsidR="00571D7F" w:rsidRPr="004D652D" w:rsidRDefault="00571D7F" w:rsidP="00345CDC">
      <w:pPr>
        <w:numPr>
          <w:ilvl w:val="0"/>
          <w:numId w:val="3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támfal községképben jelentkező felületét a környezethez igazodó természetes anyagokkal kell kialakítani.</w:t>
      </w:r>
    </w:p>
    <w:p w:rsidR="00571D7F" w:rsidRPr="004D652D" w:rsidRDefault="00571D7F" w:rsidP="00345CDC">
      <w:pPr>
        <w:numPr>
          <w:ilvl w:val="0"/>
          <w:numId w:val="3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támfalak, illetve támfallétesítmények esetén a megfelelő lebukás-gátlást minden esetben biztosítani kell.</w:t>
      </w:r>
    </w:p>
    <w:p w:rsidR="0088760B" w:rsidRPr="004D652D" w:rsidRDefault="0088760B" w:rsidP="00571D7F">
      <w:pPr>
        <w:autoSpaceDE w:val="0"/>
        <w:autoSpaceDN w:val="0"/>
        <w:adjustRightInd w:val="0"/>
        <w:spacing w:after="120"/>
        <w:jc w:val="center"/>
        <w:rPr>
          <w:rFonts w:ascii="Arial" w:hAnsi="Arial" w:cs="Arial"/>
          <w:b/>
          <w:bCs/>
        </w:rPr>
      </w:pPr>
    </w:p>
    <w:p w:rsidR="0088760B" w:rsidRPr="004D652D" w:rsidRDefault="0088760B" w:rsidP="00571D7F">
      <w:pPr>
        <w:autoSpaceDE w:val="0"/>
        <w:autoSpaceDN w:val="0"/>
        <w:adjustRightInd w:val="0"/>
        <w:spacing w:after="120"/>
        <w:jc w:val="center"/>
        <w:rPr>
          <w:rFonts w:ascii="Arial" w:hAnsi="Arial" w:cs="Arial"/>
          <w:b/>
          <w:bCs/>
        </w:rPr>
      </w:pPr>
    </w:p>
    <w:p w:rsidR="0088760B" w:rsidRPr="004D652D" w:rsidRDefault="0088760B" w:rsidP="00571D7F">
      <w:pPr>
        <w:autoSpaceDE w:val="0"/>
        <w:autoSpaceDN w:val="0"/>
        <w:adjustRightInd w:val="0"/>
        <w:spacing w:after="120"/>
        <w:jc w:val="center"/>
        <w:rPr>
          <w:rFonts w:ascii="Arial" w:hAnsi="Arial" w:cs="Arial"/>
          <w:b/>
          <w:bCs/>
        </w:rPr>
      </w:pP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Reklámok, hirdetések</w:t>
      </w:r>
    </w:p>
    <w:p w:rsidR="00571D7F" w:rsidRPr="004D652D" w:rsidRDefault="001F086F" w:rsidP="00571D7F">
      <w:pPr>
        <w:autoSpaceDE w:val="0"/>
        <w:autoSpaceDN w:val="0"/>
        <w:adjustRightInd w:val="0"/>
        <w:spacing w:after="120"/>
        <w:jc w:val="center"/>
        <w:rPr>
          <w:rFonts w:ascii="Arial" w:hAnsi="Arial" w:cs="Arial"/>
          <w:b/>
          <w:bCs/>
        </w:rPr>
      </w:pPr>
      <w:r w:rsidRPr="004D652D">
        <w:rPr>
          <w:rFonts w:ascii="Arial" w:hAnsi="Arial" w:cs="Arial"/>
          <w:b/>
          <w:bCs/>
        </w:rPr>
        <w:t>28</w:t>
      </w:r>
      <w:r w:rsidR="00571D7F" w:rsidRPr="004D652D">
        <w:rPr>
          <w:rFonts w:ascii="Arial" w:hAnsi="Arial" w:cs="Arial"/>
          <w:b/>
          <w:bCs/>
        </w:rPr>
        <w:t>.§</w:t>
      </w:r>
    </w:p>
    <w:p w:rsidR="00571D7F" w:rsidRPr="004D652D" w:rsidRDefault="00571D7F" w:rsidP="00345CDC">
      <w:pPr>
        <w:numPr>
          <w:ilvl w:val="0"/>
          <w:numId w:val="3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új reklámberendezés, hirdetés, önálló hirdetőtábla, illetve berendezés (a továbbiakban együtt: reklám) csak magyar nyelvű feliratokkal a vonatkozó reklámtörvény előírásait figyelembe véve létesíthető.</w:t>
      </w:r>
    </w:p>
    <w:p w:rsidR="00571D7F" w:rsidRPr="004D652D" w:rsidRDefault="00571D7F" w:rsidP="00345CDC">
      <w:pPr>
        <w:numPr>
          <w:ilvl w:val="0"/>
          <w:numId w:val="3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óriásplakát, - poszter ideiglenesen sem helyezhető el.</w:t>
      </w:r>
    </w:p>
    <w:p w:rsidR="00571D7F" w:rsidRPr="004D652D" w:rsidRDefault="00571D7F" w:rsidP="00345CDC">
      <w:pPr>
        <w:numPr>
          <w:ilvl w:val="0"/>
          <w:numId w:val="37"/>
        </w:numPr>
        <w:autoSpaceDE w:val="0"/>
        <w:autoSpaceDN w:val="0"/>
        <w:adjustRightInd w:val="0"/>
        <w:spacing w:after="120"/>
        <w:jc w:val="both"/>
        <w:rPr>
          <w:rFonts w:ascii="Arial" w:hAnsi="Arial" w:cs="Arial"/>
          <w:sz w:val="22"/>
          <w:szCs w:val="22"/>
        </w:rPr>
      </w:pPr>
      <w:r w:rsidRPr="004D652D">
        <w:rPr>
          <w:rFonts w:ascii="Arial" w:hAnsi="Arial" w:cs="Arial"/>
          <w:sz w:val="22"/>
          <w:szCs w:val="22"/>
        </w:rPr>
        <w:t>Belterületen 2m</w:t>
      </w:r>
      <w:r w:rsidRPr="004D652D">
        <w:rPr>
          <w:rFonts w:ascii="Arial" w:hAnsi="Arial" w:cs="Arial"/>
          <w:sz w:val="22"/>
          <w:szCs w:val="22"/>
          <w:vertAlign w:val="superscript"/>
        </w:rPr>
        <w:t>2</w:t>
      </w:r>
      <w:r w:rsidRPr="004D652D">
        <w:rPr>
          <w:rFonts w:ascii="Arial" w:hAnsi="Arial" w:cs="Arial"/>
          <w:sz w:val="22"/>
          <w:szCs w:val="22"/>
        </w:rPr>
        <w:t xml:space="preserve"> befoglaló méretnél nagyobb reklám épületen nem helyezhető el.</w:t>
      </w:r>
    </w:p>
    <w:p w:rsidR="00571D7F" w:rsidRPr="004D652D" w:rsidRDefault="00571D7F" w:rsidP="00345CDC">
      <w:pPr>
        <w:numPr>
          <w:ilvl w:val="0"/>
          <w:numId w:val="37"/>
        </w:numPr>
        <w:autoSpaceDE w:val="0"/>
        <w:autoSpaceDN w:val="0"/>
        <w:adjustRightInd w:val="0"/>
        <w:spacing w:after="120"/>
        <w:jc w:val="both"/>
        <w:rPr>
          <w:rFonts w:ascii="Arial" w:hAnsi="Arial" w:cs="Arial"/>
          <w:sz w:val="22"/>
          <w:szCs w:val="22"/>
        </w:rPr>
      </w:pPr>
      <w:r w:rsidRPr="004D652D">
        <w:rPr>
          <w:rFonts w:ascii="Arial" w:hAnsi="Arial" w:cs="Arial"/>
          <w:sz w:val="22"/>
          <w:szCs w:val="22"/>
        </w:rPr>
        <w:t>Önálló reklám közparkban nem helyezhető el.</w:t>
      </w:r>
    </w:p>
    <w:p w:rsidR="00571D7F" w:rsidRPr="004D652D" w:rsidRDefault="00571D7F" w:rsidP="00345CDC">
      <w:pPr>
        <w:numPr>
          <w:ilvl w:val="0"/>
          <w:numId w:val="37"/>
        </w:numPr>
        <w:autoSpaceDE w:val="0"/>
        <w:autoSpaceDN w:val="0"/>
        <w:adjustRightInd w:val="0"/>
        <w:spacing w:after="120"/>
        <w:jc w:val="both"/>
        <w:rPr>
          <w:rFonts w:ascii="Arial" w:hAnsi="Arial" w:cs="Arial"/>
          <w:sz w:val="22"/>
          <w:szCs w:val="22"/>
        </w:rPr>
      </w:pPr>
      <w:r w:rsidRPr="004D652D">
        <w:rPr>
          <w:rFonts w:ascii="Arial" w:hAnsi="Arial" w:cs="Arial"/>
          <w:sz w:val="22"/>
          <w:szCs w:val="22"/>
        </w:rPr>
        <w:t>Mobil reklám csak a jogszabályok szerinti biztonsági sávon túl létesíthető.</w:t>
      </w:r>
    </w:p>
    <w:p w:rsidR="00571D7F" w:rsidRPr="004D652D" w:rsidRDefault="00571D7F" w:rsidP="00345CDC">
      <w:pPr>
        <w:numPr>
          <w:ilvl w:val="0"/>
          <w:numId w:val="37"/>
        </w:numPr>
        <w:autoSpaceDE w:val="0"/>
        <w:autoSpaceDN w:val="0"/>
        <w:adjustRightInd w:val="0"/>
        <w:spacing w:after="120"/>
        <w:jc w:val="both"/>
        <w:rPr>
          <w:rFonts w:ascii="Arial" w:hAnsi="Arial" w:cs="Arial"/>
          <w:sz w:val="22"/>
          <w:szCs w:val="22"/>
        </w:rPr>
      </w:pPr>
      <w:r w:rsidRPr="004D652D">
        <w:rPr>
          <w:rFonts w:ascii="Arial" w:hAnsi="Arial" w:cs="Arial"/>
          <w:sz w:val="22"/>
          <w:szCs w:val="22"/>
        </w:rPr>
        <w:t>Közúton hirdetés és reklám célját szolgáló útbaigazító tábla csak építési engedély alapján – a közút kezelőjének előzetes hozzájárulásával – létesíthető a vonatkozó jogszabályok betartásával az alábbiak szerint:</w:t>
      </w:r>
    </w:p>
    <w:p w:rsidR="00571D7F" w:rsidRPr="004D652D" w:rsidRDefault="00571D7F" w:rsidP="00345CDC">
      <w:pPr>
        <w:numPr>
          <w:ilvl w:val="1"/>
          <w:numId w:val="16"/>
        </w:numPr>
        <w:autoSpaceDE w:val="0"/>
        <w:autoSpaceDN w:val="0"/>
        <w:adjustRightInd w:val="0"/>
        <w:spacing w:after="120"/>
        <w:jc w:val="both"/>
        <w:rPr>
          <w:rFonts w:ascii="Arial" w:hAnsi="Arial" w:cs="Arial"/>
          <w:sz w:val="22"/>
          <w:szCs w:val="22"/>
        </w:rPr>
      </w:pPr>
      <w:r w:rsidRPr="004D652D">
        <w:rPr>
          <w:rFonts w:ascii="Arial" w:hAnsi="Arial" w:cs="Arial"/>
          <w:sz w:val="22"/>
          <w:szCs w:val="22"/>
        </w:rPr>
        <w:t>közlekedési csomópont környezetében 50 m-es távolságban nem helyezhető el</w:t>
      </w:r>
    </w:p>
    <w:p w:rsidR="00571D7F" w:rsidRPr="004D652D" w:rsidRDefault="00571D7F" w:rsidP="00345CDC">
      <w:pPr>
        <w:numPr>
          <w:ilvl w:val="1"/>
          <w:numId w:val="16"/>
        </w:numPr>
        <w:autoSpaceDE w:val="0"/>
        <w:autoSpaceDN w:val="0"/>
        <w:adjustRightInd w:val="0"/>
        <w:spacing w:after="120"/>
        <w:jc w:val="both"/>
        <w:rPr>
          <w:rFonts w:ascii="Arial" w:hAnsi="Arial" w:cs="Arial"/>
          <w:sz w:val="22"/>
          <w:szCs w:val="22"/>
        </w:rPr>
      </w:pPr>
      <w:r w:rsidRPr="004D652D">
        <w:rPr>
          <w:rFonts w:ascii="Arial" w:hAnsi="Arial" w:cs="Arial"/>
          <w:sz w:val="22"/>
          <w:szCs w:val="22"/>
        </w:rPr>
        <w:t>védett érték környezetében 50 m-en belül nem helyezhető el</w:t>
      </w:r>
    </w:p>
    <w:p w:rsidR="00571D7F" w:rsidRPr="004D652D" w:rsidRDefault="00571D7F" w:rsidP="00345CDC">
      <w:pPr>
        <w:numPr>
          <w:ilvl w:val="1"/>
          <w:numId w:val="16"/>
        </w:numPr>
        <w:autoSpaceDE w:val="0"/>
        <w:autoSpaceDN w:val="0"/>
        <w:adjustRightInd w:val="0"/>
        <w:spacing w:after="120"/>
        <w:jc w:val="both"/>
        <w:rPr>
          <w:rFonts w:ascii="Arial" w:hAnsi="Arial" w:cs="Arial"/>
          <w:sz w:val="22"/>
          <w:szCs w:val="22"/>
        </w:rPr>
      </w:pPr>
      <w:r w:rsidRPr="004D652D">
        <w:rPr>
          <w:rFonts w:ascii="Arial" w:hAnsi="Arial" w:cs="Arial"/>
          <w:sz w:val="22"/>
          <w:szCs w:val="22"/>
        </w:rPr>
        <w:t>két útbekötés között menetirány szerinti oldalon csak egy helyezhető el.</w:t>
      </w:r>
    </w:p>
    <w:p w:rsidR="00571D7F" w:rsidRPr="004D652D" w:rsidRDefault="00571D7F" w:rsidP="00571D7F">
      <w:pPr>
        <w:spacing w:after="120"/>
        <w:jc w:val="both"/>
        <w:rPr>
          <w:rFonts w:ascii="Arial" w:hAnsi="Arial" w:cs="Arial"/>
        </w:rPr>
      </w:pPr>
    </w:p>
    <w:p w:rsidR="00571D7F" w:rsidRPr="004D652D" w:rsidRDefault="00571D7F" w:rsidP="00571D7F">
      <w:pPr>
        <w:autoSpaceDE w:val="0"/>
        <w:autoSpaceDN w:val="0"/>
        <w:adjustRightInd w:val="0"/>
        <w:spacing w:after="120"/>
        <w:rPr>
          <w:rFonts w:ascii="Arial" w:hAnsi="Arial" w:cs="Arial"/>
        </w:rPr>
      </w:pP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Egyéb ép</w:t>
      </w:r>
      <w:r w:rsidR="00F85D5A" w:rsidRPr="004D652D">
        <w:rPr>
          <w:rFonts w:ascii="Arial" w:hAnsi="Arial" w:cs="Arial"/>
          <w:b/>
          <w:bCs/>
        </w:rPr>
        <w:t xml:space="preserve">ületek, építmények </w:t>
      </w:r>
      <w:r w:rsidRPr="004D652D">
        <w:rPr>
          <w:rFonts w:ascii="Arial" w:hAnsi="Arial" w:cs="Arial"/>
          <w:b/>
          <w:bCs/>
        </w:rPr>
        <w:t>elhelyezése</w:t>
      </w:r>
    </w:p>
    <w:p w:rsidR="00571D7F" w:rsidRPr="004D652D" w:rsidRDefault="001F086F" w:rsidP="00571D7F">
      <w:pPr>
        <w:autoSpaceDE w:val="0"/>
        <w:autoSpaceDN w:val="0"/>
        <w:adjustRightInd w:val="0"/>
        <w:spacing w:after="120"/>
        <w:jc w:val="center"/>
        <w:rPr>
          <w:rFonts w:ascii="Arial" w:hAnsi="Arial" w:cs="Arial"/>
          <w:b/>
          <w:bCs/>
        </w:rPr>
      </w:pPr>
      <w:r w:rsidRPr="004D652D">
        <w:rPr>
          <w:rFonts w:ascii="Arial" w:hAnsi="Arial" w:cs="Arial"/>
          <w:b/>
          <w:bCs/>
        </w:rPr>
        <w:t>29</w:t>
      </w:r>
      <w:r w:rsidR="00571D7F" w:rsidRPr="004D652D">
        <w:rPr>
          <w:rFonts w:ascii="Arial" w:hAnsi="Arial" w:cs="Arial"/>
          <w:b/>
          <w:bCs/>
        </w:rPr>
        <w:t>.§</w:t>
      </w:r>
    </w:p>
    <w:p w:rsidR="00571D7F" w:rsidRPr="004D652D" w:rsidRDefault="00571D7F" w:rsidP="00345CDC">
      <w:pPr>
        <w:numPr>
          <w:ilvl w:val="3"/>
          <w:numId w:val="106"/>
        </w:numPr>
        <w:tabs>
          <w:tab w:val="clear" w:pos="1440"/>
          <w:tab w:val="left" w:pos="709"/>
        </w:tabs>
        <w:autoSpaceDE w:val="0"/>
        <w:autoSpaceDN w:val="0"/>
        <w:adjustRightInd w:val="0"/>
        <w:spacing w:after="120"/>
        <w:ind w:left="709"/>
        <w:jc w:val="both"/>
        <w:rPr>
          <w:rFonts w:ascii="Arial" w:hAnsi="Arial" w:cs="Arial"/>
          <w:sz w:val="22"/>
          <w:szCs w:val="22"/>
        </w:rPr>
      </w:pPr>
      <w:r w:rsidRPr="004D652D">
        <w:rPr>
          <w:rFonts w:ascii="Arial" w:hAnsi="Arial" w:cs="Arial"/>
          <w:sz w:val="22"/>
          <w:szCs w:val="22"/>
        </w:rPr>
        <w:t xml:space="preserve">A területen az épületek használatát kiegészítő funkciójú épületek lehetőleg az épülettel egy tömegben, ahhoz csatlakozóan épüljenek. Amennyiben ez nem megoldható, kizárólag természetes anyagokból maximum </w:t>
      </w:r>
      <w:smartTag w:uri="urn:schemas-microsoft-com:office:smarttags" w:element="metricconverter">
        <w:smartTagPr>
          <w:attr w:name="ProductID" w:val="20 m2"/>
        </w:smartTagPr>
        <w:r w:rsidRPr="004D652D">
          <w:rPr>
            <w:rFonts w:ascii="Arial" w:hAnsi="Arial" w:cs="Arial"/>
            <w:sz w:val="22"/>
            <w:szCs w:val="22"/>
          </w:rPr>
          <w:t>20 m</w:t>
        </w:r>
        <w:r w:rsidRPr="004D652D">
          <w:rPr>
            <w:rFonts w:ascii="Arial" w:hAnsi="Arial" w:cs="Arial"/>
            <w:sz w:val="22"/>
            <w:szCs w:val="22"/>
            <w:vertAlign w:val="superscript"/>
          </w:rPr>
          <w:t>2</w:t>
        </w:r>
      </w:smartTag>
      <w:r w:rsidRPr="004D652D">
        <w:rPr>
          <w:rFonts w:ascii="Arial" w:hAnsi="Arial" w:cs="Arial"/>
          <w:sz w:val="22"/>
          <w:szCs w:val="22"/>
        </w:rPr>
        <w:t xml:space="preserve"> nagyságú építmény építhető.</w:t>
      </w:r>
    </w:p>
    <w:p w:rsidR="00571D7F" w:rsidRPr="004D652D" w:rsidRDefault="00571D7F" w:rsidP="00571D7F">
      <w:pPr>
        <w:autoSpaceDE w:val="0"/>
        <w:autoSpaceDN w:val="0"/>
        <w:adjustRightInd w:val="0"/>
        <w:spacing w:after="120"/>
        <w:ind w:left="360"/>
        <w:jc w:val="both"/>
        <w:rPr>
          <w:rFonts w:ascii="Arial" w:hAnsi="Arial" w:cs="Arial"/>
        </w:rPr>
      </w:pPr>
    </w:p>
    <w:p w:rsidR="00571D7F" w:rsidRPr="004D652D" w:rsidRDefault="00571D7F" w:rsidP="00571D7F">
      <w:pPr>
        <w:autoSpaceDE w:val="0"/>
        <w:autoSpaceDN w:val="0"/>
        <w:adjustRightInd w:val="0"/>
        <w:spacing w:after="120"/>
        <w:rPr>
          <w:rFonts w:ascii="Arial" w:hAnsi="Arial" w:cs="Arial"/>
          <w:b/>
          <w:bCs/>
        </w:rPr>
      </w:pP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Általános övezeti előírások</w:t>
      </w:r>
    </w:p>
    <w:p w:rsidR="00571D7F" w:rsidRPr="004D652D" w:rsidRDefault="001F086F" w:rsidP="00571D7F">
      <w:pPr>
        <w:autoSpaceDE w:val="0"/>
        <w:autoSpaceDN w:val="0"/>
        <w:adjustRightInd w:val="0"/>
        <w:spacing w:after="120"/>
        <w:jc w:val="center"/>
        <w:rPr>
          <w:rFonts w:ascii="Arial" w:hAnsi="Arial" w:cs="Arial"/>
          <w:b/>
          <w:bCs/>
        </w:rPr>
      </w:pPr>
      <w:r w:rsidRPr="004D652D">
        <w:rPr>
          <w:rFonts w:ascii="Arial" w:hAnsi="Arial" w:cs="Arial"/>
          <w:b/>
          <w:bCs/>
        </w:rPr>
        <w:t>30</w:t>
      </w:r>
      <w:r w:rsidR="00571D7F" w:rsidRPr="004D652D">
        <w:rPr>
          <w:rFonts w:ascii="Arial" w:hAnsi="Arial" w:cs="Arial"/>
          <w:b/>
          <w:bCs/>
        </w:rPr>
        <w:t>.§</w:t>
      </w:r>
    </w:p>
    <w:p w:rsidR="00571D7F" w:rsidRPr="004D652D" w:rsidRDefault="00571D7F"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 a felhasználás és a beépítés jellemzői alapján helyi építési övezetekre, illetve övezetekre tagozódik.</w:t>
      </w:r>
    </w:p>
    <w:p w:rsidR="00571D7F" w:rsidRPr="004D652D" w:rsidRDefault="00571D7F"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övezeti előírásokat az általános előírásokkal együttesen kell alkalmazni.</w:t>
      </w:r>
    </w:p>
    <w:p w:rsidR="00571D7F" w:rsidRPr="004D652D" w:rsidRDefault="00571D7F"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építési övezet, övezet teljes jele: a beépítés jellemző módja, a megengedett legnagyobb beépítettség terepszint felett (%), </w:t>
      </w:r>
      <w:r w:rsidR="00F85D5A" w:rsidRPr="004D652D">
        <w:rPr>
          <w:rFonts w:ascii="Arial" w:hAnsi="Arial" w:cs="Arial"/>
          <w:sz w:val="22"/>
          <w:szCs w:val="22"/>
        </w:rPr>
        <w:t xml:space="preserve">a megengedett legnagyobb épületmagasság, </w:t>
      </w:r>
      <w:r w:rsidRPr="004D652D">
        <w:rPr>
          <w:rFonts w:ascii="Arial" w:hAnsi="Arial" w:cs="Arial"/>
          <w:sz w:val="22"/>
          <w:szCs w:val="22"/>
        </w:rPr>
        <w:t>a legkisebb kialakítandó zöldfelület (%)</w:t>
      </w:r>
    </w:p>
    <w:p w:rsidR="00571D7F" w:rsidRPr="004D652D" w:rsidRDefault="00571D7F" w:rsidP="00345CDC">
      <w:pPr>
        <w:numPr>
          <w:ilvl w:val="1"/>
          <w:numId w:val="17"/>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első betűjel az OTÉK szerinti területfelhasználás jellemző módjának rövidítése (L-lakó) A második betűjel a beépítés jellemzője, illetve a terület rendeltetése (f-falusias)</w:t>
      </w:r>
    </w:p>
    <w:p w:rsidR="00571D7F" w:rsidRPr="004D652D" w:rsidRDefault="00571D7F" w:rsidP="00345CDC">
      <w:pPr>
        <w:numPr>
          <w:ilvl w:val="1"/>
          <w:numId w:val="1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betűjeleket követő számjel az egyes helyi építési övezetek, övezetek további megkülönböztetésére szolgál</w:t>
      </w:r>
    </w:p>
    <w:p w:rsidR="00571D7F" w:rsidRPr="004D652D" w:rsidRDefault="00571D7F" w:rsidP="00345CDC">
      <w:pPr>
        <w:numPr>
          <w:ilvl w:val="1"/>
          <w:numId w:val="1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beépítés jellemző módja: SZ: szabadonálló; O: oldalhatáron álló, Z: zártsorú</w:t>
      </w:r>
    </w:p>
    <w:p w:rsidR="00571D7F" w:rsidRPr="004D652D" w:rsidRDefault="00571D7F"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építési övezetek, övezetek jellemzőit területfelhasználási egységenként táblázatok összesítik. </w:t>
      </w:r>
    </w:p>
    <w:p w:rsidR="00571D7F" w:rsidRPr="004D652D" w:rsidRDefault="00571D7F"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Valamennyi építési övezetben, övezetben a használatbavételi engedély kiadásának feltétele az övezetben előírt minimális zöldfelület kialakítása. </w:t>
      </w:r>
    </w:p>
    <w:p w:rsidR="00603844" w:rsidRPr="004D652D" w:rsidRDefault="00571D7F"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Valamennyi építési övezetben a vízfolyásokkal határos telkek hátsókertjében – a Tárkányi patak mentén a vízfolyás partélétől számított 6-6 m-es sávban, a többi kisebb vízhozamú patak mentén a vízfolyás partélétől számított 4 - 4 m-es sávban - építmény és végleges kifejlődési stádiumában nagy törzsű fa ideiglenesen sem helyezhető el, hogy a telekrészen a vízfolyás rendszeres karbantartása és a nagy vizek elleni védekezés biztosítható lehessen.</w:t>
      </w:r>
    </w:p>
    <w:p w:rsidR="00603844" w:rsidRPr="004D652D" w:rsidRDefault="00A71237"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Amelyik telken </w:t>
      </w:r>
      <w:r w:rsidRPr="004D652D">
        <w:rPr>
          <w:rFonts w:ascii="Arial" w:hAnsi="Arial" w:cs="Arial"/>
          <w:b/>
          <w:sz w:val="22"/>
          <w:szCs w:val="22"/>
        </w:rPr>
        <w:t>építési hely</w:t>
      </w:r>
      <w:r w:rsidRPr="004D652D">
        <w:rPr>
          <w:rFonts w:ascii="Arial" w:hAnsi="Arial" w:cs="Arial"/>
          <w:sz w:val="22"/>
          <w:szCs w:val="22"/>
        </w:rPr>
        <w:t xml:space="preserve"> került kijelölésre, ott a beépítési mód meghatározásánál és az épületek elhelyezésénél az tekintendő irányadónak.</w:t>
      </w:r>
      <w:r w:rsidR="00603844" w:rsidRPr="004D652D">
        <w:rPr>
          <w:rFonts w:ascii="Arial" w:hAnsi="Arial" w:cs="Arial"/>
          <w:sz w:val="22"/>
          <w:szCs w:val="22"/>
        </w:rPr>
        <w:t xml:space="preserve"> </w:t>
      </w:r>
    </w:p>
    <w:p w:rsidR="00603844" w:rsidRPr="004D652D" w:rsidRDefault="00603844" w:rsidP="00345CDC">
      <w:pPr>
        <w:numPr>
          <w:ilvl w:val="0"/>
          <w:numId w:val="39"/>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SZT-en jelölt </w:t>
      </w:r>
      <w:r w:rsidRPr="004D652D">
        <w:rPr>
          <w:rFonts w:ascii="Arial" w:hAnsi="Arial" w:cs="Arial"/>
          <w:b/>
          <w:sz w:val="22"/>
          <w:szCs w:val="22"/>
        </w:rPr>
        <w:t>építési vonalakra</w:t>
      </w:r>
      <w:r w:rsidRPr="004D652D">
        <w:rPr>
          <w:rFonts w:ascii="Arial" w:hAnsi="Arial" w:cs="Arial"/>
          <w:sz w:val="22"/>
          <w:szCs w:val="22"/>
        </w:rPr>
        <w:t xml:space="preserve"> az épület adott ho</w:t>
      </w:r>
      <w:r w:rsidR="005A4215" w:rsidRPr="004D652D">
        <w:rPr>
          <w:rFonts w:ascii="Arial" w:hAnsi="Arial" w:cs="Arial"/>
          <w:sz w:val="22"/>
          <w:szCs w:val="22"/>
        </w:rPr>
        <w:t>mlokzat-hosszának legalább a 1/2-é</w:t>
      </w:r>
      <w:r w:rsidRPr="004D652D">
        <w:rPr>
          <w:rFonts w:ascii="Arial" w:hAnsi="Arial" w:cs="Arial"/>
          <w:sz w:val="22"/>
          <w:szCs w:val="22"/>
        </w:rPr>
        <w:t>t szükséges elhelyezni.</w:t>
      </w:r>
    </w:p>
    <w:p w:rsidR="00571D7F" w:rsidRPr="004D652D" w:rsidRDefault="00571D7F"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88760B" w:rsidRPr="004D652D" w:rsidRDefault="0088760B" w:rsidP="00EA7326">
      <w:pPr>
        <w:autoSpaceDE w:val="0"/>
        <w:autoSpaceDN w:val="0"/>
        <w:adjustRightInd w:val="0"/>
        <w:spacing w:after="120"/>
        <w:jc w:val="both"/>
        <w:rPr>
          <w:rFonts w:ascii="Arial" w:hAnsi="Arial" w:cs="Arial"/>
        </w:rPr>
      </w:pPr>
    </w:p>
    <w:p w:rsidR="00EA7326" w:rsidRPr="004D652D" w:rsidRDefault="00EA7326" w:rsidP="00EA7326">
      <w:pPr>
        <w:autoSpaceDE w:val="0"/>
        <w:autoSpaceDN w:val="0"/>
        <w:adjustRightInd w:val="0"/>
        <w:spacing w:after="120"/>
        <w:jc w:val="both"/>
        <w:rPr>
          <w:rFonts w:ascii="Arial" w:hAnsi="Arial" w:cs="Arial"/>
        </w:rPr>
      </w:pPr>
    </w:p>
    <w:p w:rsidR="00EA7326" w:rsidRPr="004D652D" w:rsidRDefault="00FC2022" w:rsidP="00EA7326">
      <w:pPr>
        <w:autoSpaceDE w:val="0"/>
        <w:autoSpaceDN w:val="0"/>
        <w:adjustRightInd w:val="0"/>
        <w:spacing w:after="120"/>
        <w:rPr>
          <w:rFonts w:ascii="Arial" w:hAnsi="Arial" w:cs="Arial"/>
          <w:b/>
          <w:bCs/>
        </w:rPr>
      </w:pPr>
      <w:r>
        <w:rPr>
          <w:rFonts w:ascii="Arial" w:hAnsi="Arial" w:cs="Arial"/>
        </w:rPr>
        <w:pict>
          <v:rect id="_x0000_i1049" style="width:0;height:1.5pt" o:hralign="center" o:hrstd="t" o:hr="t" fillcolor="#aca899" stroked="f"/>
        </w:pict>
      </w:r>
    </w:p>
    <w:p w:rsidR="00EA7326" w:rsidRPr="004D652D" w:rsidRDefault="00E42964" w:rsidP="00EA7326">
      <w:pPr>
        <w:autoSpaceDE w:val="0"/>
        <w:autoSpaceDN w:val="0"/>
        <w:adjustRightInd w:val="0"/>
        <w:spacing w:after="120"/>
        <w:jc w:val="center"/>
        <w:rPr>
          <w:rFonts w:ascii="Arial" w:hAnsi="Arial" w:cs="Arial"/>
          <w:b/>
          <w:bCs/>
          <w:i/>
        </w:rPr>
      </w:pPr>
      <w:r w:rsidRPr="004D652D">
        <w:rPr>
          <w:rFonts w:ascii="Arial" w:hAnsi="Arial" w:cs="Arial"/>
          <w:b/>
          <w:bCs/>
          <w:i/>
        </w:rPr>
        <w:t>II. RÉSZ</w:t>
      </w:r>
    </w:p>
    <w:p w:rsidR="00EA7326" w:rsidRPr="004D652D" w:rsidRDefault="00EA7326" w:rsidP="00EA7326">
      <w:pPr>
        <w:autoSpaceDE w:val="0"/>
        <w:autoSpaceDN w:val="0"/>
        <w:adjustRightInd w:val="0"/>
        <w:spacing w:after="120"/>
        <w:jc w:val="center"/>
        <w:rPr>
          <w:rFonts w:ascii="Arial" w:hAnsi="Arial" w:cs="Arial"/>
        </w:rPr>
      </w:pPr>
      <w:r w:rsidRPr="004D652D">
        <w:rPr>
          <w:rFonts w:ascii="Arial" w:hAnsi="Arial" w:cs="Arial"/>
          <w:b/>
          <w:bCs/>
          <w:i/>
        </w:rPr>
        <w:t>RÉSZLETES ÖVEZETI ELŐÍRÁSOK</w:t>
      </w:r>
      <w:r w:rsidRPr="004D652D">
        <w:rPr>
          <w:rFonts w:ascii="Arial" w:hAnsi="Arial" w:cs="Arial"/>
          <w:i/>
        </w:rPr>
        <w:t xml:space="preserve"> </w:t>
      </w:r>
      <w:r w:rsidR="00FC2022">
        <w:rPr>
          <w:rFonts w:ascii="Arial" w:hAnsi="Arial" w:cs="Arial"/>
        </w:rPr>
        <w:pict>
          <v:rect id="_x0000_i1050" style="width:0;height:1.5pt" o:hralign="center" o:hrstd="t" o:hr="t" fillcolor="#aca899" stroked="f"/>
        </w:pict>
      </w:r>
    </w:p>
    <w:p w:rsidR="00E42964" w:rsidRPr="004D652D" w:rsidRDefault="00E42964" w:rsidP="00E42964">
      <w:pPr>
        <w:autoSpaceDE w:val="0"/>
        <w:autoSpaceDN w:val="0"/>
        <w:adjustRightInd w:val="0"/>
        <w:spacing w:after="120"/>
        <w:jc w:val="both"/>
        <w:rPr>
          <w:rFonts w:ascii="Arial" w:hAnsi="Arial" w:cs="Arial"/>
        </w:rPr>
      </w:pPr>
    </w:p>
    <w:p w:rsidR="00E42964" w:rsidRPr="004D652D" w:rsidRDefault="00E42964" w:rsidP="00D13412">
      <w:pPr>
        <w:autoSpaceDE w:val="0"/>
        <w:autoSpaceDN w:val="0"/>
        <w:adjustRightInd w:val="0"/>
        <w:spacing w:after="120"/>
        <w:jc w:val="center"/>
        <w:rPr>
          <w:rFonts w:ascii="Arial" w:hAnsi="Arial" w:cs="Arial"/>
          <w:b/>
          <w:bCs/>
        </w:rPr>
      </w:pPr>
    </w:p>
    <w:p w:rsidR="00243A0E" w:rsidRPr="004D652D" w:rsidRDefault="000169DB" w:rsidP="00D13412">
      <w:pPr>
        <w:autoSpaceDE w:val="0"/>
        <w:autoSpaceDN w:val="0"/>
        <w:adjustRightInd w:val="0"/>
        <w:spacing w:after="120"/>
        <w:jc w:val="center"/>
        <w:rPr>
          <w:rFonts w:ascii="Arial" w:hAnsi="Arial" w:cs="Arial"/>
          <w:b/>
          <w:bCs/>
        </w:rPr>
      </w:pPr>
      <w:r w:rsidRPr="004D652D">
        <w:rPr>
          <w:rFonts w:ascii="Arial" w:hAnsi="Arial" w:cs="Arial"/>
          <w:b/>
          <w:bCs/>
        </w:rPr>
        <w:t>Felsőtárkány</w:t>
      </w:r>
      <w:r w:rsidR="00243A0E" w:rsidRPr="004D652D">
        <w:rPr>
          <w:rFonts w:ascii="Arial" w:hAnsi="Arial" w:cs="Arial"/>
          <w:b/>
          <w:bCs/>
        </w:rPr>
        <w:t xml:space="preserve"> </w:t>
      </w:r>
      <w:r w:rsidR="009A7AC6" w:rsidRPr="004D652D">
        <w:rPr>
          <w:rFonts w:ascii="Arial" w:hAnsi="Arial" w:cs="Arial"/>
          <w:b/>
          <w:bCs/>
        </w:rPr>
        <w:t>Község</w:t>
      </w:r>
      <w:r w:rsidR="00243A0E" w:rsidRPr="004D652D">
        <w:rPr>
          <w:rFonts w:ascii="Arial" w:hAnsi="Arial" w:cs="Arial"/>
          <w:b/>
          <w:bCs/>
        </w:rPr>
        <w:t xml:space="preserve"> Helyi Építési Szabályzata</w:t>
      </w:r>
    </w:p>
    <w:p w:rsidR="00243A0E" w:rsidRPr="004D652D" w:rsidRDefault="00243A0E" w:rsidP="00D13412">
      <w:pPr>
        <w:autoSpaceDE w:val="0"/>
        <w:autoSpaceDN w:val="0"/>
        <w:adjustRightInd w:val="0"/>
        <w:spacing w:after="120"/>
        <w:jc w:val="center"/>
        <w:rPr>
          <w:rFonts w:ascii="Arial" w:hAnsi="Arial" w:cs="Arial"/>
          <w:sz w:val="20"/>
          <w:szCs w:val="20"/>
        </w:rPr>
      </w:pPr>
      <w:r w:rsidRPr="004D652D">
        <w:rPr>
          <w:rFonts w:ascii="Arial" w:hAnsi="Arial" w:cs="Arial"/>
          <w:b/>
          <w:bCs/>
        </w:rPr>
        <w:t>3</w:t>
      </w:r>
      <w:r w:rsidR="00F85D5A" w:rsidRPr="004D652D">
        <w:rPr>
          <w:rFonts w:ascii="Arial" w:hAnsi="Arial" w:cs="Arial"/>
          <w:b/>
          <w:bCs/>
        </w:rPr>
        <w:t>1</w:t>
      </w:r>
      <w:r w:rsidRPr="004D652D">
        <w:rPr>
          <w:rFonts w:ascii="Arial" w:hAnsi="Arial" w:cs="Arial"/>
          <w:b/>
          <w:bCs/>
        </w:rPr>
        <w:t>.§</w:t>
      </w:r>
    </w:p>
    <w:p w:rsidR="00243A0E" w:rsidRPr="004D652D" w:rsidRDefault="00243A0E" w:rsidP="00D13412">
      <w:pPr>
        <w:autoSpaceDE w:val="0"/>
        <w:autoSpaceDN w:val="0"/>
        <w:adjustRightInd w:val="0"/>
        <w:spacing w:after="120"/>
        <w:jc w:val="center"/>
        <w:rPr>
          <w:rFonts w:ascii="Arial" w:hAnsi="Arial" w:cs="Arial"/>
          <w:sz w:val="20"/>
          <w:szCs w:val="20"/>
        </w:rPr>
      </w:pPr>
    </w:p>
    <w:p w:rsidR="00D61195" w:rsidRPr="004D652D" w:rsidRDefault="000169DB" w:rsidP="00345CDC">
      <w:pPr>
        <w:numPr>
          <w:ilvl w:val="0"/>
          <w:numId w:val="23"/>
        </w:numPr>
        <w:autoSpaceDE w:val="0"/>
        <w:autoSpaceDN w:val="0"/>
        <w:adjustRightInd w:val="0"/>
        <w:spacing w:after="120"/>
        <w:jc w:val="both"/>
        <w:rPr>
          <w:rFonts w:ascii="Arial" w:hAnsi="Arial" w:cs="Arial"/>
          <w:sz w:val="22"/>
          <w:szCs w:val="22"/>
        </w:rPr>
      </w:pPr>
      <w:r w:rsidRPr="004D652D">
        <w:rPr>
          <w:rFonts w:ascii="Arial" w:hAnsi="Arial" w:cs="Arial"/>
          <w:sz w:val="22"/>
          <w:szCs w:val="22"/>
        </w:rPr>
        <w:t>Felsőtárkány</w:t>
      </w:r>
      <w:r w:rsidR="00D61195" w:rsidRPr="004D652D">
        <w:rPr>
          <w:rFonts w:ascii="Arial" w:hAnsi="Arial" w:cs="Arial"/>
          <w:sz w:val="22"/>
          <w:szCs w:val="22"/>
        </w:rPr>
        <w:t xml:space="preserve"> </w:t>
      </w:r>
      <w:r w:rsidR="009A7AC6" w:rsidRPr="004D652D">
        <w:rPr>
          <w:rFonts w:ascii="Arial" w:hAnsi="Arial" w:cs="Arial"/>
          <w:sz w:val="22"/>
          <w:szCs w:val="22"/>
        </w:rPr>
        <w:t>Község</w:t>
      </w:r>
      <w:r w:rsidR="0059212A" w:rsidRPr="004D652D">
        <w:rPr>
          <w:rFonts w:ascii="Arial" w:hAnsi="Arial" w:cs="Arial"/>
          <w:sz w:val="22"/>
          <w:szCs w:val="22"/>
        </w:rPr>
        <w:t xml:space="preserve"> Helyi Építési Szabályzatban</w:t>
      </w:r>
      <w:r w:rsidR="00D61195" w:rsidRPr="004D652D">
        <w:rPr>
          <w:rFonts w:ascii="Arial" w:hAnsi="Arial" w:cs="Arial"/>
          <w:sz w:val="22"/>
          <w:szCs w:val="22"/>
        </w:rPr>
        <w:t>, továbbá a</w:t>
      </w:r>
      <w:r w:rsidR="00CB340E" w:rsidRPr="004D652D">
        <w:rPr>
          <w:rFonts w:ascii="Arial" w:hAnsi="Arial" w:cs="Arial"/>
          <w:sz w:val="22"/>
          <w:szCs w:val="22"/>
        </w:rPr>
        <w:t xml:space="preserve"> </w:t>
      </w:r>
      <w:r w:rsidR="00D61195" w:rsidRPr="004D652D">
        <w:rPr>
          <w:rFonts w:ascii="Arial" w:hAnsi="Arial" w:cs="Arial"/>
          <w:sz w:val="22"/>
          <w:szCs w:val="22"/>
        </w:rPr>
        <w:t>Szabályozási Tervlapon (SZT-n) meghatá</w:t>
      </w:r>
      <w:r w:rsidR="00F35F86" w:rsidRPr="004D652D">
        <w:rPr>
          <w:rFonts w:ascii="Arial" w:hAnsi="Arial" w:cs="Arial"/>
          <w:sz w:val="22"/>
          <w:szCs w:val="22"/>
        </w:rPr>
        <w:t>rozza</w:t>
      </w:r>
      <w:r w:rsidR="00D61195" w:rsidRPr="004D652D">
        <w:rPr>
          <w:rFonts w:ascii="Arial" w:hAnsi="Arial" w:cs="Arial"/>
          <w:sz w:val="22"/>
          <w:szCs w:val="22"/>
        </w:rPr>
        <w:t>:</w:t>
      </w:r>
    </w:p>
    <w:p w:rsidR="00D61195" w:rsidRPr="004D652D" w:rsidRDefault="00D61195"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elhelyezhető, illetve kialakítható építményfajták rendeltetését,</w:t>
      </w:r>
    </w:p>
    <w:p w:rsidR="00D61195" w:rsidRPr="004D652D" w:rsidRDefault="00E42964"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beépítési módot</w:t>
      </w:r>
      <w:r w:rsidR="00D61195" w:rsidRPr="004D652D">
        <w:rPr>
          <w:rFonts w:ascii="Arial" w:hAnsi="Arial" w:cs="Arial"/>
          <w:sz w:val="22"/>
          <w:szCs w:val="22"/>
        </w:rPr>
        <w:t>,</w:t>
      </w:r>
    </w:p>
    <w:p w:rsidR="00D61195" w:rsidRPr="004D652D" w:rsidRDefault="00D61195"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kialakítható új telkek legkisebb telekterületét,</w:t>
      </w:r>
    </w:p>
    <w:p w:rsidR="00D61195" w:rsidRPr="004D652D" w:rsidRDefault="00D61195"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E42964" w:rsidRPr="004D652D">
        <w:rPr>
          <w:rFonts w:ascii="Arial" w:hAnsi="Arial" w:cs="Arial"/>
          <w:sz w:val="22"/>
          <w:szCs w:val="22"/>
        </w:rPr>
        <w:t xml:space="preserve">beépítettség </w:t>
      </w:r>
      <w:r w:rsidRPr="004D652D">
        <w:rPr>
          <w:rFonts w:ascii="Arial" w:hAnsi="Arial" w:cs="Arial"/>
          <w:sz w:val="22"/>
          <w:szCs w:val="22"/>
        </w:rPr>
        <w:t>megengedett legnagyobb mértékét,</w:t>
      </w:r>
    </w:p>
    <w:p w:rsidR="00D61195" w:rsidRPr="004D652D" w:rsidRDefault="00E42964"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00F35F86" w:rsidRPr="004D652D">
        <w:rPr>
          <w:rFonts w:ascii="Arial" w:hAnsi="Arial" w:cs="Arial"/>
          <w:sz w:val="22"/>
          <w:szCs w:val="22"/>
        </w:rPr>
        <w:t xml:space="preserve">z épületmagasság </w:t>
      </w:r>
      <w:r w:rsidRPr="004D652D">
        <w:rPr>
          <w:rFonts w:ascii="Arial" w:hAnsi="Arial" w:cs="Arial"/>
          <w:sz w:val="22"/>
          <w:szCs w:val="22"/>
        </w:rPr>
        <w:t>legnagyobb mértékét</w:t>
      </w:r>
      <w:r w:rsidR="00D61195" w:rsidRPr="004D652D">
        <w:rPr>
          <w:rFonts w:ascii="Arial" w:hAnsi="Arial" w:cs="Arial"/>
          <w:sz w:val="22"/>
          <w:szCs w:val="22"/>
        </w:rPr>
        <w:t>,</w:t>
      </w:r>
    </w:p>
    <w:p w:rsidR="00D61195" w:rsidRPr="004D652D" w:rsidRDefault="00D90D66"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D61195" w:rsidRPr="004D652D">
        <w:rPr>
          <w:rFonts w:ascii="Arial" w:hAnsi="Arial" w:cs="Arial"/>
          <w:sz w:val="22"/>
          <w:szCs w:val="22"/>
        </w:rPr>
        <w:t>zöldfelület legkisebb mértékét,</w:t>
      </w:r>
    </w:p>
    <w:p w:rsidR="00D61195" w:rsidRPr="004D652D" w:rsidRDefault="00D61195"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közműellátottsággal kapcsolatos követelményeket,</w:t>
      </w:r>
    </w:p>
    <w:p w:rsidR="00D90D66" w:rsidRPr="004D652D" w:rsidRDefault="00D90D66"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építési övezet használati céljával összefüggő rendeltetést, és az ezen kívül elhelyezhető egyéb rendeltetést, valamint azt a rendeltetést, amely nem helyezhető el,</w:t>
      </w:r>
    </w:p>
    <w:p w:rsidR="00D90D66" w:rsidRPr="004D652D" w:rsidRDefault="00D90D66" w:rsidP="00345CDC">
      <w:pPr>
        <w:numPr>
          <w:ilvl w:val="1"/>
          <w:numId w:val="6"/>
        </w:numPr>
        <w:autoSpaceDE w:val="0"/>
        <w:autoSpaceDN w:val="0"/>
        <w:adjustRightInd w:val="0"/>
        <w:spacing w:after="120" w:line="360" w:lineRule="exact"/>
        <w:ind w:left="1434" w:hanging="357"/>
        <w:jc w:val="both"/>
        <w:rPr>
          <w:rFonts w:ascii="Arial" w:hAnsi="Arial" w:cs="Arial"/>
          <w:sz w:val="22"/>
          <w:szCs w:val="22"/>
        </w:rPr>
      </w:pPr>
      <w:r w:rsidRPr="004D652D">
        <w:rPr>
          <w:rFonts w:ascii="Arial" w:hAnsi="Arial" w:cs="Arial"/>
          <w:sz w:val="22"/>
          <w:szCs w:val="22"/>
        </w:rPr>
        <w:t>a terepszint alatti építés mértékét és helyét,</w:t>
      </w:r>
    </w:p>
    <w:p w:rsidR="00D61195" w:rsidRPr="004D652D" w:rsidRDefault="00D61195"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egyéb sajátos építési követelményeket.</w:t>
      </w:r>
    </w:p>
    <w:p w:rsidR="00D61195" w:rsidRPr="004D652D" w:rsidRDefault="00D61195" w:rsidP="00345CDC">
      <w:pPr>
        <w:numPr>
          <w:ilvl w:val="0"/>
          <w:numId w:val="23"/>
        </w:numPr>
        <w:autoSpaceDE w:val="0"/>
        <w:autoSpaceDN w:val="0"/>
        <w:adjustRightInd w:val="0"/>
        <w:spacing w:after="120"/>
        <w:jc w:val="both"/>
        <w:rPr>
          <w:rFonts w:ascii="Arial" w:hAnsi="Arial" w:cs="Arial"/>
          <w:sz w:val="22"/>
          <w:szCs w:val="22"/>
        </w:rPr>
      </w:pPr>
      <w:r w:rsidRPr="004D652D">
        <w:rPr>
          <w:rFonts w:ascii="Arial" w:hAnsi="Arial" w:cs="Arial"/>
          <w:sz w:val="22"/>
          <w:szCs w:val="22"/>
        </w:rPr>
        <w:t>Tartalmazza továbbá</w:t>
      </w:r>
    </w:p>
    <w:p w:rsidR="00D90D66" w:rsidRPr="004D652D" w:rsidRDefault="00D90D66" w:rsidP="00345CDC">
      <w:pPr>
        <w:numPr>
          <w:ilvl w:val="3"/>
          <w:numId w:val="6"/>
        </w:numPr>
        <w:tabs>
          <w:tab w:val="left" w:pos="993"/>
        </w:tabs>
        <w:autoSpaceDE w:val="0"/>
        <w:autoSpaceDN w:val="0"/>
        <w:adjustRightInd w:val="0"/>
        <w:spacing w:after="120"/>
        <w:ind w:left="2552" w:hanging="1843"/>
        <w:jc w:val="both"/>
        <w:rPr>
          <w:rFonts w:ascii="Arial" w:hAnsi="Arial" w:cs="Arial"/>
          <w:sz w:val="22"/>
          <w:szCs w:val="22"/>
        </w:rPr>
      </w:pPr>
      <w:r w:rsidRPr="004D652D">
        <w:rPr>
          <w:rFonts w:ascii="Arial" w:hAnsi="Arial" w:cs="Arial"/>
          <w:sz w:val="22"/>
          <w:szCs w:val="22"/>
        </w:rPr>
        <w:t>a kötelező szabályozási elemeket:</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aa) szabályozási vonal</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ab) övezethatár</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ac) építési hely</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ad) telek be nem építhető része</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ae) telek közhasználat elől el nem zárható területe</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af) beültetési kötelezettségű terület</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ag) elővásárlási jog</w:t>
      </w:r>
      <w:r w:rsidRPr="004D652D">
        <w:rPr>
          <w:sz w:val="22"/>
          <w:szCs w:val="22"/>
          <w:vertAlign w:val="superscript"/>
        </w:rPr>
        <w:footnoteReference w:id="1"/>
      </w:r>
      <w:r w:rsidRPr="004D652D">
        <w:rPr>
          <w:rFonts w:ascii="Arial" w:hAnsi="Arial" w:cs="Arial"/>
          <w:sz w:val="22"/>
          <w:szCs w:val="22"/>
        </w:rPr>
        <w:t>,</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ah) szabályozási szélesség</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ai) kötelező megszüntető jel</w:t>
      </w:r>
    </w:p>
    <w:p w:rsidR="00D90D66" w:rsidRPr="004D652D" w:rsidRDefault="00D90D66" w:rsidP="00345CDC">
      <w:pPr>
        <w:numPr>
          <w:ilvl w:val="3"/>
          <w:numId w:val="6"/>
        </w:numPr>
        <w:tabs>
          <w:tab w:val="left" w:pos="993"/>
        </w:tabs>
        <w:autoSpaceDE w:val="0"/>
        <w:autoSpaceDN w:val="0"/>
        <w:adjustRightInd w:val="0"/>
        <w:spacing w:after="120"/>
        <w:ind w:hanging="2171"/>
        <w:jc w:val="both"/>
        <w:rPr>
          <w:rFonts w:ascii="Arial" w:hAnsi="Arial" w:cs="Arial"/>
          <w:sz w:val="22"/>
          <w:szCs w:val="22"/>
        </w:rPr>
      </w:pPr>
      <w:r w:rsidRPr="004D652D">
        <w:rPr>
          <w:rFonts w:ascii="Arial" w:hAnsi="Arial" w:cs="Arial"/>
          <w:sz w:val="22"/>
          <w:szCs w:val="22"/>
        </w:rPr>
        <w:t>a javasolt szabályozási elemeket:</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ba) tervezett telekhatár</w:t>
      </w:r>
    </w:p>
    <w:p w:rsidR="00D90D66" w:rsidRPr="004D652D" w:rsidRDefault="00D90D66" w:rsidP="00D90D66">
      <w:pPr>
        <w:spacing w:after="120"/>
        <w:ind w:left="1440"/>
        <w:jc w:val="both"/>
        <w:rPr>
          <w:rFonts w:ascii="Arial" w:hAnsi="Arial" w:cs="Arial"/>
          <w:sz w:val="22"/>
          <w:szCs w:val="22"/>
        </w:rPr>
      </w:pPr>
      <w:r w:rsidRPr="004D652D">
        <w:rPr>
          <w:rFonts w:ascii="Arial" w:hAnsi="Arial" w:cs="Arial"/>
          <w:sz w:val="22"/>
          <w:szCs w:val="22"/>
        </w:rPr>
        <w:t>bb) javasolt megszüntető jel</w:t>
      </w:r>
    </w:p>
    <w:p w:rsidR="00D90D66" w:rsidRPr="004D652D" w:rsidRDefault="00D90D66" w:rsidP="00345CDC">
      <w:pPr>
        <w:numPr>
          <w:ilvl w:val="3"/>
          <w:numId w:val="6"/>
        </w:numPr>
        <w:tabs>
          <w:tab w:val="left" w:pos="993"/>
        </w:tabs>
        <w:autoSpaceDE w:val="0"/>
        <w:autoSpaceDN w:val="0"/>
        <w:adjustRightInd w:val="0"/>
        <w:spacing w:after="120"/>
        <w:ind w:hanging="2171"/>
        <w:jc w:val="both"/>
        <w:rPr>
          <w:rFonts w:ascii="Arial" w:hAnsi="Arial" w:cs="Arial"/>
          <w:sz w:val="22"/>
          <w:szCs w:val="22"/>
        </w:rPr>
      </w:pPr>
      <w:r w:rsidRPr="004D652D">
        <w:rPr>
          <w:rFonts w:ascii="Arial" w:hAnsi="Arial" w:cs="Arial"/>
          <w:sz w:val="22"/>
          <w:szCs w:val="22"/>
        </w:rPr>
        <w:t>a bel- és külterület határvonalát,</w:t>
      </w:r>
    </w:p>
    <w:p w:rsidR="00D90D66" w:rsidRPr="004D652D" w:rsidRDefault="00D90D66" w:rsidP="00345CDC">
      <w:pPr>
        <w:numPr>
          <w:ilvl w:val="3"/>
          <w:numId w:val="6"/>
        </w:numPr>
        <w:tabs>
          <w:tab w:val="left" w:pos="993"/>
        </w:tabs>
        <w:autoSpaceDE w:val="0"/>
        <w:autoSpaceDN w:val="0"/>
        <w:adjustRightInd w:val="0"/>
        <w:spacing w:after="120"/>
        <w:ind w:hanging="2171"/>
        <w:jc w:val="both"/>
        <w:rPr>
          <w:rFonts w:ascii="Arial" w:hAnsi="Arial" w:cs="Arial"/>
          <w:sz w:val="22"/>
          <w:szCs w:val="22"/>
        </w:rPr>
      </w:pPr>
      <w:r w:rsidRPr="004D652D">
        <w:rPr>
          <w:rFonts w:ascii="Arial" w:hAnsi="Arial" w:cs="Arial"/>
          <w:sz w:val="22"/>
          <w:szCs w:val="22"/>
        </w:rPr>
        <w:t>a létesítmények védőterületét (védősávok és védőterületek), védőtávolságát,</w:t>
      </w:r>
    </w:p>
    <w:p w:rsidR="00D90D66" w:rsidRPr="004D652D" w:rsidRDefault="00D90D66" w:rsidP="00345CDC">
      <w:pPr>
        <w:numPr>
          <w:ilvl w:val="3"/>
          <w:numId w:val="6"/>
        </w:numPr>
        <w:tabs>
          <w:tab w:val="left" w:pos="993"/>
        </w:tabs>
        <w:autoSpaceDE w:val="0"/>
        <w:autoSpaceDN w:val="0"/>
        <w:adjustRightInd w:val="0"/>
        <w:spacing w:after="120"/>
        <w:ind w:hanging="2171"/>
        <w:jc w:val="both"/>
        <w:rPr>
          <w:rFonts w:ascii="Arial" w:hAnsi="Arial" w:cs="Arial"/>
          <w:sz w:val="22"/>
          <w:szCs w:val="22"/>
        </w:rPr>
      </w:pPr>
      <w:r w:rsidRPr="004D652D">
        <w:rPr>
          <w:rFonts w:ascii="Arial" w:hAnsi="Arial" w:cs="Arial"/>
          <w:sz w:val="22"/>
          <w:szCs w:val="22"/>
        </w:rPr>
        <w:t>a védett területek lehatárolását, illetve a védett építmények megjelölését.</w:t>
      </w:r>
    </w:p>
    <w:p w:rsidR="00E27C59" w:rsidRPr="004D652D" w:rsidRDefault="00E27C59" w:rsidP="00E27C59">
      <w:pPr>
        <w:autoSpaceDE w:val="0"/>
        <w:autoSpaceDN w:val="0"/>
        <w:adjustRightInd w:val="0"/>
        <w:spacing w:after="120"/>
        <w:jc w:val="both"/>
        <w:rPr>
          <w:rFonts w:ascii="Arial" w:hAnsi="Arial" w:cs="Arial"/>
          <w:sz w:val="22"/>
          <w:szCs w:val="22"/>
        </w:rPr>
      </w:pPr>
    </w:p>
    <w:p w:rsidR="00D61195" w:rsidRPr="004D652D" w:rsidRDefault="00A74AC0" w:rsidP="00345CDC">
      <w:pPr>
        <w:numPr>
          <w:ilvl w:val="0"/>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Szabál</w:t>
      </w:r>
      <w:r w:rsidR="004E59C3" w:rsidRPr="004D652D">
        <w:rPr>
          <w:rFonts w:ascii="Arial" w:hAnsi="Arial" w:cs="Arial"/>
          <w:sz w:val="22"/>
          <w:szCs w:val="22"/>
        </w:rPr>
        <w:t>yozási Tervlapok (SZT-b</w:t>
      </w:r>
      <w:r w:rsidR="00F35F86" w:rsidRPr="004D652D">
        <w:rPr>
          <w:rFonts w:ascii="Arial" w:hAnsi="Arial" w:cs="Arial"/>
          <w:sz w:val="22"/>
          <w:szCs w:val="22"/>
        </w:rPr>
        <w:t xml:space="preserve"> sz. belterületi és </w:t>
      </w:r>
      <w:r w:rsidR="004E59C3" w:rsidRPr="004D652D">
        <w:rPr>
          <w:rFonts w:ascii="Arial" w:hAnsi="Arial" w:cs="Arial"/>
          <w:sz w:val="22"/>
          <w:szCs w:val="22"/>
        </w:rPr>
        <w:t>SZT-k</w:t>
      </w:r>
      <w:r w:rsidR="00F35F86" w:rsidRPr="004D652D">
        <w:rPr>
          <w:rFonts w:ascii="Arial" w:hAnsi="Arial" w:cs="Arial"/>
          <w:sz w:val="22"/>
          <w:szCs w:val="22"/>
        </w:rPr>
        <w:t xml:space="preserve"> sz. külterületi</w:t>
      </w:r>
      <w:r w:rsidR="00D61195" w:rsidRPr="004D652D">
        <w:rPr>
          <w:rFonts w:ascii="Arial" w:hAnsi="Arial" w:cs="Arial"/>
          <w:sz w:val="22"/>
          <w:szCs w:val="22"/>
        </w:rPr>
        <w:t>)</w:t>
      </w:r>
      <w:r w:rsidR="006323AC" w:rsidRPr="004D652D">
        <w:rPr>
          <w:rFonts w:ascii="Arial" w:hAnsi="Arial" w:cs="Arial"/>
          <w:sz w:val="22"/>
          <w:szCs w:val="22"/>
        </w:rPr>
        <w:t xml:space="preserve">    </w:t>
      </w:r>
    </w:p>
    <w:p w:rsidR="00D61195" w:rsidRPr="004D652D" w:rsidRDefault="00BF7A96" w:rsidP="00345CDC">
      <w:pPr>
        <w:numPr>
          <w:ilvl w:val="1"/>
          <w:numId w:val="6"/>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00F35F86" w:rsidRPr="004D652D">
        <w:rPr>
          <w:rFonts w:ascii="Arial" w:hAnsi="Arial" w:cs="Arial"/>
          <w:sz w:val="22"/>
          <w:szCs w:val="22"/>
        </w:rPr>
        <w:t xml:space="preserve"> Szabályozási terv</w:t>
      </w:r>
      <w:r w:rsidR="00D61195" w:rsidRPr="004D652D">
        <w:rPr>
          <w:rFonts w:ascii="Arial" w:hAnsi="Arial" w:cs="Arial"/>
          <w:sz w:val="22"/>
          <w:szCs w:val="22"/>
        </w:rPr>
        <w:t xml:space="preserve"> az egyes területegységek sajátosságai alapján meghatározott, részletes</w:t>
      </w:r>
      <w:r w:rsidRPr="004D652D">
        <w:rPr>
          <w:rFonts w:ascii="Arial" w:hAnsi="Arial" w:cs="Arial"/>
          <w:sz w:val="22"/>
          <w:szCs w:val="22"/>
        </w:rPr>
        <w:t xml:space="preserve"> </w:t>
      </w:r>
      <w:r w:rsidR="00D61195" w:rsidRPr="004D652D">
        <w:rPr>
          <w:rFonts w:ascii="Arial" w:hAnsi="Arial" w:cs="Arial"/>
          <w:sz w:val="22"/>
          <w:szCs w:val="22"/>
        </w:rPr>
        <w:t>szabályozást igénylő elemek és az egyéb sajátos építési követelmények</w:t>
      </w:r>
      <w:r w:rsidR="00D13412" w:rsidRPr="004D652D">
        <w:rPr>
          <w:rFonts w:ascii="Arial" w:hAnsi="Arial" w:cs="Arial"/>
          <w:sz w:val="22"/>
          <w:szCs w:val="22"/>
        </w:rPr>
        <w:t xml:space="preserve"> </w:t>
      </w:r>
      <w:r w:rsidR="00F35F86" w:rsidRPr="004D652D">
        <w:rPr>
          <w:rFonts w:ascii="Arial" w:hAnsi="Arial" w:cs="Arial"/>
          <w:sz w:val="22"/>
          <w:szCs w:val="22"/>
        </w:rPr>
        <w:t>meghatározására szolgál</w:t>
      </w:r>
      <w:r w:rsidR="00A74AC0" w:rsidRPr="004D652D">
        <w:rPr>
          <w:rFonts w:ascii="Arial" w:hAnsi="Arial" w:cs="Arial"/>
          <w:sz w:val="22"/>
          <w:szCs w:val="22"/>
        </w:rPr>
        <w:t>.</w:t>
      </w:r>
    </w:p>
    <w:p w:rsidR="00D61195" w:rsidRPr="004D652D" w:rsidRDefault="00D61195" w:rsidP="00D13412">
      <w:pPr>
        <w:autoSpaceDE w:val="0"/>
        <w:autoSpaceDN w:val="0"/>
        <w:adjustRightInd w:val="0"/>
        <w:spacing w:after="120"/>
        <w:ind w:left="360"/>
        <w:rPr>
          <w:rFonts w:ascii="Arial" w:hAnsi="Arial" w:cs="Arial"/>
          <w:sz w:val="20"/>
          <w:szCs w:val="20"/>
        </w:rPr>
      </w:pPr>
    </w:p>
    <w:p w:rsidR="003F3788" w:rsidRPr="004D652D" w:rsidRDefault="003F3788" w:rsidP="00D13412">
      <w:pPr>
        <w:autoSpaceDE w:val="0"/>
        <w:autoSpaceDN w:val="0"/>
        <w:adjustRightInd w:val="0"/>
        <w:spacing w:after="120"/>
        <w:jc w:val="center"/>
        <w:rPr>
          <w:rFonts w:ascii="Arial" w:hAnsi="Arial" w:cs="Arial"/>
          <w:b/>
          <w:bCs/>
        </w:rPr>
      </w:pPr>
    </w:p>
    <w:p w:rsidR="00393F9C" w:rsidRPr="004D652D" w:rsidRDefault="00393F9C" w:rsidP="00D13412">
      <w:pPr>
        <w:autoSpaceDE w:val="0"/>
        <w:autoSpaceDN w:val="0"/>
        <w:adjustRightInd w:val="0"/>
        <w:spacing w:after="120"/>
        <w:jc w:val="center"/>
        <w:rPr>
          <w:rFonts w:ascii="Arial" w:hAnsi="Arial" w:cs="Arial"/>
          <w:b/>
          <w:bCs/>
        </w:rPr>
      </w:pPr>
      <w:r w:rsidRPr="004D652D">
        <w:rPr>
          <w:rFonts w:ascii="Arial" w:hAnsi="Arial" w:cs="Arial"/>
          <w:b/>
          <w:bCs/>
        </w:rPr>
        <w:t>Területfelhasználási egységek</w:t>
      </w:r>
    </w:p>
    <w:p w:rsidR="00393F9C" w:rsidRPr="004D652D" w:rsidRDefault="00F35F86" w:rsidP="00D13412">
      <w:pPr>
        <w:autoSpaceDE w:val="0"/>
        <w:autoSpaceDN w:val="0"/>
        <w:adjustRightInd w:val="0"/>
        <w:spacing w:after="120"/>
        <w:jc w:val="center"/>
        <w:rPr>
          <w:rFonts w:ascii="Arial" w:hAnsi="Arial" w:cs="Arial"/>
          <w:b/>
          <w:bCs/>
        </w:rPr>
      </w:pPr>
      <w:r w:rsidRPr="004D652D">
        <w:rPr>
          <w:rFonts w:ascii="Arial" w:hAnsi="Arial" w:cs="Arial"/>
          <w:b/>
          <w:bCs/>
        </w:rPr>
        <w:t>32</w:t>
      </w:r>
      <w:r w:rsidR="00393F9C" w:rsidRPr="004D652D">
        <w:rPr>
          <w:rFonts w:ascii="Arial" w:hAnsi="Arial" w:cs="Arial"/>
          <w:b/>
          <w:bCs/>
        </w:rPr>
        <w:t>.§</w:t>
      </w:r>
    </w:p>
    <w:p w:rsidR="00393F9C" w:rsidRPr="004D652D" w:rsidRDefault="00393F9C" w:rsidP="00345CDC">
      <w:pPr>
        <w:numPr>
          <w:ilvl w:val="0"/>
          <w:numId w:val="24"/>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terület beépítésre szánt és </w:t>
      </w:r>
      <w:r w:rsidR="00EB5A18" w:rsidRPr="004D652D">
        <w:rPr>
          <w:rFonts w:ascii="Arial" w:hAnsi="Arial" w:cs="Arial"/>
          <w:sz w:val="22"/>
          <w:szCs w:val="22"/>
        </w:rPr>
        <w:t>beépítésre nem szánt övezetekre</w:t>
      </w:r>
      <w:r w:rsidRPr="004D652D">
        <w:rPr>
          <w:rFonts w:ascii="Arial" w:hAnsi="Arial" w:cs="Arial"/>
          <w:sz w:val="22"/>
          <w:szCs w:val="22"/>
        </w:rPr>
        <w:t xml:space="preserve"> tagolódik.</w:t>
      </w:r>
    </w:p>
    <w:p w:rsidR="00E123D7" w:rsidRPr="004D652D" w:rsidRDefault="00E123D7" w:rsidP="00345CDC">
      <w:pPr>
        <w:pStyle w:val="viChar"/>
        <w:numPr>
          <w:ilvl w:val="0"/>
          <w:numId w:val="24"/>
        </w:numPr>
        <w:spacing w:after="120"/>
        <w:rPr>
          <w:rFonts w:ascii="Arial" w:hAnsi="Arial" w:cs="Arial"/>
          <w:sz w:val="22"/>
        </w:rPr>
      </w:pPr>
      <w:r w:rsidRPr="004D652D">
        <w:rPr>
          <w:rFonts w:ascii="Arial" w:hAnsi="Arial" w:cs="Arial"/>
          <w:sz w:val="22"/>
        </w:rPr>
        <w:t xml:space="preserve">A település területén a </w:t>
      </w:r>
      <w:r w:rsidRPr="004D652D">
        <w:rPr>
          <w:rFonts w:ascii="Arial" w:hAnsi="Arial" w:cs="Arial"/>
          <w:b/>
          <w:sz w:val="22"/>
        </w:rPr>
        <w:t>beépítésre szánt területek</w:t>
      </w:r>
      <w:r w:rsidRPr="004D652D">
        <w:rPr>
          <w:rFonts w:ascii="Arial" w:hAnsi="Arial" w:cs="Arial"/>
          <w:sz w:val="22"/>
        </w:rPr>
        <w:t xml:space="preserve"> az építési használatuk általános jellege valamint sajátos építési használatuk szerint a következő övezetek közé sorolandók:</w:t>
      </w:r>
    </w:p>
    <w:p w:rsidR="00393F9C" w:rsidRPr="004D652D" w:rsidRDefault="00393F9C" w:rsidP="00345CDC">
      <w:pPr>
        <w:numPr>
          <w:ilvl w:val="1"/>
          <w:numId w:val="7"/>
        </w:numPr>
        <w:autoSpaceDE w:val="0"/>
        <w:autoSpaceDN w:val="0"/>
        <w:adjustRightInd w:val="0"/>
        <w:spacing w:after="120"/>
        <w:jc w:val="both"/>
        <w:rPr>
          <w:rFonts w:ascii="Arial" w:hAnsi="Arial" w:cs="Arial"/>
          <w:sz w:val="22"/>
          <w:szCs w:val="22"/>
        </w:rPr>
      </w:pPr>
      <w:r w:rsidRPr="004D652D">
        <w:rPr>
          <w:rFonts w:ascii="Arial" w:hAnsi="Arial" w:cs="Arial"/>
          <w:sz w:val="22"/>
          <w:szCs w:val="22"/>
        </w:rPr>
        <w:t>Lakóterület</w:t>
      </w:r>
    </w:p>
    <w:p w:rsidR="000741FE" w:rsidRPr="004D652D" w:rsidRDefault="000741FE" w:rsidP="000741FE">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 xml:space="preserve">kertvárosias lakóterület, jele: </w:t>
      </w:r>
      <w:r w:rsidRPr="004D652D">
        <w:rPr>
          <w:rFonts w:ascii="Arial" w:hAnsi="Arial" w:cs="Arial"/>
          <w:sz w:val="22"/>
          <w:szCs w:val="22"/>
        </w:rPr>
        <w:tab/>
      </w:r>
      <w:r w:rsidRPr="004D652D">
        <w:rPr>
          <w:rFonts w:ascii="Arial" w:hAnsi="Arial" w:cs="Arial"/>
          <w:sz w:val="22"/>
          <w:szCs w:val="22"/>
        </w:rPr>
        <w:tab/>
      </w:r>
      <w:r w:rsidRPr="004D652D">
        <w:rPr>
          <w:rFonts w:ascii="Arial" w:hAnsi="Arial" w:cs="Arial"/>
          <w:sz w:val="22"/>
          <w:szCs w:val="22"/>
        </w:rPr>
        <w:tab/>
      </w:r>
      <w:r w:rsidRPr="004D652D">
        <w:rPr>
          <w:rFonts w:ascii="Arial" w:hAnsi="Arial" w:cs="Arial"/>
          <w:b/>
          <w:bCs/>
          <w:sz w:val="22"/>
          <w:szCs w:val="22"/>
        </w:rPr>
        <w:t>Lke</w:t>
      </w:r>
    </w:p>
    <w:p w:rsidR="00393F9C" w:rsidRPr="004D652D" w:rsidRDefault="00393F9C"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falusias lakóterület</w:t>
      </w:r>
      <w:r w:rsidR="00236DD6" w:rsidRPr="004D652D">
        <w:rPr>
          <w:rFonts w:ascii="Arial" w:hAnsi="Arial" w:cs="Arial"/>
          <w:sz w:val="22"/>
          <w:szCs w:val="22"/>
        </w:rPr>
        <w:t>,</w:t>
      </w:r>
      <w:r w:rsidRPr="004D652D">
        <w:rPr>
          <w:rFonts w:ascii="Arial" w:hAnsi="Arial" w:cs="Arial"/>
          <w:sz w:val="22"/>
          <w:szCs w:val="22"/>
        </w:rPr>
        <w:t xml:space="preserve">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Pr="004D652D">
        <w:rPr>
          <w:rFonts w:ascii="Arial" w:hAnsi="Arial" w:cs="Arial"/>
          <w:b/>
          <w:bCs/>
          <w:sz w:val="22"/>
          <w:szCs w:val="22"/>
        </w:rPr>
        <w:t>Lf</w:t>
      </w:r>
    </w:p>
    <w:p w:rsidR="006E5447" w:rsidRPr="004D652D" w:rsidRDefault="006E5447" w:rsidP="00345CDC">
      <w:pPr>
        <w:numPr>
          <w:ilvl w:val="1"/>
          <w:numId w:val="7"/>
        </w:numPr>
        <w:autoSpaceDE w:val="0"/>
        <w:autoSpaceDN w:val="0"/>
        <w:adjustRightInd w:val="0"/>
        <w:spacing w:after="120"/>
        <w:jc w:val="both"/>
        <w:rPr>
          <w:rFonts w:ascii="Arial" w:hAnsi="Arial" w:cs="Arial"/>
          <w:sz w:val="22"/>
          <w:szCs w:val="22"/>
        </w:rPr>
      </w:pPr>
      <w:r w:rsidRPr="004D652D">
        <w:rPr>
          <w:rFonts w:ascii="Arial" w:hAnsi="Arial" w:cs="Arial"/>
          <w:sz w:val="22"/>
          <w:szCs w:val="22"/>
        </w:rPr>
        <w:t>Vegyes terület</w:t>
      </w:r>
    </w:p>
    <w:p w:rsidR="006E5447" w:rsidRPr="004D652D" w:rsidRDefault="00F35F86"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 xml:space="preserve">településközpont </w:t>
      </w:r>
      <w:r w:rsidR="006E5447" w:rsidRPr="004D652D">
        <w:rPr>
          <w:rFonts w:ascii="Arial" w:hAnsi="Arial" w:cs="Arial"/>
          <w:sz w:val="22"/>
          <w:szCs w:val="22"/>
        </w:rPr>
        <w:t xml:space="preserve">terület,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6E5447" w:rsidRPr="004D652D">
        <w:rPr>
          <w:rFonts w:ascii="Arial" w:hAnsi="Arial" w:cs="Arial"/>
          <w:b/>
          <w:bCs/>
          <w:sz w:val="22"/>
          <w:szCs w:val="22"/>
        </w:rPr>
        <w:t>Vt</w:t>
      </w:r>
    </w:p>
    <w:p w:rsidR="00D13412" w:rsidRPr="004D652D" w:rsidRDefault="00393F9C" w:rsidP="00345CDC">
      <w:pPr>
        <w:numPr>
          <w:ilvl w:val="1"/>
          <w:numId w:val="7"/>
        </w:numPr>
        <w:autoSpaceDE w:val="0"/>
        <w:autoSpaceDN w:val="0"/>
        <w:adjustRightInd w:val="0"/>
        <w:spacing w:after="120"/>
        <w:jc w:val="both"/>
        <w:rPr>
          <w:rFonts w:ascii="Arial" w:hAnsi="Arial" w:cs="Arial"/>
          <w:bCs/>
          <w:sz w:val="22"/>
          <w:szCs w:val="22"/>
        </w:rPr>
      </w:pPr>
      <w:r w:rsidRPr="004D652D">
        <w:rPr>
          <w:rFonts w:ascii="Arial" w:hAnsi="Arial" w:cs="Arial"/>
          <w:sz w:val="22"/>
          <w:szCs w:val="22"/>
        </w:rPr>
        <w:t>Gazdasági területek</w:t>
      </w:r>
    </w:p>
    <w:p w:rsidR="00D13412" w:rsidRPr="004D652D" w:rsidRDefault="00393F9C"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kereskedelmi, szolgáltató terület</w:t>
      </w:r>
      <w:r w:rsidR="00236DD6" w:rsidRPr="004D652D">
        <w:rPr>
          <w:rFonts w:ascii="Arial" w:hAnsi="Arial" w:cs="Arial"/>
          <w:sz w:val="22"/>
          <w:szCs w:val="22"/>
        </w:rPr>
        <w:t>,</w:t>
      </w:r>
      <w:r w:rsidRPr="004D652D">
        <w:rPr>
          <w:rFonts w:ascii="Arial" w:hAnsi="Arial" w:cs="Arial"/>
          <w:sz w:val="22"/>
          <w:szCs w:val="22"/>
        </w:rPr>
        <w:t xml:space="preserve"> jele: </w:t>
      </w:r>
      <w:r w:rsidR="003F3788" w:rsidRPr="004D652D">
        <w:rPr>
          <w:rFonts w:ascii="Arial" w:hAnsi="Arial" w:cs="Arial"/>
          <w:sz w:val="22"/>
          <w:szCs w:val="22"/>
        </w:rPr>
        <w:tab/>
      </w:r>
      <w:r w:rsidR="003F3788" w:rsidRPr="004D652D">
        <w:rPr>
          <w:rFonts w:ascii="Arial" w:hAnsi="Arial" w:cs="Arial"/>
          <w:sz w:val="22"/>
          <w:szCs w:val="22"/>
        </w:rPr>
        <w:tab/>
      </w:r>
      <w:r w:rsidRPr="004D652D">
        <w:rPr>
          <w:rFonts w:ascii="Arial" w:hAnsi="Arial" w:cs="Arial"/>
          <w:b/>
          <w:bCs/>
          <w:sz w:val="22"/>
          <w:szCs w:val="22"/>
        </w:rPr>
        <w:t>Gksz</w:t>
      </w:r>
    </w:p>
    <w:p w:rsidR="00D13412" w:rsidRPr="004D652D" w:rsidRDefault="00393F9C"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ipari terület</w:t>
      </w:r>
      <w:r w:rsidR="00236DD6" w:rsidRPr="004D652D">
        <w:rPr>
          <w:rFonts w:ascii="Arial" w:hAnsi="Arial" w:cs="Arial"/>
          <w:sz w:val="22"/>
          <w:szCs w:val="22"/>
        </w:rPr>
        <w:t>,</w:t>
      </w:r>
      <w:r w:rsidRPr="004D652D">
        <w:rPr>
          <w:rFonts w:ascii="Arial" w:hAnsi="Arial" w:cs="Arial"/>
          <w:sz w:val="22"/>
          <w:szCs w:val="22"/>
        </w:rPr>
        <w:t xml:space="preserve">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Pr="004D652D">
        <w:rPr>
          <w:rFonts w:ascii="Arial" w:hAnsi="Arial" w:cs="Arial"/>
          <w:b/>
          <w:bCs/>
          <w:sz w:val="22"/>
          <w:szCs w:val="22"/>
        </w:rPr>
        <w:t>Gip</w:t>
      </w:r>
    </w:p>
    <w:p w:rsidR="00D13412" w:rsidRPr="004D652D" w:rsidRDefault="00393F9C" w:rsidP="00345CDC">
      <w:pPr>
        <w:numPr>
          <w:ilvl w:val="1"/>
          <w:numId w:val="7"/>
        </w:numPr>
        <w:autoSpaceDE w:val="0"/>
        <w:autoSpaceDN w:val="0"/>
        <w:adjustRightInd w:val="0"/>
        <w:spacing w:after="120"/>
        <w:jc w:val="both"/>
        <w:rPr>
          <w:rFonts w:ascii="Arial" w:hAnsi="Arial" w:cs="Arial"/>
          <w:bCs/>
          <w:sz w:val="22"/>
          <w:szCs w:val="22"/>
        </w:rPr>
      </w:pPr>
      <w:r w:rsidRPr="004D652D">
        <w:rPr>
          <w:rFonts w:ascii="Arial" w:hAnsi="Arial" w:cs="Arial"/>
          <w:sz w:val="22"/>
          <w:szCs w:val="22"/>
        </w:rPr>
        <w:t>Üdülőterület</w:t>
      </w:r>
    </w:p>
    <w:p w:rsidR="00D13412" w:rsidRPr="004D652D" w:rsidRDefault="00292920"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üdülő</w:t>
      </w:r>
      <w:r w:rsidR="00393F9C" w:rsidRPr="004D652D">
        <w:rPr>
          <w:rFonts w:ascii="Arial" w:hAnsi="Arial" w:cs="Arial"/>
          <w:sz w:val="22"/>
          <w:szCs w:val="22"/>
        </w:rPr>
        <w:t>házas terület</w:t>
      </w:r>
      <w:r w:rsidR="00FA0160" w:rsidRPr="004D652D">
        <w:rPr>
          <w:rFonts w:ascii="Arial" w:hAnsi="Arial" w:cs="Arial"/>
          <w:sz w:val="22"/>
          <w:szCs w:val="22"/>
        </w:rPr>
        <w:t>,</w:t>
      </w:r>
      <w:r w:rsidR="00393F9C" w:rsidRPr="004D652D">
        <w:rPr>
          <w:rFonts w:ascii="Arial" w:hAnsi="Arial" w:cs="Arial"/>
          <w:sz w:val="22"/>
          <w:szCs w:val="22"/>
        </w:rPr>
        <w:t xml:space="preserve">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Pr="004D652D">
        <w:rPr>
          <w:rFonts w:ascii="Arial" w:hAnsi="Arial" w:cs="Arial"/>
          <w:b/>
          <w:bCs/>
          <w:sz w:val="22"/>
          <w:szCs w:val="22"/>
        </w:rPr>
        <w:t>Üü</w:t>
      </w:r>
    </w:p>
    <w:p w:rsidR="00D13412" w:rsidRPr="004D652D" w:rsidRDefault="00393F9C" w:rsidP="00345CDC">
      <w:pPr>
        <w:numPr>
          <w:ilvl w:val="1"/>
          <w:numId w:val="7"/>
        </w:numPr>
        <w:autoSpaceDE w:val="0"/>
        <w:autoSpaceDN w:val="0"/>
        <w:adjustRightInd w:val="0"/>
        <w:spacing w:after="120"/>
        <w:jc w:val="both"/>
        <w:rPr>
          <w:rFonts w:ascii="Arial" w:hAnsi="Arial" w:cs="Arial"/>
          <w:bCs/>
          <w:sz w:val="22"/>
          <w:szCs w:val="22"/>
        </w:rPr>
      </w:pPr>
      <w:r w:rsidRPr="004D652D">
        <w:rPr>
          <w:rFonts w:ascii="Arial" w:hAnsi="Arial" w:cs="Arial"/>
          <w:sz w:val="22"/>
          <w:szCs w:val="22"/>
        </w:rPr>
        <w:t>Különleges terület</w:t>
      </w:r>
      <w:r w:rsidR="006D5797" w:rsidRPr="004D652D">
        <w:rPr>
          <w:rFonts w:ascii="Arial" w:hAnsi="Arial" w:cs="Arial"/>
          <w:sz w:val="22"/>
          <w:szCs w:val="22"/>
        </w:rPr>
        <w:t>ek</w:t>
      </w:r>
    </w:p>
    <w:p w:rsidR="00E4644C" w:rsidRPr="004D652D" w:rsidRDefault="004D34A6"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lovasturisztikai terület</w:t>
      </w:r>
      <w:r w:rsidR="00FA0160" w:rsidRPr="004D652D">
        <w:rPr>
          <w:rFonts w:ascii="Arial" w:hAnsi="Arial" w:cs="Arial"/>
          <w:sz w:val="22"/>
          <w:szCs w:val="22"/>
        </w:rPr>
        <w:t xml:space="preserve">,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FA0160" w:rsidRPr="004D652D">
        <w:rPr>
          <w:rFonts w:ascii="Arial" w:hAnsi="Arial" w:cs="Arial"/>
          <w:b/>
          <w:sz w:val="22"/>
          <w:szCs w:val="22"/>
        </w:rPr>
        <w:t>K</w:t>
      </w:r>
      <w:r w:rsidR="00FA0160" w:rsidRPr="004D652D">
        <w:rPr>
          <w:rFonts w:ascii="Arial" w:hAnsi="Arial" w:cs="Arial"/>
          <w:b/>
          <w:sz w:val="22"/>
          <w:szCs w:val="22"/>
          <w:vertAlign w:val="subscript"/>
        </w:rPr>
        <w:t>lovasturisztika</w:t>
      </w:r>
    </w:p>
    <w:p w:rsidR="00E4644C" w:rsidRPr="004D652D" w:rsidRDefault="004D34A6"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 xml:space="preserve">idegenforgalmi terület,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Pr="004D652D">
        <w:rPr>
          <w:rFonts w:ascii="Arial" w:hAnsi="Arial" w:cs="Arial"/>
          <w:b/>
          <w:sz w:val="22"/>
          <w:szCs w:val="22"/>
        </w:rPr>
        <w:t>K</w:t>
      </w:r>
      <w:r w:rsidRPr="004D652D">
        <w:rPr>
          <w:rFonts w:ascii="Arial" w:hAnsi="Arial" w:cs="Arial"/>
          <w:b/>
          <w:sz w:val="22"/>
          <w:szCs w:val="22"/>
          <w:vertAlign w:val="subscript"/>
        </w:rPr>
        <w:t>idegenforgalom</w:t>
      </w:r>
    </w:p>
    <w:p w:rsidR="00E4644C" w:rsidRPr="004D652D" w:rsidRDefault="004D34A6"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sz w:val="22"/>
          <w:szCs w:val="22"/>
        </w:rPr>
        <w:t>sportterület</w:t>
      </w:r>
      <w:r w:rsidR="00393F9C" w:rsidRPr="004D652D">
        <w:rPr>
          <w:rFonts w:ascii="Arial" w:hAnsi="Arial" w:cs="Arial"/>
          <w:sz w:val="22"/>
          <w:szCs w:val="22"/>
        </w:rPr>
        <w:t xml:space="preserve">, jele: </w:t>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3F3788" w:rsidRPr="004D652D">
        <w:rPr>
          <w:rFonts w:ascii="Arial" w:hAnsi="Arial" w:cs="Arial"/>
          <w:sz w:val="22"/>
          <w:szCs w:val="22"/>
        </w:rPr>
        <w:tab/>
      </w:r>
      <w:r w:rsidR="00FA0160" w:rsidRPr="004D652D">
        <w:rPr>
          <w:rFonts w:ascii="Arial" w:hAnsi="Arial" w:cs="Arial"/>
          <w:b/>
          <w:bCs/>
          <w:sz w:val="22"/>
          <w:szCs w:val="22"/>
        </w:rPr>
        <w:t>K</w:t>
      </w:r>
      <w:r w:rsidR="00FA0160" w:rsidRPr="004D652D">
        <w:rPr>
          <w:rFonts w:ascii="Arial" w:hAnsi="Arial" w:cs="Arial"/>
          <w:b/>
          <w:bCs/>
          <w:sz w:val="22"/>
          <w:szCs w:val="22"/>
          <w:vertAlign w:val="subscript"/>
        </w:rPr>
        <w:t>sport</w:t>
      </w:r>
    </w:p>
    <w:p w:rsidR="00E4644C" w:rsidRPr="004D652D" w:rsidRDefault="004D34A6"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bCs/>
          <w:sz w:val="22"/>
          <w:szCs w:val="22"/>
        </w:rPr>
        <w:t xml:space="preserve">pincékkel, jele: </w:t>
      </w:r>
      <w:r w:rsidR="003F3788" w:rsidRPr="004D652D">
        <w:rPr>
          <w:rFonts w:ascii="Arial" w:hAnsi="Arial" w:cs="Arial"/>
          <w:bCs/>
          <w:sz w:val="22"/>
          <w:szCs w:val="22"/>
        </w:rPr>
        <w:tab/>
      </w:r>
      <w:r w:rsidR="003F3788" w:rsidRPr="004D652D">
        <w:rPr>
          <w:rFonts w:ascii="Arial" w:hAnsi="Arial" w:cs="Arial"/>
          <w:bCs/>
          <w:sz w:val="22"/>
          <w:szCs w:val="22"/>
        </w:rPr>
        <w:tab/>
      </w:r>
      <w:r w:rsidR="003F3788" w:rsidRPr="004D652D">
        <w:rPr>
          <w:rFonts w:ascii="Arial" w:hAnsi="Arial" w:cs="Arial"/>
          <w:bCs/>
          <w:sz w:val="22"/>
          <w:szCs w:val="22"/>
        </w:rPr>
        <w:tab/>
      </w:r>
      <w:r w:rsidR="003F3788" w:rsidRPr="004D652D">
        <w:rPr>
          <w:rFonts w:ascii="Arial" w:hAnsi="Arial" w:cs="Arial"/>
          <w:bCs/>
          <w:sz w:val="22"/>
          <w:szCs w:val="22"/>
        </w:rPr>
        <w:tab/>
      </w:r>
      <w:r w:rsidR="003F3788" w:rsidRPr="004D652D">
        <w:rPr>
          <w:rFonts w:ascii="Arial" w:hAnsi="Arial" w:cs="Arial"/>
          <w:bCs/>
          <w:sz w:val="22"/>
          <w:szCs w:val="22"/>
        </w:rPr>
        <w:tab/>
      </w:r>
      <w:r w:rsidRPr="004D652D">
        <w:rPr>
          <w:rFonts w:ascii="Arial" w:hAnsi="Arial" w:cs="Arial"/>
          <w:b/>
          <w:sz w:val="22"/>
          <w:szCs w:val="22"/>
        </w:rPr>
        <w:t>K</w:t>
      </w:r>
      <w:r w:rsidRPr="004D652D">
        <w:rPr>
          <w:rFonts w:ascii="Arial" w:hAnsi="Arial" w:cs="Arial"/>
          <w:b/>
          <w:sz w:val="22"/>
          <w:szCs w:val="22"/>
          <w:vertAlign w:val="subscript"/>
        </w:rPr>
        <w:t>pincékkel</w:t>
      </w:r>
    </w:p>
    <w:p w:rsidR="00E4644C" w:rsidRPr="004D652D" w:rsidRDefault="005D0085"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bCs/>
          <w:sz w:val="22"/>
          <w:szCs w:val="22"/>
        </w:rPr>
        <w:t xml:space="preserve">rekreációs terület, jele: </w:t>
      </w:r>
      <w:r w:rsidR="003F3788" w:rsidRPr="004D652D">
        <w:rPr>
          <w:rFonts w:ascii="Arial" w:hAnsi="Arial" w:cs="Arial"/>
          <w:bCs/>
          <w:sz w:val="22"/>
          <w:szCs w:val="22"/>
        </w:rPr>
        <w:tab/>
      </w:r>
      <w:r w:rsidR="003F3788" w:rsidRPr="004D652D">
        <w:rPr>
          <w:rFonts w:ascii="Arial" w:hAnsi="Arial" w:cs="Arial"/>
          <w:bCs/>
          <w:sz w:val="22"/>
          <w:szCs w:val="22"/>
        </w:rPr>
        <w:tab/>
      </w:r>
      <w:r w:rsidR="003F3788" w:rsidRPr="004D652D">
        <w:rPr>
          <w:rFonts w:ascii="Arial" w:hAnsi="Arial" w:cs="Arial"/>
          <w:bCs/>
          <w:sz w:val="22"/>
          <w:szCs w:val="22"/>
        </w:rPr>
        <w:tab/>
      </w:r>
      <w:r w:rsidR="003F3788" w:rsidRPr="004D652D">
        <w:rPr>
          <w:rFonts w:ascii="Arial" w:hAnsi="Arial" w:cs="Arial"/>
          <w:bCs/>
          <w:sz w:val="22"/>
          <w:szCs w:val="22"/>
        </w:rPr>
        <w:tab/>
      </w:r>
      <w:r w:rsidRPr="004D652D">
        <w:rPr>
          <w:rFonts w:ascii="Arial" w:hAnsi="Arial" w:cs="Arial"/>
          <w:b/>
          <w:sz w:val="22"/>
          <w:szCs w:val="22"/>
        </w:rPr>
        <w:t>K</w:t>
      </w:r>
      <w:r w:rsidRPr="004D652D">
        <w:rPr>
          <w:rFonts w:ascii="Arial" w:hAnsi="Arial" w:cs="Arial"/>
          <w:b/>
          <w:sz w:val="22"/>
          <w:szCs w:val="22"/>
          <w:vertAlign w:val="subscript"/>
        </w:rPr>
        <w:t>rekreáció</w:t>
      </w:r>
    </w:p>
    <w:p w:rsidR="00FF49B7" w:rsidRPr="004D652D" w:rsidRDefault="00FF49B7" w:rsidP="00345CDC">
      <w:pPr>
        <w:numPr>
          <w:ilvl w:val="2"/>
          <w:numId w:val="7"/>
        </w:numPr>
        <w:autoSpaceDE w:val="0"/>
        <w:autoSpaceDN w:val="0"/>
        <w:adjustRightInd w:val="0"/>
        <w:spacing w:after="120"/>
        <w:jc w:val="both"/>
        <w:rPr>
          <w:rFonts w:ascii="Arial" w:hAnsi="Arial" w:cs="Arial"/>
          <w:b/>
          <w:bCs/>
          <w:sz w:val="22"/>
          <w:szCs w:val="22"/>
        </w:rPr>
      </w:pPr>
      <w:r w:rsidRPr="004D652D">
        <w:rPr>
          <w:rFonts w:ascii="Arial" w:hAnsi="Arial" w:cs="Arial"/>
          <w:bCs/>
          <w:sz w:val="22"/>
          <w:szCs w:val="22"/>
        </w:rPr>
        <w:t xml:space="preserve">mezőgazdasági üzemi terület, jele: </w:t>
      </w:r>
      <w:r w:rsidR="003F3788" w:rsidRPr="004D652D">
        <w:rPr>
          <w:rFonts w:ascii="Arial" w:hAnsi="Arial" w:cs="Arial"/>
          <w:bCs/>
          <w:sz w:val="22"/>
          <w:szCs w:val="22"/>
        </w:rPr>
        <w:tab/>
      </w:r>
      <w:r w:rsidR="003F3788" w:rsidRPr="004D652D">
        <w:rPr>
          <w:rFonts w:ascii="Arial" w:hAnsi="Arial" w:cs="Arial"/>
          <w:bCs/>
          <w:sz w:val="22"/>
          <w:szCs w:val="22"/>
        </w:rPr>
        <w:tab/>
      </w:r>
      <w:r w:rsidRPr="004D652D">
        <w:rPr>
          <w:rFonts w:ascii="Arial" w:hAnsi="Arial" w:cs="Arial"/>
          <w:b/>
          <w:sz w:val="22"/>
          <w:szCs w:val="22"/>
        </w:rPr>
        <w:t>K</w:t>
      </w:r>
      <w:r w:rsidRPr="004D652D">
        <w:rPr>
          <w:rFonts w:ascii="Arial" w:hAnsi="Arial" w:cs="Arial"/>
          <w:b/>
          <w:sz w:val="22"/>
          <w:szCs w:val="22"/>
          <w:vertAlign w:val="subscript"/>
        </w:rPr>
        <w:t>m</w:t>
      </w:r>
      <w:r w:rsidR="00EC641E" w:rsidRPr="004D652D">
        <w:rPr>
          <w:rFonts w:ascii="Arial" w:hAnsi="Arial" w:cs="Arial"/>
          <w:b/>
          <w:sz w:val="22"/>
          <w:szCs w:val="22"/>
          <w:vertAlign w:val="subscript"/>
        </w:rPr>
        <w:t>ezőgazdasági üzemi</w:t>
      </w:r>
    </w:p>
    <w:p w:rsidR="00E123D7" w:rsidRPr="004D652D" w:rsidRDefault="00E123D7" w:rsidP="00345CDC">
      <w:pPr>
        <w:pStyle w:val="viChar"/>
        <w:numPr>
          <w:ilvl w:val="0"/>
          <w:numId w:val="24"/>
        </w:numPr>
        <w:spacing w:after="120"/>
        <w:rPr>
          <w:rFonts w:ascii="Arial" w:hAnsi="Arial" w:cs="Arial"/>
          <w:sz w:val="22"/>
        </w:rPr>
      </w:pPr>
      <w:r w:rsidRPr="004D652D">
        <w:rPr>
          <w:rFonts w:ascii="Arial" w:hAnsi="Arial" w:cs="Arial"/>
          <w:sz w:val="22"/>
        </w:rPr>
        <w:t xml:space="preserve">A település területén a </w:t>
      </w:r>
      <w:r w:rsidRPr="004D652D">
        <w:rPr>
          <w:rFonts w:ascii="Arial" w:hAnsi="Arial" w:cs="Arial"/>
          <w:b/>
          <w:sz w:val="22"/>
        </w:rPr>
        <w:t>beépítésre nem szánt</w:t>
      </w:r>
      <w:r w:rsidRPr="004D652D">
        <w:rPr>
          <w:rFonts w:ascii="Arial" w:hAnsi="Arial" w:cs="Arial"/>
          <w:sz w:val="22"/>
        </w:rPr>
        <w:t xml:space="preserve"> területek az építési használatuk általános jellege valamint sajátos építési használatuk szerint a következő övezetek közé sorolandók:</w:t>
      </w:r>
    </w:p>
    <w:p w:rsidR="00A04559" w:rsidRPr="004D652D" w:rsidRDefault="00A04559" w:rsidP="00A04559">
      <w:pPr>
        <w:pStyle w:val="felsorols"/>
        <w:numPr>
          <w:ilvl w:val="1"/>
          <w:numId w:val="24"/>
        </w:numPr>
        <w:tabs>
          <w:tab w:val="left" w:pos="1495"/>
        </w:tabs>
        <w:spacing w:after="120"/>
        <w:rPr>
          <w:rFonts w:ascii="Arial" w:hAnsi="Arial" w:cs="Arial"/>
          <w:sz w:val="22"/>
        </w:rPr>
      </w:pPr>
      <w:r w:rsidRPr="004D652D">
        <w:rPr>
          <w:rFonts w:ascii="Arial" w:hAnsi="Arial" w:cs="Arial"/>
          <w:sz w:val="22"/>
        </w:rPr>
        <w:t>Közlekedési területek</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5A3077" w:rsidRPr="004D652D">
        <w:rPr>
          <w:rFonts w:ascii="Arial" w:hAnsi="Arial" w:cs="Arial"/>
          <w:b/>
          <w:sz w:val="22"/>
        </w:rPr>
        <w:br/>
      </w:r>
      <w:r w:rsidR="005A3077" w:rsidRPr="004D652D">
        <w:rPr>
          <w:rFonts w:ascii="Arial" w:hAnsi="Arial" w:cs="Arial"/>
          <w:sz w:val="22"/>
        </w:rPr>
        <w:t>1. Közúti közlekedési terület:</w:t>
      </w:r>
      <w:r w:rsidR="005A3077" w:rsidRPr="004D652D">
        <w:rPr>
          <w:rFonts w:ascii="Arial" w:hAnsi="Arial" w:cs="Arial"/>
          <w:sz w:val="22"/>
        </w:rPr>
        <w:tab/>
      </w:r>
      <w:r w:rsidR="005A3077" w:rsidRPr="004D652D">
        <w:rPr>
          <w:rFonts w:ascii="Arial" w:hAnsi="Arial" w:cs="Arial"/>
          <w:sz w:val="22"/>
        </w:rPr>
        <w:tab/>
      </w:r>
      <w:r w:rsidR="005A3077" w:rsidRPr="004D652D">
        <w:rPr>
          <w:rFonts w:ascii="Arial" w:hAnsi="Arial" w:cs="Arial"/>
          <w:sz w:val="22"/>
        </w:rPr>
        <w:tab/>
      </w:r>
      <w:r w:rsidR="005A3077" w:rsidRPr="004D652D">
        <w:rPr>
          <w:rFonts w:ascii="Arial" w:hAnsi="Arial" w:cs="Arial"/>
          <w:sz w:val="22"/>
        </w:rPr>
        <w:tab/>
      </w:r>
      <w:r w:rsidR="005A3077" w:rsidRPr="004D652D">
        <w:rPr>
          <w:rFonts w:ascii="Arial" w:hAnsi="Arial" w:cs="Arial"/>
          <w:sz w:val="22"/>
        </w:rPr>
        <w:tab/>
      </w:r>
      <w:r w:rsidR="005A3077" w:rsidRPr="004D652D">
        <w:rPr>
          <w:rFonts w:ascii="Arial" w:hAnsi="Arial" w:cs="Arial"/>
          <w:b/>
          <w:sz w:val="22"/>
        </w:rPr>
        <w:t>KÖu</w:t>
      </w:r>
      <w:r w:rsidR="00AB7031" w:rsidRPr="004D652D">
        <w:rPr>
          <w:rFonts w:ascii="Arial" w:hAnsi="Arial" w:cs="Arial"/>
          <w:b/>
          <w:sz w:val="22"/>
        </w:rPr>
        <w:t>,</w:t>
      </w:r>
      <w:r w:rsidR="009434A5" w:rsidRPr="004D652D">
        <w:rPr>
          <w:rFonts w:ascii="Arial" w:hAnsi="Arial" w:cs="Arial"/>
          <w:b/>
          <w:sz w:val="22"/>
        </w:rPr>
        <w:t xml:space="preserve"> </w:t>
      </w:r>
      <w:r w:rsidRPr="004D652D">
        <w:rPr>
          <w:rFonts w:ascii="Arial" w:hAnsi="Arial" w:cs="Arial"/>
          <w:b/>
          <w:sz w:val="22"/>
        </w:rPr>
        <w:t>sraffozás</w:t>
      </w:r>
    </w:p>
    <w:p w:rsidR="005A3077" w:rsidRPr="004D652D" w:rsidRDefault="005A3077" w:rsidP="005A3077">
      <w:pPr>
        <w:pStyle w:val="felsorols"/>
        <w:numPr>
          <w:ilvl w:val="0"/>
          <w:numId w:val="0"/>
        </w:numPr>
        <w:tabs>
          <w:tab w:val="left" w:pos="1495"/>
        </w:tabs>
        <w:spacing w:after="120"/>
        <w:ind w:left="1440"/>
        <w:rPr>
          <w:rFonts w:ascii="Arial" w:hAnsi="Arial" w:cs="Arial"/>
          <w:sz w:val="22"/>
        </w:rPr>
      </w:pPr>
      <w:r w:rsidRPr="004D652D">
        <w:rPr>
          <w:rFonts w:ascii="Arial" w:hAnsi="Arial" w:cs="Arial"/>
          <w:sz w:val="22"/>
        </w:rPr>
        <w:t xml:space="preserve">2. Kötöttpályás közlekedési terület: </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b/>
          <w:sz w:val="22"/>
        </w:rPr>
        <w:t>KÖk, sraffozás</w:t>
      </w:r>
    </w:p>
    <w:p w:rsidR="00E123D7" w:rsidRPr="004D652D" w:rsidRDefault="003F3788" w:rsidP="005A3077">
      <w:pPr>
        <w:pStyle w:val="felsorols"/>
        <w:numPr>
          <w:ilvl w:val="1"/>
          <w:numId w:val="24"/>
        </w:numPr>
        <w:tabs>
          <w:tab w:val="left" w:pos="1495"/>
        </w:tabs>
        <w:spacing w:after="120"/>
        <w:jc w:val="left"/>
        <w:rPr>
          <w:rFonts w:ascii="Arial" w:hAnsi="Arial" w:cs="Arial"/>
          <w:sz w:val="22"/>
        </w:rPr>
      </w:pPr>
      <w:r w:rsidRPr="004D652D">
        <w:rPr>
          <w:rFonts w:ascii="Arial" w:hAnsi="Arial" w:cs="Arial"/>
          <w:sz w:val="22"/>
        </w:rPr>
        <w:t>Zöldterület</w:t>
      </w:r>
      <w:r w:rsidR="005A3077" w:rsidRPr="004D652D">
        <w:rPr>
          <w:rFonts w:ascii="Arial" w:hAnsi="Arial" w:cs="Arial"/>
          <w:sz w:val="22"/>
        </w:rPr>
        <w:t xml:space="preserve"> (közpark, közkert)</w:t>
      </w:r>
      <w:r w:rsidRPr="004D652D">
        <w:rPr>
          <w:rFonts w:ascii="Arial" w:hAnsi="Arial" w:cs="Arial"/>
          <w:sz w:val="22"/>
        </w:rPr>
        <w:t xml:space="preserve">, jele: </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b/>
          <w:sz w:val="22"/>
        </w:rPr>
        <w:t>Zkp, Zkk</w:t>
      </w:r>
    </w:p>
    <w:p w:rsidR="00E123D7" w:rsidRPr="004D652D" w:rsidRDefault="00E123D7" w:rsidP="00345CDC">
      <w:pPr>
        <w:pStyle w:val="felsorols"/>
        <w:numPr>
          <w:ilvl w:val="1"/>
          <w:numId w:val="24"/>
        </w:numPr>
        <w:tabs>
          <w:tab w:val="left" w:pos="1495"/>
        </w:tabs>
        <w:spacing w:after="120"/>
        <w:rPr>
          <w:rFonts w:ascii="Arial" w:hAnsi="Arial" w:cs="Arial"/>
          <w:sz w:val="22"/>
        </w:rPr>
      </w:pPr>
      <w:r w:rsidRPr="004D652D">
        <w:rPr>
          <w:rFonts w:ascii="Arial" w:hAnsi="Arial" w:cs="Arial"/>
          <w:sz w:val="22"/>
        </w:rPr>
        <w:t>Erdőterületek:</w:t>
      </w:r>
    </w:p>
    <w:p w:rsidR="00E123D7" w:rsidRPr="004D652D" w:rsidRDefault="003F3788"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 xml:space="preserve">Védelmi (védett és védőerdő), jele: </w:t>
      </w:r>
      <w:r w:rsidRPr="004D652D">
        <w:rPr>
          <w:rFonts w:ascii="Arial" w:hAnsi="Arial" w:cs="Arial"/>
          <w:sz w:val="22"/>
        </w:rPr>
        <w:tab/>
      </w:r>
      <w:r w:rsidRPr="004D652D">
        <w:rPr>
          <w:rFonts w:ascii="Arial" w:hAnsi="Arial" w:cs="Arial"/>
          <w:sz w:val="22"/>
        </w:rPr>
        <w:tab/>
      </w:r>
      <w:r w:rsidRPr="004D652D">
        <w:rPr>
          <w:rFonts w:ascii="Arial" w:hAnsi="Arial" w:cs="Arial"/>
          <w:b/>
          <w:sz w:val="22"/>
        </w:rPr>
        <w:t>Ev</w:t>
      </w:r>
      <w:r w:rsidR="009434A5" w:rsidRPr="004D652D">
        <w:rPr>
          <w:rFonts w:ascii="Arial" w:hAnsi="Arial" w:cs="Arial"/>
          <w:b/>
          <w:sz w:val="22"/>
        </w:rPr>
        <w:t>, Ev-r</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Gazdasági</w:t>
      </w:r>
      <w:r w:rsidR="003F3788" w:rsidRPr="004D652D">
        <w:rPr>
          <w:rFonts w:ascii="Arial" w:hAnsi="Arial" w:cs="Arial"/>
          <w:sz w:val="22"/>
        </w:rPr>
        <w:t xml:space="preserve">, jele: </w:t>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b/>
          <w:sz w:val="22"/>
        </w:rPr>
        <w:t>Eg</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Közjóléti</w:t>
      </w:r>
      <w:r w:rsidR="003F3788" w:rsidRPr="004D652D">
        <w:rPr>
          <w:rFonts w:ascii="Arial" w:hAnsi="Arial" w:cs="Arial"/>
          <w:sz w:val="22"/>
        </w:rPr>
        <w:t>, jele:</w:t>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b/>
          <w:sz w:val="22"/>
        </w:rPr>
        <w:t>Ek</w:t>
      </w:r>
      <w:r w:rsidR="009434A5" w:rsidRPr="004D652D">
        <w:rPr>
          <w:rFonts w:ascii="Arial" w:hAnsi="Arial" w:cs="Arial"/>
          <w:b/>
          <w:sz w:val="22"/>
        </w:rPr>
        <w:t xml:space="preserve"> </w:t>
      </w:r>
    </w:p>
    <w:p w:rsidR="00E123D7" w:rsidRPr="004D652D" w:rsidRDefault="00E123D7" w:rsidP="00345CDC">
      <w:pPr>
        <w:pStyle w:val="felsorols"/>
        <w:numPr>
          <w:ilvl w:val="1"/>
          <w:numId w:val="24"/>
        </w:numPr>
        <w:tabs>
          <w:tab w:val="left" w:pos="1495"/>
        </w:tabs>
        <w:spacing w:after="120"/>
        <w:rPr>
          <w:rFonts w:ascii="Arial" w:hAnsi="Arial" w:cs="Arial"/>
          <w:sz w:val="22"/>
        </w:rPr>
      </w:pPr>
      <w:r w:rsidRPr="004D652D">
        <w:rPr>
          <w:rFonts w:ascii="Arial" w:hAnsi="Arial" w:cs="Arial"/>
          <w:sz w:val="22"/>
        </w:rPr>
        <w:t>Mezőgazdasági területek:</w:t>
      </w:r>
    </w:p>
    <w:p w:rsidR="003F3788" w:rsidRPr="004D652D" w:rsidRDefault="00E123D7" w:rsidP="003F3788">
      <w:pPr>
        <w:pStyle w:val="felsorols"/>
        <w:numPr>
          <w:ilvl w:val="0"/>
          <w:numId w:val="58"/>
        </w:numPr>
        <w:tabs>
          <w:tab w:val="left" w:pos="1495"/>
        </w:tabs>
        <w:rPr>
          <w:rFonts w:ascii="Arial" w:hAnsi="Arial" w:cs="Arial"/>
          <w:sz w:val="22"/>
        </w:rPr>
      </w:pPr>
      <w:r w:rsidRPr="004D652D">
        <w:rPr>
          <w:rFonts w:ascii="Arial" w:hAnsi="Arial" w:cs="Arial"/>
          <w:sz w:val="22"/>
        </w:rPr>
        <w:t xml:space="preserve">Általános </w:t>
      </w:r>
      <w:r w:rsidR="003F3788" w:rsidRPr="004D652D">
        <w:rPr>
          <w:rFonts w:ascii="Arial" w:hAnsi="Arial" w:cs="Arial"/>
          <w:sz w:val="22"/>
        </w:rPr>
        <w:t xml:space="preserve">mezőgazdasági terület – szántó, </w:t>
      </w:r>
    </w:p>
    <w:p w:rsidR="00E123D7" w:rsidRPr="004D652D" w:rsidRDefault="003F3788" w:rsidP="003F3788">
      <w:pPr>
        <w:pStyle w:val="felsorols"/>
        <w:numPr>
          <w:ilvl w:val="0"/>
          <w:numId w:val="0"/>
        </w:numPr>
        <w:tabs>
          <w:tab w:val="left" w:pos="1495"/>
        </w:tabs>
        <w:spacing w:after="120"/>
        <w:ind w:left="2880"/>
        <w:rPr>
          <w:rFonts w:ascii="Arial" w:hAnsi="Arial" w:cs="Arial"/>
          <w:sz w:val="22"/>
        </w:rPr>
      </w:pPr>
      <w:r w:rsidRPr="004D652D">
        <w:rPr>
          <w:rFonts w:ascii="Arial" w:hAnsi="Arial" w:cs="Arial"/>
          <w:sz w:val="22"/>
        </w:rPr>
        <w:t>jele: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b/>
          <w:sz w:val="22"/>
        </w:rPr>
        <w:t>Má-sz1, Má-sz2</w:t>
      </w:r>
    </w:p>
    <w:p w:rsidR="003F3788" w:rsidRPr="004D652D" w:rsidRDefault="00E123D7" w:rsidP="003F3788">
      <w:pPr>
        <w:pStyle w:val="felsorols"/>
        <w:numPr>
          <w:ilvl w:val="0"/>
          <w:numId w:val="58"/>
        </w:numPr>
        <w:tabs>
          <w:tab w:val="left" w:pos="1495"/>
        </w:tabs>
        <w:rPr>
          <w:rFonts w:ascii="Arial" w:hAnsi="Arial" w:cs="Arial"/>
          <w:sz w:val="22"/>
        </w:rPr>
      </w:pPr>
      <w:r w:rsidRPr="004D652D">
        <w:rPr>
          <w:rFonts w:ascii="Arial" w:hAnsi="Arial" w:cs="Arial"/>
          <w:sz w:val="22"/>
        </w:rPr>
        <w:t>Általáno</w:t>
      </w:r>
      <w:r w:rsidR="003F3788" w:rsidRPr="004D652D">
        <w:rPr>
          <w:rFonts w:ascii="Arial" w:hAnsi="Arial" w:cs="Arial"/>
          <w:sz w:val="22"/>
        </w:rPr>
        <w:t>s mezőgazdasági terület – gyep,</w:t>
      </w:r>
      <w:r w:rsidR="003F3788" w:rsidRPr="004D652D">
        <w:rPr>
          <w:rFonts w:ascii="Arial" w:hAnsi="Arial" w:cs="Arial"/>
          <w:sz w:val="22"/>
        </w:rPr>
        <w:tab/>
      </w:r>
    </w:p>
    <w:p w:rsidR="00E123D7" w:rsidRPr="004D652D" w:rsidRDefault="003F3788" w:rsidP="003F3788">
      <w:pPr>
        <w:pStyle w:val="felsorols"/>
        <w:numPr>
          <w:ilvl w:val="0"/>
          <w:numId w:val="0"/>
        </w:numPr>
        <w:tabs>
          <w:tab w:val="left" w:pos="1495"/>
        </w:tabs>
        <w:spacing w:after="120"/>
        <w:ind w:left="2880"/>
        <w:rPr>
          <w:rFonts w:ascii="Arial" w:hAnsi="Arial" w:cs="Arial"/>
          <w:b/>
          <w:sz w:val="22"/>
        </w:rPr>
      </w:pPr>
      <w:r w:rsidRPr="004D652D">
        <w:rPr>
          <w:rFonts w:ascii="Arial" w:hAnsi="Arial" w:cs="Arial"/>
          <w:sz w:val="22"/>
        </w:rPr>
        <w:t>jele: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b/>
          <w:sz w:val="22"/>
        </w:rPr>
        <w:t>Má-gy1, Má-gy2</w:t>
      </w:r>
    </w:p>
    <w:p w:rsidR="00670CC5" w:rsidRPr="004D652D" w:rsidRDefault="00670CC5" w:rsidP="00670CC5">
      <w:pPr>
        <w:pStyle w:val="felsorols"/>
        <w:numPr>
          <w:ilvl w:val="0"/>
          <w:numId w:val="58"/>
        </w:numPr>
        <w:tabs>
          <w:tab w:val="left" w:pos="1495"/>
        </w:tabs>
        <w:spacing w:after="120"/>
        <w:rPr>
          <w:rFonts w:ascii="Arial" w:hAnsi="Arial" w:cs="Arial"/>
          <w:sz w:val="22"/>
        </w:rPr>
      </w:pPr>
      <w:r w:rsidRPr="004D652D">
        <w:rPr>
          <w:rFonts w:ascii="Arial" w:hAnsi="Arial" w:cs="Arial"/>
          <w:sz w:val="22"/>
        </w:rPr>
        <w:t>Általános mezőgazdasági terület – árutermelő szőlő- és gyümölcstermesztés területe, jele:</w:t>
      </w:r>
      <w:r w:rsidRPr="004D652D">
        <w:rPr>
          <w:rFonts w:ascii="Arial" w:hAnsi="Arial" w:cs="Arial"/>
          <w:sz w:val="22"/>
        </w:rPr>
        <w:tab/>
      </w:r>
      <w:r w:rsidRPr="004D652D">
        <w:rPr>
          <w:rFonts w:ascii="Arial" w:hAnsi="Arial" w:cs="Arial"/>
          <w:sz w:val="22"/>
        </w:rPr>
        <w:tab/>
      </w:r>
      <w:r w:rsidRPr="004D652D">
        <w:rPr>
          <w:rFonts w:ascii="Arial" w:hAnsi="Arial" w:cs="Arial"/>
          <w:b/>
          <w:sz w:val="22"/>
        </w:rPr>
        <w:t>Má-szö</w:t>
      </w:r>
    </w:p>
    <w:p w:rsidR="008B7898" w:rsidRPr="004D652D" w:rsidRDefault="008B7898" w:rsidP="00F86D52">
      <w:pPr>
        <w:pStyle w:val="felsorols"/>
        <w:numPr>
          <w:ilvl w:val="0"/>
          <w:numId w:val="58"/>
        </w:numPr>
        <w:tabs>
          <w:tab w:val="left" w:pos="1495"/>
        </w:tabs>
        <w:spacing w:after="120"/>
        <w:rPr>
          <w:rFonts w:ascii="Arial" w:hAnsi="Arial" w:cs="Arial"/>
          <w:sz w:val="22"/>
        </w:rPr>
      </w:pPr>
      <w:r w:rsidRPr="004D652D">
        <w:rPr>
          <w:rFonts w:ascii="Arial" w:hAnsi="Arial" w:cs="Arial"/>
          <w:sz w:val="22"/>
        </w:rPr>
        <w:t>Általános mezőgazdasági terület – erdőgazdasági fejlesztési területe, jele: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b/>
          <w:sz w:val="22"/>
        </w:rPr>
        <w:t>Má-Fe</w:t>
      </w:r>
    </w:p>
    <w:p w:rsidR="00E123D7" w:rsidRPr="004D652D" w:rsidRDefault="003F3788" w:rsidP="003F3788">
      <w:pPr>
        <w:pStyle w:val="felsorols"/>
        <w:numPr>
          <w:ilvl w:val="0"/>
          <w:numId w:val="58"/>
        </w:numPr>
        <w:tabs>
          <w:tab w:val="left" w:pos="1495"/>
        </w:tabs>
        <w:spacing w:after="120"/>
        <w:rPr>
          <w:rFonts w:ascii="Arial" w:hAnsi="Arial" w:cs="Arial"/>
          <w:sz w:val="22"/>
        </w:rPr>
      </w:pPr>
      <w:r w:rsidRPr="004D652D">
        <w:rPr>
          <w:rFonts w:ascii="Arial" w:hAnsi="Arial" w:cs="Arial"/>
          <w:sz w:val="22"/>
        </w:rPr>
        <w:t>Kertes mezőgazdasági terület, jele:</w:t>
      </w:r>
      <w:r w:rsidRPr="004D652D">
        <w:rPr>
          <w:rFonts w:ascii="Arial" w:hAnsi="Arial" w:cs="Arial"/>
          <w:sz w:val="22"/>
        </w:rPr>
        <w:tab/>
      </w:r>
      <w:r w:rsidRPr="004D652D">
        <w:rPr>
          <w:rFonts w:ascii="Arial" w:hAnsi="Arial" w:cs="Arial"/>
          <w:sz w:val="22"/>
        </w:rPr>
        <w:tab/>
      </w:r>
      <w:r w:rsidRPr="004D652D">
        <w:rPr>
          <w:rFonts w:ascii="Arial" w:hAnsi="Arial" w:cs="Arial"/>
          <w:b/>
          <w:sz w:val="22"/>
        </w:rPr>
        <w:t>Mk1, Mk2, Mk3</w:t>
      </w:r>
    </w:p>
    <w:p w:rsidR="00E123D7" w:rsidRPr="004D652D" w:rsidRDefault="00E123D7" w:rsidP="00345CDC">
      <w:pPr>
        <w:pStyle w:val="felsorols"/>
        <w:numPr>
          <w:ilvl w:val="1"/>
          <w:numId w:val="24"/>
        </w:numPr>
        <w:tabs>
          <w:tab w:val="left" w:pos="1495"/>
        </w:tabs>
        <w:spacing w:after="120"/>
        <w:rPr>
          <w:rFonts w:ascii="Arial" w:hAnsi="Arial" w:cs="Arial"/>
          <w:sz w:val="22"/>
        </w:rPr>
      </w:pPr>
      <w:r w:rsidRPr="004D652D">
        <w:rPr>
          <w:rFonts w:ascii="Arial" w:hAnsi="Arial" w:cs="Arial"/>
          <w:sz w:val="22"/>
        </w:rPr>
        <w:t>Vízgazdálkodási terület:</w:t>
      </w:r>
    </w:p>
    <w:p w:rsidR="00E123D7" w:rsidRPr="004D652D" w:rsidRDefault="003F3788"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Vízbázis, jele:</w:t>
      </w:r>
      <w:r w:rsidRPr="004D652D">
        <w:rPr>
          <w:rFonts w:ascii="Arial" w:hAnsi="Arial" w:cs="Arial"/>
          <w:sz w:val="22"/>
        </w:rPr>
        <w:tab/>
      </w:r>
      <w:r w:rsidR="00E123D7" w:rsidRPr="004D652D">
        <w:rPr>
          <w:rFonts w:ascii="Arial" w:hAnsi="Arial" w:cs="Arial"/>
          <w:sz w:val="22"/>
        </w:rPr>
        <w:tab/>
      </w:r>
      <w:r w:rsidR="00E123D7" w:rsidRPr="004D652D">
        <w:rPr>
          <w:rFonts w:ascii="Arial" w:hAnsi="Arial" w:cs="Arial"/>
          <w:sz w:val="22"/>
        </w:rPr>
        <w:tab/>
      </w:r>
      <w:r w:rsidR="00E123D7" w:rsidRPr="004D652D">
        <w:rPr>
          <w:rFonts w:ascii="Arial" w:hAnsi="Arial" w:cs="Arial"/>
          <w:sz w:val="22"/>
        </w:rPr>
        <w:tab/>
      </w:r>
      <w:r w:rsidR="00E123D7" w:rsidRPr="004D652D">
        <w:rPr>
          <w:rFonts w:ascii="Arial" w:hAnsi="Arial" w:cs="Arial"/>
          <w:sz w:val="22"/>
        </w:rPr>
        <w:tab/>
      </w:r>
      <w:r w:rsidRPr="004D652D">
        <w:rPr>
          <w:rFonts w:ascii="Arial" w:hAnsi="Arial" w:cs="Arial"/>
          <w:b/>
          <w:sz w:val="22"/>
        </w:rPr>
        <w:t>Vb</w:t>
      </w:r>
    </w:p>
    <w:p w:rsidR="00E123D7" w:rsidRPr="004D652D" w:rsidRDefault="003F3788"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Vízfelszín, jele:</w:t>
      </w:r>
      <w:r w:rsidRPr="004D652D">
        <w:rPr>
          <w:rFonts w:ascii="Arial" w:hAnsi="Arial" w:cs="Arial"/>
          <w:sz w:val="22"/>
        </w:rPr>
        <w:tab/>
        <w:t xml:space="preserve"> </w:t>
      </w:r>
      <w:r w:rsidR="00E123D7" w:rsidRPr="004D652D">
        <w:rPr>
          <w:rFonts w:ascii="Arial" w:hAnsi="Arial" w:cs="Arial"/>
          <w:sz w:val="22"/>
        </w:rPr>
        <w:t xml:space="preserve"> </w:t>
      </w:r>
      <w:r w:rsidR="00E123D7" w:rsidRPr="004D652D">
        <w:rPr>
          <w:rFonts w:ascii="Arial" w:hAnsi="Arial" w:cs="Arial"/>
          <w:sz w:val="22"/>
        </w:rPr>
        <w:tab/>
      </w:r>
      <w:r w:rsidR="00E123D7" w:rsidRPr="004D652D">
        <w:rPr>
          <w:rFonts w:ascii="Arial" w:hAnsi="Arial" w:cs="Arial"/>
          <w:sz w:val="22"/>
        </w:rPr>
        <w:tab/>
      </w:r>
      <w:r w:rsidR="00E123D7" w:rsidRPr="004D652D">
        <w:rPr>
          <w:rFonts w:ascii="Arial" w:hAnsi="Arial" w:cs="Arial"/>
          <w:sz w:val="22"/>
        </w:rPr>
        <w:tab/>
      </w:r>
      <w:r w:rsidRPr="004D652D">
        <w:rPr>
          <w:rFonts w:ascii="Arial" w:hAnsi="Arial" w:cs="Arial"/>
          <w:b/>
          <w:sz w:val="22"/>
        </w:rPr>
        <w:t>V</w:t>
      </w:r>
    </w:p>
    <w:p w:rsidR="00E123D7" w:rsidRPr="004D652D" w:rsidRDefault="00E123D7" w:rsidP="00345CDC">
      <w:pPr>
        <w:pStyle w:val="felsorols"/>
        <w:numPr>
          <w:ilvl w:val="1"/>
          <w:numId w:val="24"/>
        </w:numPr>
        <w:tabs>
          <w:tab w:val="left" w:pos="1495"/>
        </w:tabs>
        <w:spacing w:after="120"/>
        <w:rPr>
          <w:rFonts w:ascii="Arial" w:hAnsi="Arial" w:cs="Arial"/>
          <w:sz w:val="22"/>
        </w:rPr>
      </w:pPr>
      <w:r w:rsidRPr="004D652D">
        <w:rPr>
          <w:rFonts w:ascii="Arial" w:hAnsi="Arial" w:cs="Arial"/>
          <w:sz w:val="22"/>
        </w:rPr>
        <w:t>Különleges beépítésre nem szánt terület:</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Temető terület</w:t>
      </w:r>
      <w:r w:rsidR="003F3788" w:rsidRPr="004D652D">
        <w:rPr>
          <w:rFonts w:ascii="Arial" w:hAnsi="Arial" w:cs="Arial"/>
          <w:sz w:val="22"/>
        </w:rPr>
        <w:t>, jele:</w:t>
      </w:r>
      <w:r w:rsidR="003F3788"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A04559" w:rsidRPr="004D652D">
        <w:rPr>
          <w:rFonts w:ascii="Arial" w:hAnsi="Arial" w:cs="Arial"/>
          <w:b/>
          <w:sz w:val="22"/>
        </w:rPr>
        <w:t>Kb</w:t>
      </w:r>
      <w:r w:rsidRPr="004D652D">
        <w:rPr>
          <w:rFonts w:ascii="Arial" w:hAnsi="Arial" w:cs="Arial"/>
          <w:b/>
          <w:sz w:val="22"/>
        </w:rPr>
        <w:t>-t</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Rendezvényterület</w:t>
      </w:r>
      <w:r w:rsidR="003F3788" w:rsidRPr="004D652D">
        <w:rPr>
          <w:rFonts w:ascii="Arial" w:hAnsi="Arial" w:cs="Arial"/>
          <w:sz w:val="22"/>
        </w:rPr>
        <w:t>, jele:</w:t>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A04559" w:rsidRPr="004D652D">
        <w:rPr>
          <w:rFonts w:ascii="Arial" w:hAnsi="Arial" w:cs="Arial"/>
          <w:b/>
          <w:sz w:val="22"/>
        </w:rPr>
        <w:t>Kb</w:t>
      </w:r>
      <w:r w:rsidRPr="004D652D">
        <w:rPr>
          <w:rFonts w:ascii="Arial" w:hAnsi="Arial" w:cs="Arial"/>
          <w:b/>
          <w:sz w:val="22"/>
        </w:rPr>
        <w:t>-r</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Lőtér</w:t>
      </w:r>
      <w:r w:rsidR="003F3788" w:rsidRPr="004D652D">
        <w:rPr>
          <w:rFonts w:ascii="Arial" w:hAnsi="Arial" w:cs="Arial"/>
          <w:sz w:val="22"/>
        </w:rPr>
        <w:t>, jele:</w:t>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003F3788" w:rsidRPr="004D652D">
        <w:rPr>
          <w:rFonts w:ascii="Arial" w:hAnsi="Arial" w:cs="Arial"/>
          <w:sz w:val="22"/>
        </w:rPr>
        <w:tab/>
      </w:r>
      <w:r w:rsidRPr="004D652D">
        <w:rPr>
          <w:rFonts w:ascii="Arial" w:hAnsi="Arial" w:cs="Arial"/>
          <w:sz w:val="22"/>
        </w:rPr>
        <w:tab/>
      </w:r>
      <w:r w:rsidR="00A04559" w:rsidRPr="004D652D">
        <w:rPr>
          <w:rFonts w:ascii="Arial" w:hAnsi="Arial" w:cs="Arial"/>
          <w:b/>
          <w:sz w:val="22"/>
        </w:rPr>
        <w:t>Kb</w:t>
      </w:r>
      <w:r w:rsidRPr="004D652D">
        <w:rPr>
          <w:rFonts w:ascii="Arial" w:hAnsi="Arial" w:cs="Arial"/>
          <w:b/>
          <w:sz w:val="22"/>
        </w:rPr>
        <w:t>-lt</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Turisztikai terület</w:t>
      </w:r>
      <w:r w:rsidR="003F3788" w:rsidRPr="004D652D">
        <w:rPr>
          <w:rFonts w:ascii="Arial" w:hAnsi="Arial" w:cs="Arial"/>
          <w:sz w:val="22"/>
        </w:rPr>
        <w:t>, jele:</w:t>
      </w:r>
      <w:r w:rsidR="003F3788" w:rsidRPr="004D652D">
        <w:rPr>
          <w:rFonts w:ascii="Arial" w:hAnsi="Arial" w:cs="Arial"/>
          <w:sz w:val="22"/>
        </w:rPr>
        <w:tab/>
      </w:r>
      <w:r w:rsidRPr="004D652D">
        <w:rPr>
          <w:rFonts w:ascii="Arial" w:hAnsi="Arial" w:cs="Arial"/>
          <w:sz w:val="22"/>
        </w:rPr>
        <w:tab/>
      </w:r>
      <w:r w:rsidRPr="004D652D">
        <w:rPr>
          <w:rFonts w:ascii="Arial" w:hAnsi="Arial" w:cs="Arial"/>
          <w:sz w:val="22"/>
        </w:rPr>
        <w:tab/>
      </w:r>
      <w:r w:rsidR="00A04559" w:rsidRPr="004D652D">
        <w:rPr>
          <w:rFonts w:ascii="Arial" w:hAnsi="Arial" w:cs="Arial"/>
          <w:b/>
          <w:sz w:val="22"/>
        </w:rPr>
        <w:t>Kb</w:t>
      </w:r>
      <w:r w:rsidRPr="004D652D">
        <w:rPr>
          <w:rFonts w:ascii="Arial" w:hAnsi="Arial" w:cs="Arial"/>
          <w:b/>
          <w:sz w:val="22"/>
        </w:rPr>
        <w:t>-tur</w:t>
      </w:r>
      <w:r w:rsidR="009434A5" w:rsidRPr="004D652D">
        <w:rPr>
          <w:rFonts w:ascii="Arial" w:hAnsi="Arial" w:cs="Arial"/>
          <w:b/>
          <w:sz w:val="22"/>
        </w:rPr>
        <w:t>1, Kb-tur2</w:t>
      </w:r>
    </w:p>
    <w:p w:rsidR="00E123D7" w:rsidRPr="004D652D" w:rsidRDefault="00E123D7" w:rsidP="00345CDC">
      <w:pPr>
        <w:pStyle w:val="felsorols"/>
        <w:numPr>
          <w:ilvl w:val="0"/>
          <w:numId w:val="58"/>
        </w:numPr>
        <w:tabs>
          <w:tab w:val="left" w:pos="1495"/>
        </w:tabs>
        <w:spacing w:after="120"/>
        <w:rPr>
          <w:rFonts w:ascii="Arial" w:hAnsi="Arial" w:cs="Arial"/>
          <w:sz w:val="22"/>
        </w:rPr>
      </w:pPr>
      <w:r w:rsidRPr="004D652D">
        <w:rPr>
          <w:rFonts w:ascii="Arial" w:hAnsi="Arial" w:cs="Arial"/>
          <w:sz w:val="22"/>
        </w:rPr>
        <w:t>Kertészeti terület</w:t>
      </w:r>
      <w:r w:rsidR="003F3788" w:rsidRPr="004D652D">
        <w:rPr>
          <w:rFonts w:ascii="Arial" w:hAnsi="Arial" w:cs="Arial"/>
          <w:sz w:val="22"/>
        </w:rPr>
        <w:t>, jele:</w:t>
      </w:r>
      <w:r w:rsidR="003F3788" w:rsidRPr="004D652D">
        <w:rPr>
          <w:rFonts w:ascii="Arial" w:hAnsi="Arial" w:cs="Arial"/>
          <w:sz w:val="22"/>
        </w:rPr>
        <w:tab/>
      </w:r>
      <w:r w:rsidRPr="004D652D">
        <w:rPr>
          <w:rFonts w:ascii="Arial" w:hAnsi="Arial" w:cs="Arial"/>
          <w:sz w:val="22"/>
        </w:rPr>
        <w:tab/>
      </w:r>
      <w:r w:rsidRPr="004D652D">
        <w:rPr>
          <w:rFonts w:ascii="Arial" w:hAnsi="Arial" w:cs="Arial"/>
          <w:sz w:val="22"/>
        </w:rPr>
        <w:tab/>
      </w:r>
      <w:r w:rsidR="00A04559" w:rsidRPr="004D652D">
        <w:rPr>
          <w:rFonts w:ascii="Arial" w:hAnsi="Arial" w:cs="Arial"/>
          <w:b/>
          <w:sz w:val="22"/>
        </w:rPr>
        <w:t>Kb</w:t>
      </w:r>
      <w:r w:rsidRPr="004D652D">
        <w:rPr>
          <w:rFonts w:ascii="Arial" w:hAnsi="Arial" w:cs="Arial"/>
          <w:b/>
          <w:sz w:val="22"/>
        </w:rPr>
        <w:t>-k</w:t>
      </w:r>
      <w:r w:rsidR="00A04559" w:rsidRPr="004D652D">
        <w:rPr>
          <w:rFonts w:ascii="Arial" w:hAnsi="Arial" w:cs="Arial"/>
          <w:b/>
          <w:sz w:val="22"/>
        </w:rPr>
        <w:t>ert</w:t>
      </w:r>
      <w:r w:rsidR="00322AE0" w:rsidRPr="004D652D">
        <w:rPr>
          <w:rFonts w:ascii="Arial" w:hAnsi="Arial" w:cs="Arial"/>
          <w:b/>
          <w:sz w:val="22"/>
        </w:rPr>
        <w:t>1, Kb-kert2</w:t>
      </w:r>
    </w:p>
    <w:p w:rsidR="006E5447" w:rsidRPr="004D652D" w:rsidRDefault="006E5447"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88760B" w:rsidRPr="004D652D" w:rsidRDefault="0088760B" w:rsidP="006E5447">
      <w:pPr>
        <w:tabs>
          <w:tab w:val="left" w:pos="1418"/>
        </w:tabs>
        <w:autoSpaceDE w:val="0"/>
        <w:autoSpaceDN w:val="0"/>
        <w:adjustRightInd w:val="0"/>
        <w:spacing w:after="120"/>
        <w:ind w:left="1440"/>
        <w:jc w:val="both"/>
        <w:rPr>
          <w:rFonts w:ascii="Arial" w:hAnsi="Arial" w:cs="Arial"/>
        </w:rPr>
      </w:pPr>
    </w:p>
    <w:p w:rsidR="00E566EA" w:rsidRPr="004D652D" w:rsidRDefault="00FC2022" w:rsidP="00E566EA">
      <w:pPr>
        <w:autoSpaceDE w:val="0"/>
        <w:autoSpaceDN w:val="0"/>
        <w:adjustRightInd w:val="0"/>
        <w:spacing w:after="120"/>
        <w:rPr>
          <w:rFonts w:ascii="Arial" w:hAnsi="Arial" w:cs="Arial"/>
          <w:b/>
          <w:bCs/>
        </w:rPr>
      </w:pPr>
      <w:r>
        <w:rPr>
          <w:rFonts w:ascii="Arial" w:hAnsi="Arial" w:cs="Arial"/>
        </w:rPr>
        <w:pict>
          <v:rect id="_x0000_i1051" style="width:0;height:1.5pt" o:hralign="center" o:hrstd="t" o:hr="t" fillcolor="#aca899" stroked="f"/>
        </w:pict>
      </w:r>
    </w:p>
    <w:p w:rsidR="00E566EA" w:rsidRPr="004D652D" w:rsidRDefault="006E5447" w:rsidP="006E5447">
      <w:pPr>
        <w:autoSpaceDE w:val="0"/>
        <w:autoSpaceDN w:val="0"/>
        <w:adjustRightInd w:val="0"/>
        <w:jc w:val="center"/>
        <w:rPr>
          <w:rFonts w:ascii="Arial" w:hAnsi="Arial" w:cs="Arial"/>
          <w:b/>
          <w:bCs/>
        </w:rPr>
      </w:pPr>
      <w:r w:rsidRPr="004D652D">
        <w:rPr>
          <w:rFonts w:ascii="Arial" w:hAnsi="Arial" w:cs="Arial"/>
          <w:b/>
          <w:bCs/>
        </w:rPr>
        <w:t>IX</w:t>
      </w:r>
      <w:r w:rsidR="00E566EA" w:rsidRPr="004D652D">
        <w:rPr>
          <w:rFonts w:ascii="Arial" w:hAnsi="Arial" w:cs="Arial"/>
          <w:b/>
          <w:bCs/>
        </w:rPr>
        <w:t>. FEJEZET</w:t>
      </w:r>
    </w:p>
    <w:p w:rsidR="00E566EA" w:rsidRPr="004D652D" w:rsidRDefault="00E566EA" w:rsidP="006E5447">
      <w:pPr>
        <w:autoSpaceDE w:val="0"/>
        <w:autoSpaceDN w:val="0"/>
        <w:adjustRightInd w:val="0"/>
        <w:jc w:val="center"/>
        <w:rPr>
          <w:rFonts w:ascii="Arial" w:hAnsi="Arial" w:cs="Arial"/>
          <w:b/>
          <w:bCs/>
          <w:caps/>
        </w:rPr>
      </w:pPr>
      <w:r w:rsidRPr="004D652D">
        <w:rPr>
          <w:rFonts w:ascii="Arial" w:hAnsi="Arial" w:cs="Arial"/>
          <w:b/>
          <w:bCs/>
          <w:caps/>
        </w:rPr>
        <w:t>Beépítésre szánt építési övezetek előírásai</w:t>
      </w:r>
    </w:p>
    <w:p w:rsidR="00E566EA" w:rsidRPr="004D652D" w:rsidRDefault="00FC2022" w:rsidP="00E566EA">
      <w:pPr>
        <w:autoSpaceDE w:val="0"/>
        <w:autoSpaceDN w:val="0"/>
        <w:adjustRightInd w:val="0"/>
        <w:spacing w:after="120"/>
        <w:jc w:val="center"/>
        <w:rPr>
          <w:rFonts w:ascii="Arial" w:hAnsi="Arial" w:cs="Arial"/>
          <w:b/>
          <w:bCs/>
        </w:rPr>
      </w:pPr>
      <w:r>
        <w:rPr>
          <w:rFonts w:ascii="Arial" w:hAnsi="Arial" w:cs="Arial"/>
        </w:rPr>
        <w:pict>
          <v:rect id="_x0000_i1052" style="width:0;height:1.5pt" o:hralign="center" o:hrstd="t" o:hr="t" fillcolor="#aca899" stroked="f"/>
        </w:pict>
      </w:r>
    </w:p>
    <w:p w:rsidR="00210E19" w:rsidRPr="004D652D" w:rsidRDefault="00210E19" w:rsidP="00D13412">
      <w:pPr>
        <w:autoSpaceDE w:val="0"/>
        <w:autoSpaceDN w:val="0"/>
        <w:adjustRightInd w:val="0"/>
        <w:spacing w:after="120"/>
        <w:jc w:val="both"/>
        <w:rPr>
          <w:rFonts w:ascii="Arial" w:hAnsi="Arial" w:cs="Arial"/>
          <w:b/>
          <w:bCs/>
        </w:rPr>
      </w:pPr>
    </w:p>
    <w:p w:rsidR="0022466B" w:rsidRPr="004D652D" w:rsidRDefault="0022466B" w:rsidP="00D13412">
      <w:pPr>
        <w:autoSpaceDE w:val="0"/>
        <w:autoSpaceDN w:val="0"/>
        <w:adjustRightInd w:val="0"/>
        <w:spacing w:after="120"/>
        <w:jc w:val="center"/>
        <w:rPr>
          <w:rFonts w:ascii="Arial" w:hAnsi="Arial" w:cs="Arial"/>
          <w:b/>
          <w:bCs/>
        </w:rPr>
      </w:pPr>
      <w:r w:rsidRPr="004D652D">
        <w:rPr>
          <w:rFonts w:ascii="Arial" w:hAnsi="Arial" w:cs="Arial"/>
          <w:b/>
          <w:bCs/>
        </w:rPr>
        <w:t>A beépítésre szánt területek általános előírásai</w:t>
      </w:r>
    </w:p>
    <w:p w:rsidR="0022466B" w:rsidRPr="004D652D" w:rsidRDefault="00F35F86" w:rsidP="00D13412">
      <w:pPr>
        <w:autoSpaceDE w:val="0"/>
        <w:autoSpaceDN w:val="0"/>
        <w:adjustRightInd w:val="0"/>
        <w:spacing w:after="120"/>
        <w:jc w:val="center"/>
        <w:rPr>
          <w:rFonts w:ascii="Arial" w:hAnsi="Arial" w:cs="Arial"/>
          <w:b/>
          <w:bCs/>
        </w:rPr>
      </w:pPr>
      <w:r w:rsidRPr="004D652D">
        <w:rPr>
          <w:rFonts w:ascii="Arial" w:hAnsi="Arial" w:cs="Arial"/>
          <w:b/>
          <w:bCs/>
        </w:rPr>
        <w:t>33</w:t>
      </w:r>
      <w:r w:rsidR="0022466B" w:rsidRPr="004D652D">
        <w:rPr>
          <w:rFonts w:ascii="Arial" w:hAnsi="Arial" w:cs="Arial"/>
          <w:b/>
          <w:bCs/>
        </w:rPr>
        <w:t>.§</w:t>
      </w:r>
    </w:p>
    <w:p w:rsidR="0022466B"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Területfelhasználás</w:t>
      </w:r>
    </w:p>
    <w:p w:rsidR="0022466B" w:rsidRPr="004D652D" w:rsidRDefault="0022466B" w:rsidP="00345CDC">
      <w:pPr>
        <w:numPr>
          <w:ilvl w:val="1"/>
          <w:numId w:val="12"/>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 helyi építési övezetekre tagozódik, ezek szabályrendszerét az egyes</w:t>
      </w:r>
      <w:r w:rsidR="00B43109" w:rsidRPr="004D652D">
        <w:rPr>
          <w:rFonts w:ascii="Arial" w:hAnsi="Arial" w:cs="Arial"/>
          <w:sz w:val="22"/>
          <w:szCs w:val="22"/>
        </w:rPr>
        <w:t xml:space="preserve"> </w:t>
      </w:r>
      <w:r w:rsidRPr="004D652D">
        <w:rPr>
          <w:rFonts w:ascii="Arial" w:hAnsi="Arial" w:cs="Arial"/>
          <w:sz w:val="22"/>
          <w:szCs w:val="22"/>
        </w:rPr>
        <w:t xml:space="preserve">övezetek előírásai tartalmazzák. </w:t>
      </w:r>
      <w:r w:rsidR="00061041" w:rsidRPr="004D652D">
        <w:rPr>
          <w:rFonts w:ascii="Arial" w:hAnsi="Arial" w:cs="Arial"/>
          <w:sz w:val="22"/>
          <w:szCs w:val="22"/>
        </w:rPr>
        <w:t xml:space="preserve">A területeket ennek megfelelően </w:t>
      </w:r>
      <w:r w:rsidRPr="004D652D">
        <w:rPr>
          <w:rFonts w:ascii="Arial" w:hAnsi="Arial" w:cs="Arial"/>
          <w:sz w:val="22"/>
          <w:szCs w:val="22"/>
        </w:rPr>
        <w:t>rendeltetésszerűen</w:t>
      </w:r>
      <w:r w:rsidR="008D42CD" w:rsidRPr="004D652D">
        <w:rPr>
          <w:rFonts w:ascii="Arial" w:hAnsi="Arial" w:cs="Arial"/>
          <w:sz w:val="22"/>
          <w:szCs w:val="22"/>
        </w:rPr>
        <w:t xml:space="preserve"> </w:t>
      </w:r>
      <w:r w:rsidRPr="004D652D">
        <w:rPr>
          <w:rFonts w:ascii="Arial" w:hAnsi="Arial" w:cs="Arial"/>
          <w:sz w:val="22"/>
          <w:szCs w:val="22"/>
        </w:rPr>
        <w:t>kell használni.</w:t>
      </w:r>
    </w:p>
    <w:p w:rsidR="0022466B" w:rsidRPr="004D652D" w:rsidRDefault="0022466B" w:rsidP="00345CDC">
      <w:pPr>
        <w:numPr>
          <w:ilvl w:val="1"/>
          <w:numId w:val="12"/>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csak építési telken lehet építeni. A rendezésnek legkésőbb a tényleges</w:t>
      </w:r>
      <w:r w:rsidR="008D42CD" w:rsidRPr="004D652D">
        <w:rPr>
          <w:rFonts w:ascii="Arial" w:hAnsi="Arial" w:cs="Arial"/>
          <w:sz w:val="22"/>
          <w:szCs w:val="22"/>
        </w:rPr>
        <w:t xml:space="preserve"> </w:t>
      </w:r>
      <w:r w:rsidRPr="004D652D">
        <w:rPr>
          <w:rFonts w:ascii="Arial" w:hAnsi="Arial" w:cs="Arial"/>
          <w:sz w:val="22"/>
          <w:szCs w:val="22"/>
        </w:rPr>
        <w:t>felhasználás megkezdéséig meg kell történnie.</w:t>
      </w:r>
    </w:p>
    <w:p w:rsidR="0022466B"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telekalakítás általános szabályai:</w:t>
      </w:r>
    </w:p>
    <w:p w:rsidR="0022466B" w:rsidRPr="004D652D" w:rsidRDefault="0022466B" w:rsidP="00345CDC">
      <w:pPr>
        <w:numPr>
          <w:ilvl w:val="0"/>
          <w:numId w:val="82"/>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kialakítható telekméreteket – a kialakítható új telkek legkisebb</w:t>
      </w:r>
      <w:r w:rsidR="00E55C2F" w:rsidRPr="004D652D">
        <w:rPr>
          <w:rFonts w:ascii="Arial" w:hAnsi="Arial" w:cs="Arial"/>
          <w:sz w:val="22"/>
          <w:szCs w:val="22"/>
        </w:rPr>
        <w:t xml:space="preserve">   </w:t>
      </w:r>
      <w:r w:rsidR="00A52235" w:rsidRPr="004D652D">
        <w:rPr>
          <w:rFonts w:ascii="Arial" w:hAnsi="Arial" w:cs="Arial"/>
          <w:sz w:val="22"/>
          <w:szCs w:val="22"/>
        </w:rPr>
        <w:t>területét</w:t>
      </w:r>
      <w:r w:rsidRPr="004D652D">
        <w:rPr>
          <w:rFonts w:ascii="Arial" w:hAnsi="Arial" w:cs="Arial"/>
          <w:sz w:val="22"/>
          <w:szCs w:val="22"/>
        </w:rPr>
        <w:t xml:space="preserve"> - az övezeti előírások tartalmazzák.</w:t>
      </w:r>
    </w:p>
    <w:p w:rsidR="00B43109" w:rsidRPr="004D652D" w:rsidRDefault="0022466B" w:rsidP="00345CDC">
      <w:pPr>
        <w:numPr>
          <w:ilvl w:val="0"/>
          <w:numId w:val="82"/>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A52235" w:rsidRPr="004D652D">
        <w:rPr>
          <w:rFonts w:ascii="Arial" w:hAnsi="Arial" w:cs="Arial"/>
          <w:sz w:val="22"/>
          <w:szCs w:val="22"/>
        </w:rPr>
        <w:t>HÉSZ</w:t>
      </w:r>
      <w:r w:rsidRPr="004D652D">
        <w:rPr>
          <w:rFonts w:ascii="Arial" w:hAnsi="Arial" w:cs="Arial"/>
          <w:sz w:val="22"/>
          <w:szCs w:val="22"/>
        </w:rPr>
        <w:t xml:space="preserve"> szempontjából meglevő út szabályozása nem minősül </w:t>
      </w:r>
      <w:r w:rsidR="00935C82" w:rsidRPr="004D652D">
        <w:rPr>
          <w:rFonts w:ascii="Arial" w:hAnsi="Arial" w:cs="Arial"/>
          <w:sz w:val="22"/>
          <w:szCs w:val="22"/>
        </w:rPr>
        <w:t xml:space="preserve"> </w:t>
      </w:r>
      <w:r w:rsidRPr="004D652D">
        <w:rPr>
          <w:rFonts w:ascii="Arial" w:hAnsi="Arial" w:cs="Arial"/>
          <w:sz w:val="22"/>
          <w:szCs w:val="22"/>
        </w:rPr>
        <w:t>telekalakításnak,</w:t>
      </w:r>
      <w:r w:rsidR="00935C82" w:rsidRPr="004D652D">
        <w:rPr>
          <w:rFonts w:ascii="Arial" w:hAnsi="Arial" w:cs="Arial"/>
          <w:sz w:val="22"/>
          <w:szCs w:val="22"/>
        </w:rPr>
        <w:t xml:space="preserve"> </w:t>
      </w:r>
      <w:r w:rsidRPr="004D652D">
        <w:rPr>
          <w:rFonts w:ascii="Arial" w:hAnsi="Arial" w:cs="Arial"/>
          <w:sz w:val="22"/>
          <w:szCs w:val="22"/>
        </w:rPr>
        <w:t>így amennyiben a területen meglevő telek mérete a telket érintő útszabályozás miatt</w:t>
      </w:r>
      <w:r w:rsidR="00935C82" w:rsidRPr="004D652D">
        <w:rPr>
          <w:rFonts w:ascii="Arial" w:hAnsi="Arial" w:cs="Arial"/>
          <w:sz w:val="22"/>
          <w:szCs w:val="22"/>
        </w:rPr>
        <w:t xml:space="preserve"> </w:t>
      </w:r>
      <w:r w:rsidRPr="004D652D">
        <w:rPr>
          <w:rFonts w:ascii="Arial" w:hAnsi="Arial" w:cs="Arial"/>
          <w:sz w:val="22"/>
          <w:szCs w:val="22"/>
        </w:rPr>
        <w:t>az építési övezeti, övezeti előírásokban meghatározott mérték alá esik, a telek</w:t>
      </w:r>
      <w:r w:rsidR="00935C82" w:rsidRPr="004D652D">
        <w:rPr>
          <w:rFonts w:ascii="Arial" w:hAnsi="Arial" w:cs="Arial"/>
          <w:sz w:val="22"/>
          <w:szCs w:val="22"/>
        </w:rPr>
        <w:t xml:space="preserve"> </w:t>
      </w:r>
      <w:r w:rsidRPr="004D652D">
        <w:rPr>
          <w:rFonts w:ascii="Arial" w:hAnsi="Arial" w:cs="Arial"/>
          <w:sz w:val="22"/>
          <w:szCs w:val="22"/>
        </w:rPr>
        <w:t>beépíthetősége a szabályozást követően is megmarad.</w:t>
      </w:r>
    </w:p>
    <w:p w:rsidR="0022466B" w:rsidRPr="004D652D" w:rsidRDefault="0022466B" w:rsidP="00345CDC">
      <w:pPr>
        <w:numPr>
          <w:ilvl w:val="0"/>
          <w:numId w:val="82"/>
        </w:numPr>
        <w:autoSpaceDE w:val="0"/>
        <w:autoSpaceDN w:val="0"/>
        <w:adjustRightInd w:val="0"/>
        <w:spacing w:after="120"/>
        <w:jc w:val="both"/>
        <w:rPr>
          <w:rFonts w:ascii="Arial" w:hAnsi="Arial" w:cs="Arial"/>
          <w:sz w:val="22"/>
          <w:szCs w:val="22"/>
        </w:rPr>
      </w:pPr>
      <w:r w:rsidRPr="004D652D">
        <w:rPr>
          <w:rFonts w:ascii="Arial" w:hAnsi="Arial" w:cs="Arial"/>
          <w:sz w:val="22"/>
          <w:szCs w:val="22"/>
        </w:rPr>
        <w:t>Meglevő telek megosztható, ha a létrejövő telkek mérete az építési övezeti</w:t>
      </w:r>
      <w:r w:rsidR="00B43109" w:rsidRPr="004D652D">
        <w:rPr>
          <w:rFonts w:ascii="Arial" w:hAnsi="Arial" w:cs="Arial"/>
          <w:sz w:val="22"/>
          <w:szCs w:val="22"/>
        </w:rPr>
        <w:t xml:space="preserve"> </w:t>
      </w:r>
      <w:r w:rsidRPr="004D652D">
        <w:rPr>
          <w:rFonts w:ascii="Arial" w:hAnsi="Arial" w:cs="Arial"/>
          <w:sz w:val="22"/>
          <w:szCs w:val="22"/>
        </w:rPr>
        <w:t>előírásokban meghatározott mérték alá esik, de a teleknagyság-hiány nem nagyobb,</w:t>
      </w:r>
      <w:r w:rsidR="003831B7" w:rsidRPr="004D652D">
        <w:rPr>
          <w:rFonts w:ascii="Arial" w:hAnsi="Arial" w:cs="Arial"/>
          <w:sz w:val="22"/>
          <w:szCs w:val="22"/>
        </w:rPr>
        <w:t xml:space="preserve"> </w:t>
      </w:r>
      <w:r w:rsidRPr="004D652D">
        <w:rPr>
          <w:rFonts w:ascii="Arial" w:hAnsi="Arial" w:cs="Arial"/>
          <w:sz w:val="22"/>
          <w:szCs w:val="22"/>
        </w:rPr>
        <w:t>mint az építési övezetben meghatározott teleknagyság 5 %-a.</w:t>
      </w:r>
    </w:p>
    <w:p w:rsidR="0022466B" w:rsidRPr="004D652D" w:rsidRDefault="0029074C" w:rsidP="00345CDC">
      <w:pPr>
        <w:numPr>
          <w:ilvl w:val="0"/>
          <w:numId w:val="82"/>
        </w:numPr>
        <w:autoSpaceDE w:val="0"/>
        <w:autoSpaceDN w:val="0"/>
        <w:adjustRightInd w:val="0"/>
        <w:spacing w:after="120"/>
        <w:jc w:val="both"/>
        <w:rPr>
          <w:rFonts w:ascii="Arial" w:hAnsi="Arial" w:cs="Arial"/>
          <w:sz w:val="22"/>
          <w:szCs w:val="22"/>
        </w:rPr>
      </w:pPr>
      <w:r w:rsidRPr="004D652D">
        <w:rPr>
          <w:rFonts w:ascii="Arial" w:hAnsi="Arial" w:cs="Arial"/>
          <w:sz w:val="22"/>
          <w:szCs w:val="22"/>
        </w:rPr>
        <w:t>Amennyiben a</w:t>
      </w:r>
      <w:r w:rsidR="00C91F84" w:rsidRPr="004D652D">
        <w:rPr>
          <w:rFonts w:ascii="Arial" w:hAnsi="Arial" w:cs="Arial"/>
          <w:sz w:val="22"/>
          <w:szCs w:val="22"/>
        </w:rPr>
        <w:t xml:space="preserve"> c</w:t>
      </w:r>
      <w:r w:rsidR="0022466B" w:rsidRPr="004D652D">
        <w:rPr>
          <w:rFonts w:ascii="Arial" w:hAnsi="Arial" w:cs="Arial"/>
          <w:sz w:val="22"/>
          <w:szCs w:val="22"/>
        </w:rPr>
        <w:t>.) pont szerinti telekalakítást útszabályozás is érint, a telekosztás</w:t>
      </w:r>
      <w:r w:rsidR="00DB0FDD" w:rsidRPr="004D652D">
        <w:rPr>
          <w:rFonts w:ascii="Arial" w:hAnsi="Arial" w:cs="Arial"/>
          <w:sz w:val="22"/>
          <w:szCs w:val="22"/>
        </w:rPr>
        <w:t xml:space="preserve"> </w:t>
      </w:r>
      <w:r w:rsidR="0022466B" w:rsidRPr="004D652D">
        <w:rPr>
          <w:rFonts w:ascii="Arial" w:hAnsi="Arial" w:cs="Arial"/>
          <w:sz w:val="22"/>
          <w:szCs w:val="22"/>
        </w:rPr>
        <w:t>engedélyezhető az építési övezetben meghatározott teleknagyság további 5 %-ának</w:t>
      </w:r>
      <w:r w:rsidRPr="004D652D">
        <w:rPr>
          <w:rFonts w:ascii="Arial" w:hAnsi="Arial" w:cs="Arial"/>
          <w:sz w:val="22"/>
          <w:szCs w:val="22"/>
        </w:rPr>
        <w:t xml:space="preserve"> </w:t>
      </w:r>
      <w:r w:rsidR="0022466B" w:rsidRPr="004D652D">
        <w:rPr>
          <w:rFonts w:ascii="Arial" w:hAnsi="Arial" w:cs="Arial"/>
          <w:sz w:val="22"/>
          <w:szCs w:val="22"/>
        </w:rPr>
        <w:t>engedménye mellett.</w:t>
      </w:r>
    </w:p>
    <w:p w:rsidR="00B43109"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építmények rendeltetése</w:t>
      </w:r>
    </w:p>
    <w:p w:rsidR="0022466B" w:rsidRPr="004D652D" w:rsidRDefault="0022466B" w:rsidP="00345CDC">
      <w:pPr>
        <w:numPr>
          <w:ilvl w:val="0"/>
          <w:numId w:val="8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jellemzően az egyes építési övezetekben meghatározott rendeltetésű</w:t>
      </w:r>
      <w:r w:rsidR="00B43109" w:rsidRPr="004D652D">
        <w:rPr>
          <w:rFonts w:ascii="Arial" w:hAnsi="Arial" w:cs="Arial"/>
          <w:sz w:val="22"/>
          <w:szCs w:val="22"/>
        </w:rPr>
        <w:t xml:space="preserve"> </w:t>
      </w:r>
      <w:r w:rsidRPr="004D652D">
        <w:rPr>
          <w:rFonts w:ascii="Arial" w:hAnsi="Arial" w:cs="Arial"/>
          <w:sz w:val="22"/>
          <w:szCs w:val="22"/>
        </w:rPr>
        <w:t>építmények, illetve az ennek megfelelő funkciók helyezhetők el, alakíthatók ki.</w:t>
      </w:r>
    </w:p>
    <w:p w:rsidR="0022466B" w:rsidRPr="004D652D" w:rsidRDefault="0022466B" w:rsidP="00345CDC">
      <w:pPr>
        <w:numPr>
          <w:ilvl w:val="0"/>
          <w:numId w:val="8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területen nem helyezhető el olyan funkció, amely a környezetet károsítja, vagy</w:t>
      </w:r>
      <w:r w:rsidR="00B43109" w:rsidRPr="004D652D">
        <w:rPr>
          <w:rFonts w:ascii="Arial" w:hAnsi="Arial" w:cs="Arial"/>
          <w:sz w:val="22"/>
          <w:szCs w:val="22"/>
        </w:rPr>
        <w:t xml:space="preserve"> </w:t>
      </w:r>
      <w:r w:rsidRPr="004D652D">
        <w:rPr>
          <w:rFonts w:ascii="Arial" w:hAnsi="Arial" w:cs="Arial"/>
          <w:sz w:val="22"/>
          <w:szCs w:val="22"/>
        </w:rPr>
        <w:t>forgalmi viszonyait túlterheli.</w:t>
      </w:r>
    </w:p>
    <w:p w:rsidR="0022466B"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telkek beépítési módja</w:t>
      </w:r>
      <w:r w:rsidR="000E41D4" w:rsidRPr="004D652D">
        <w:rPr>
          <w:rFonts w:ascii="Arial" w:hAnsi="Arial" w:cs="Arial"/>
          <w:sz w:val="22"/>
          <w:szCs w:val="22"/>
        </w:rPr>
        <w:t>:</w:t>
      </w:r>
    </w:p>
    <w:p w:rsidR="0022466B" w:rsidRPr="004D652D" w:rsidRDefault="0022466B" w:rsidP="00345CDC">
      <w:pPr>
        <w:numPr>
          <w:ilvl w:val="0"/>
          <w:numId w:val="84"/>
        </w:numPr>
        <w:autoSpaceDE w:val="0"/>
        <w:autoSpaceDN w:val="0"/>
        <w:adjustRightInd w:val="0"/>
        <w:spacing w:after="120"/>
        <w:jc w:val="both"/>
        <w:rPr>
          <w:rFonts w:ascii="Arial" w:hAnsi="Arial" w:cs="Arial"/>
          <w:sz w:val="22"/>
          <w:szCs w:val="22"/>
        </w:rPr>
      </w:pPr>
      <w:r w:rsidRPr="004D652D">
        <w:rPr>
          <w:rFonts w:ascii="Arial" w:hAnsi="Arial" w:cs="Arial"/>
          <w:sz w:val="22"/>
          <w:szCs w:val="22"/>
        </w:rPr>
        <w:t>Oldalhatáron álló (O)</w:t>
      </w:r>
    </w:p>
    <w:p w:rsidR="0022466B" w:rsidRPr="004D652D" w:rsidRDefault="0022466B" w:rsidP="00345CDC">
      <w:pPr>
        <w:numPr>
          <w:ilvl w:val="0"/>
          <w:numId w:val="84"/>
        </w:numPr>
        <w:autoSpaceDE w:val="0"/>
        <w:autoSpaceDN w:val="0"/>
        <w:adjustRightInd w:val="0"/>
        <w:spacing w:after="120"/>
        <w:jc w:val="both"/>
        <w:rPr>
          <w:rFonts w:ascii="Arial" w:hAnsi="Arial" w:cs="Arial"/>
          <w:sz w:val="22"/>
          <w:szCs w:val="22"/>
        </w:rPr>
      </w:pPr>
      <w:r w:rsidRPr="004D652D">
        <w:rPr>
          <w:rFonts w:ascii="Arial" w:hAnsi="Arial" w:cs="Arial"/>
          <w:sz w:val="22"/>
          <w:szCs w:val="22"/>
        </w:rPr>
        <w:t>Szabadon álló (SZ)</w:t>
      </w:r>
    </w:p>
    <w:p w:rsidR="00F877D6" w:rsidRPr="004D652D" w:rsidRDefault="00F877D6" w:rsidP="00345CDC">
      <w:pPr>
        <w:numPr>
          <w:ilvl w:val="0"/>
          <w:numId w:val="84"/>
        </w:numPr>
        <w:autoSpaceDE w:val="0"/>
        <w:autoSpaceDN w:val="0"/>
        <w:adjustRightInd w:val="0"/>
        <w:spacing w:after="120"/>
        <w:jc w:val="both"/>
        <w:rPr>
          <w:rFonts w:ascii="Arial" w:hAnsi="Arial" w:cs="Arial"/>
          <w:sz w:val="22"/>
          <w:szCs w:val="22"/>
        </w:rPr>
      </w:pPr>
      <w:r w:rsidRPr="004D652D">
        <w:rPr>
          <w:rFonts w:ascii="Arial" w:hAnsi="Arial" w:cs="Arial"/>
          <w:sz w:val="22"/>
          <w:szCs w:val="22"/>
        </w:rPr>
        <w:t>Zártsorú (Z)</w:t>
      </w:r>
    </w:p>
    <w:p w:rsidR="0022466B"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Építmények elhelyezésére szolgáló terület (építési hely)</w:t>
      </w:r>
    </w:p>
    <w:p w:rsidR="0022466B" w:rsidRPr="004D652D" w:rsidRDefault="00C91F84" w:rsidP="00345CDC">
      <w:pPr>
        <w:numPr>
          <w:ilvl w:val="0"/>
          <w:numId w:val="85"/>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építési helyet –</w:t>
      </w:r>
      <w:r w:rsidR="0022466B" w:rsidRPr="004D652D">
        <w:rPr>
          <w:rFonts w:ascii="Arial" w:hAnsi="Arial" w:cs="Arial"/>
          <w:sz w:val="22"/>
          <w:szCs w:val="22"/>
        </w:rPr>
        <w:t xml:space="preserve"> az általános előírások mellett – a Szabályozási Terv esetenként</w:t>
      </w:r>
    </w:p>
    <w:p w:rsidR="0022466B" w:rsidRPr="004D652D" w:rsidRDefault="0022466B" w:rsidP="00345CDC">
      <w:pPr>
        <w:numPr>
          <w:ilvl w:val="0"/>
          <w:numId w:val="13"/>
        </w:numPr>
        <w:autoSpaceDE w:val="0"/>
        <w:autoSpaceDN w:val="0"/>
        <w:adjustRightInd w:val="0"/>
        <w:spacing w:after="120"/>
        <w:jc w:val="both"/>
        <w:rPr>
          <w:rFonts w:ascii="Arial" w:hAnsi="Arial" w:cs="Arial"/>
          <w:sz w:val="22"/>
          <w:szCs w:val="22"/>
        </w:rPr>
      </w:pPr>
      <w:r w:rsidRPr="004D652D">
        <w:rPr>
          <w:rFonts w:ascii="Arial" w:hAnsi="Arial" w:cs="Arial"/>
          <w:sz w:val="22"/>
          <w:szCs w:val="22"/>
        </w:rPr>
        <w:t>kötelező építési vonallal</w:t>
      </w:r>
    </w:p>
    <w:p w:rsidR="0022466B" w:rsidRPr="004D652D" w:rsidRDefault="0022466B" w:rsidP="00345CDC">
      <w:pPr>
        <w:numPr>
          <w:ilvl w:val="0"/>
          <w:numId w:val="13"/>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építési hely egyedi kijelölésével szabályozza.</w:t>
      </w:r>
    </w:p>
    <w:p w:rsidR="0022466B"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Építmények létesítése és átalakítása</w:t>
      </w:r>
    </w:p>
    <w:p w:rsidR="0022466B" w:rsidRPr="004D652D" w:rsidRDefault="0022466B" w:rsidP="00345CDC">
      <w:pPr>
        <w:numPr>
          <w:ilvl w:val="0"/>
          <w:numId w:val="86"/>
        </w:numPr>
        <w:autoSpaceDE w:val="0"/>
        <w:autoSpaceDN w:val="0"/>
        <w:adjustRightInd w:val="0"/>
        <w:spacing w:after="120"/>
        <w:jc w:val="both"/>
        <w:rPr>
          <w:rFonts w:ascii="Arial" w:hAnsi="Arial" w:cs="Arial"/>
          <w:sz w:val="22"/>
          <w:szCs w:val="22"/>
        </w:rPr>
      </w:pPr>
      <w:r w:rsidRPr="004D652D">
        <w:rPr>
          <w:rFonts w:ascii="Arial" w:hAnsi="Arial" w:cs="Arial"/>
          <w:sz w:val="22"/>
          <w:szCs w:val="22"/>
        </w:rPr>
        <w:t>Új építmény létesítése az övezetben meghatározott beépítési mértékéig</w:t>
      </w:r>
      <w:r w:rsidR="00B43109" w:rsidRPr="004D652D">
        <w:rPr>
          <w:rFonts w:ascii="Arial" w:hAnsi="Arial" w:cs="Arial"/>
          <w:sz w:val="22"/>
          <w:szCs w:val="22"/>
        </w:rPr>
        <w:t xml:space="preserve"> </w:t>
      </w:r>
      <w:r w:rsidRPr="004D652D">
        <w:rPr>
          <w:rFonts w:ascii="Arial" w:hAnsi="Arial" w:cs="Arial"/>
          <w:sz w:val="22"/>
          <w:szCs w:val="22"/>
        </w:rPr>
        <w:t>megengedett, amennyiben</w:t>
      </w:r>
    </w:p>
    <w:p w:rsidR="0022466B" w:rsidRPr="004D652D" w:rsidRDefault="0022466B" w:rsidP="00345CDC">
      <w:pPr>
        <w:numPr>
          <w:ilvl w:val="0"/>
          <w:numId w:val="14"/>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beépítés az előírt paramétereknek együttesen megfelel,</w:t>
      </w:r>
    </w:p>
    <w:p w:rsidR="0022466B" w:rsidRPr="004D652D" w:rsidRDefault="0022466B" w:rsidP="00345CDC">
      <w:pPr>
        <w:numPr>
          <w:ilvl w:val="0"/>
          <w:numId w:val="14"/>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FD2DDF" w:rsidRPr="004D652D">
        <w:rPr>
          <w:rFonts w:ascii="Arial" w:hAnsi="Arial" w:cs="Arial"/>
          <w:sz w:val="22"/>
          <w:szCs w:val="22"/>
        </w:rPr>
        <w:t>település</w:t>
      </w:r>
      <w:r w:rsidRPr="004D652D">
        <w:rPr>
          <w:rFonts w:ascii="Arial" w:hAnsi="Arial" w:cs="Arial"/>
          <w:sz w:val="22"/>
          <w:szCs w:val="22"/>
        </w:rPr>
        <w:t>képi illeszkedés biztosított,</w:t>
      </w:r>
    </w:p>
    <w:p w:rsidR="0022466B" w:rsidRPr="004D652D" w:rsidRDefault="00C91F84" w:rsidP="00345CDC">
      <w:pPr>
        <w:numPr>
          <w:ilvl w:val="0"/>
          <w:numId w:val="14"/>
        </w:numPr>
        <w:autoSpaceDE w:val="0"/>
        <w:autoSpaceDN w:val="0"/>
        <w:adjustRightInd w:val="0"/>
        <w:spacing w:after="120"/>
        <w:jc w:val="both"/>
        <w:rPr>
          <w:rFonts w:ascii="Arial" w:hAnsi="Arial" w:cs="Arial"/>
          <w:sz w:val="22"/>
          <w:szCs w:val="22"/>
        </w:rPr>
      </w:pPr>
      <w:r w:rsidRPr="004D652D">
        <w:rPr>
          <w:rFonts w:ascii="Arial" w:hAnsi="Arial" w:cs="Arial"/>
          <w:sz w:val="22"/>
          <w:szCs w:val="22"/>
        </w:rPr>
        <w:t>a közműellátás a HÉSZ-ne</w:t>
      </w:r>
      <w:r w:rsidR="0022466B" w:rsidRPr="004D652D">
        <w:rPr>
          <w:rFonts w:ascii="Arial" w:hAnsi="Arial" w:cs="Arial"/>
          <w:sz w:val="22"/>
          <w:szCs w:val="22"/>
        </w:rPr>
        <w:t>k megfelelően biztosított.</w:t>
      </w:r>
    </w:p>
    <w:p w:rsidR="0022466B" w:rsidRPr="004D652D" w:rsidRDefault="0022466B" w:rsidP="00345CDC">
      <w:pPr>
        <w:numPr>
          <w:ilvl w:val="0"/>
          <w:numId w:val="14"/>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C91F84" w:rsidRPr="004D652D">
        <w:rPr>
          <w:rFonts w:ascii="Arial" w:hAnsi="Arial" w:cs="Arial"/>
          <w:sz w:val="22"/>
          <w:szCs w:val="22"/>
        </w:rPr>
        <w:t>HÉSZ-be</w:t>
      </w:r>
      <w:r w:rsidR="00A52235" w:rsidRPr="004D652D">
        <w:rPr>
          <w:rFonts w:ascii="Arial" w:hAnsi="Arial" w:cs="Arial"/>
          <w:sz w:val="22"/>
          <w:szCs w:val="22"/>
        </w:rPr>
        <w:t>n</w:t>
      </w:r>
      <w:r w:rsidR="00A86C2C" w:rsidRPr="004D652D">
        <w:rPr>
          <w:rFonts w:ascii="Arial" w:hAnsi="Arial" w:cs="Arial"/>
          <w:sz w:val="22"/>
          <w:szCs w:val="22"/>
        </w:rPr>
        <w:t xml:space="preserve"> előírt, illetve a</w:t>
      </w:r>
      <w:r w:rsidRPr="004D652D">
        <w:rPr>
          <w:rFonts w:ascii="Arial" w:hAnsi="Arial" w:cs="Arial"/>
          <w:sz w:val="22"/>
          <w:szCs w:val="22"/>
        </w:rPr>
        <w:t xml:space="preserve"> SZT-</w:t>
      </w:r>
      <w:r w:rsidR="00A86C2C" w:rsidRPr="004D652D">
        <w:rPr>
          <w:rFonts w:ascii="Arial" w:hAnsi="Arial" w:cs="Arial"/>
          <w:sz w:val="22"/>
          <w:szCs w:val="22"/>
        </w:rPr>
        <w:t>e</w:t>
      </w:r>
      <w:r w:rsidRPr="004D652D">
        <w:rPr>
          <w:rFonts w:ascii="Arial" w:hAnsi="Arial" w:cs="Arial"/>
          <w:sz w:val="22"/>
          <w:szCs w:val="22"/>
        </w:rPr>
        <w:t>n jelölt beavatkozásokat egyidejűleg</w:t>
      </w:r>
      <w:r w:rsidR="00B43109" w:rsidRPr="004D652D">
        <w:rPr>
          <w:rFonts w:ascii="Arial" w:hAnsi="Arial" w:cs="Arial"/>
          <w:sz w:val="22"/>
          <w:szCs w:val="22"/>
        </w:rPr>
        <w:t xml:space="preserve"> </w:t>
      </w:r>
      <w:r w:rsidRPr="004D652D">
        <w:rPr>
          <w:rFonts w:ascii="Arial" w:hAnsi="Arial" w:cs="Arial"/>
          <w:sz w:val="22"/>
          <w:szCs w:val="22"/>
        </w:rPr>
        <w:t>végrehajtják.</w:t>
      </w:r>
    </w:p>
    <w:p w:rsidR="00B43109" w:rsidRPr="004D652D" w:rsidRDefault="00B43109" w:rsidP="00345CDC">
      <w:pPr>
        <w:numPr>
          <w:ilvl w:val="0"/>
          <w:numId w:val="86"/>
        </w:numPr>
        <w:autoSpaceDE w:val="0"/>
        <w:autoSpaceDN w:val="0"/>
        <w:adjustRightInd w:val="0"/>
        <w:spacing w:after="120"/>
        <w:jc w:val="both"/>
        <w:rPr>
          <w:rFonts w:ascii="Arial" w:hAnsi="Arial" w:cs="Arial"/>
          <w:sz w:val="22"/>
          <w:szCs w:val="22"/>
        </w:rPr>
      </w:pPr>
      <w:r w:rsidRPr="004D652D">
        <w:rPr>
          <w:rFonts w:ascii="Arial" w:hAnsi="Arial" w:cs="Arial"/>
          <w:sz w:val="22"/>
          <w:szCs w:val="22"/>
        </w:rPr>
        <w:t>Meglévő épület bővítése az építési övezetben meghatározott beépítési mértékig megengedett, amennyiben</w:t>
      </w:r>
    </w:p>
    <w:p w:rsidR="0022466B" w:rsidRPr="004D652D" w:rsidRDefault="0022466B" w:rsidP="00345CDC">
      <w:pPr>
        <w:numPr>
          <w:ilvl w:val="0"/>
          <w:numId w:val="15"/>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bővítő beépítés az előírt paramétereknek együttesen megfelel,</w:t>
      </w:r>
    </w:p>
    <w:p w:rsidR="0022466B" w:rsidRPr="004D652D" w:rsidRDefault="0022466B" w:rsidP="00345CDC">
      <w:pPr>
        <w:numPr>
          <w:ilvl w:val="0"/>
          <w:numId w:val="15"/>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7313AB" w:rsidRPr="004D652D">
        <w:rPr>
          <w:rFonts w:ascii="Arial" w:hAnsi="Arial" w:cs="Arial"/>
          <w:sz w:val="22"/>
          <w:szCs w:val="22"/>
        </w:rPr>
        <w:t>település</w:t>
      </w:r>
      <w:r w:rsidRPr="004D652D">
        <w:rPr>
          <w:rFonts w:ascii="Arial" w:hAnsi="Arial" w:cs="Arial"/>
          <w:sz w:val="22"/>
          <w:szCs w:val="22"/>
        </w:rPr>
        <w:t>képi illeszkedés biztosított,</w:t>
      </w:r>
    </w:p>
    <w:p w:rsidR="006A24BD" w:rsidRPr="004D652D" w:rsidRDefault="0022466B" w:rsidP="00345CDC">
      <w:pPr>
        <w:numPr>
          <w:ilvl w:val="0"/>
          <w:numId w:val="15"/>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 </w:t>
      </w:r>
      <w:r w:rsidR="00C91F84" w:rsidRPr="004D652D">
        <w:rPr>
          <w:rFonts w:ascii="Arial" w:hAnsi="Arial" w:cs="Arial"/>
          <w:sz w:val="22"/>
          <w:szCs w:val="22"/>
        </w:rPr>
        <w:t>HÉSZ-be</w:t>
      </w:r>
      <w:r w:rsidR="00A52235" w:rsidRPr="004D652D">
        <w:rPr>
          <w:rFonts w:ascii="Arial" w:hAnsi="Arial" w:cs="Arial"/>
          <w:sz w:val="22"/>
          <w:szCs w:val="22"/>
        </w:rPr>
        <w:t>n</w:t>
      </w:r>
      <w:r w:rsidR="006A6394" w:rsidRPr="004D652D">
        <w:rPr>
          <w:rFonts w:ascii="Arial" w:hAnsi="Arial" w:cs="Arial"/>
          <w:sz w:val="22"/>
          <w:szCs w:val="22"/>
        </w:rPr>
        <w:t xml:space="preserve"> előírt, illetve a</w:t>
      </w:r>
      <w:r w:rsidRPr="004D652D">
        <w:rPr>
          <w:rFonts w:ascii="Arial" w:hAnsi="Arial" w:cs="Arial"/>
          <w:sz w:val="22"/>
          <w:szCs w:val="22"/>
        </w:rPr>
        <w:t xml:space="preserve"> SZT-</w:t>
      </w:r>
      <w:r w:rsidR="006A6394" w:rsidRPr="004D652D">
        <w:rPr>
          <w:rFonts w:ascii="Arial" w:hAnsi="Arial" w:cs="Arial"/>
          <w:sz w:val="22"/>
          <w:szCs w:val="22"/>
        </w:rPr>
        <w:t>e</w:t>
      </w:r>
      <w:r w:rsidRPr="004D652D">
        <w:rPr>
          <w:rFonts w:ascii="Arial" w:hAnsi="Arial" w:cs="Arial"/>
          <w:sz w:val="22"/>
          <w:szCs w:val="22"/>
        </w:rPr>
        <w:t>n jelölt beavatkozásokat</w:t>
      </w:r>
      <w:r w:rsidR="003C6DCF" w:rsidRPr="004D652D">
        <w:rPr>
          <w:rFonts w:ascii="Arial" w:hAnsi="Arial" w:cs="Arial"/>
          <w:sz w:val="22"/>
          <w:szCs w:val="22"/>
        </w:rPr>
        <w:t xml:space="preserve"> </w:t>
      </w:r>
      <w:r w:rsidRPr="004D652D">
        <w:rPr>
          <w:rFonts w:ascii="Arial" w:hAnsi="Arial" w:cs="Arial"/>
          <w:sz w:val="22"/>
          <w:szCs w:val="22"/>
        </w:rPr>
        <w:t>egyidejűleg végrehajtják.</w:t>
      </w:r>
    </w:p>
    <w:p w:rsidR="0022466B" w:rsidRPr="004D652D" w:rsidRDefault="0022466B" w:rsidP="00345CDC">
      <w:pPr>
        <w:numPr>
          <w:ilvl w:val="0"/>
          <w:numId w:val="86"/>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003C6DCF" w:rsidRPr="004D652D">
        <w:rPr>
          <w:rFonts w:ascii="Arial" w:hAnsi="Arial" w:cs="Arial"/>
          <w:sz w:val="22"/>
          <w:szCs w:val="22"/>
        </w:rPr>
        <w:t>hol a</w:t>
      </w:r>
      <w:r w:rsidRPr="004D652D">
        <w:rPr>
          <w:rFonts w:ascii="Arial" w:hAnsi="Arial" w:cs="Arial"/>
          <w:sz w:val="22"/>
          <w:szCs w:val="22"/>
        </w:rPr>
        <w:t xml:space="preserve"> SZT meglévő beépítésnél jelöl ki építési helyet</w:t>
      </w:r>
    </w:p>
    <w:p w:rsidR="006A24BD" w:rsidRPr="004D652D" w:rsidRDefault="0022466B" w:rsidP="00345CDC">
      <w:pPr>
        <w:numPr>
          <w:ilvl w:val="3"/>
          <w:numId w:val="12"/>
        </w:numPr>
        <w:tabs>
          <w:tab w:val="clear" w:pos="2880"/>
          <w:tab w:val="num" w:pos="2340"/>
        </w:tabs>
        <w:autoSpaceDE w:val="0"/>
        <w:autoSpaceDN w:val="0"/>
        <w:adjustRightInd w:val="0"/>
        <w:spacing w:after="120"/>
        <w:ind w:left="2340"/>
        <w:jc w:val="both"/>
        <w:rPr>
          <w:rFonts w:ascii="Arial" w:hAnsi="Arial" w:cs="Arial"/>
          <w:sz w:val="22"/>
          <w:szCs w:val="22"/>
        </w:rPr>
      </w:pPr>
      <w:r w:rsidRPr="004D652D">
        <w:rPr>
          <w:rFonts w:ascii="Arial" w:hAnsi="Arial" w:cs="Arial"/>
          <w:sz w:val="22"/>
          <w:szCs w:val="22"/>
        </w:rPr>
        <w:t>a meglévő épület teljes bontása esetén ez az építési hely veendő figyelembe,</w:t>
      </w:r>
    </w:p>
    <w:p w:rsidR="006A24BD" w:rsidRPr="004D652D" w:rsidRDefault="0022466B" w:rsidP="00345CDC">
      <w:pPr>
        <w:numPr>
          <w:ilvl w:val="3"/>
          <w:numId w:val="12"/>
        </w:numPr>
        <w:tabs>
          <w:tab w:val="clear" w:pos="2880"/>
          <w:tab w:val="num" w:pos="2340"/>
        </w:tabs>
        <w:autoSpaceDE w:val="0"/>
        <w:autoSpaceDN w:val="0"/>
        <w:adjustRightInd w:val="0"/>
        <w:spacing w:after="120"/>
        <w:ind w:left="2340"/>
        <w:jc w:val="both"/>
        <w:rPr>
          <w:rFonts w:ascii="Arial" w:hAnsi="Arial" w:cs="Arial"/>
          <w:sz w:val="22"/>
          <w:szCs w:val="22"/>
        </w:rPr>
      </w:pPr>
      <w:r w:rsidRPr="004D652D">
        <w:rPr>
          <w:rFonts w:ascii="Arial" w:hAnsi="Arial" w:cs="Arial"/>
          <w:sz w:val="22"/>
          <w:szCs w:val="22"/>
        </w:rPr>
        <w:t>a meglévő épület bővítése esetén bővítés csak az új építési helyen belül</w:t>
      </w:r>
      <w:r w:rsidR="006A24BD" w:rsidRPr="004D652D">
        <w:rPr>
          <w:rFonts w:ascii="Arial" w:hAnsi="Arial" w:cs="Arial"/>
          <w:sz w:val="22"/>
          <w:szCs w:val="22"/>
        </w:rPr>
        <w:t xml:space="preserve"> </w:t>
      </w:r>
      <w:r w:rsidRPr="004D652D">
        <w:rPr>
          <w:rFonts w:ascii="Arial" w:hAnsi="Arial" w:cs="Arial"/>
          <w:sz w:val="22"/>
          <w:szCs w:val="22"/>
        </w:rPr>
        <w:t>megengedett.</w:t>
      </w:r>
    </w:p>
    <w:p w:rsidR="0022466B" w:rsidRPr="004D652D" w:rsidRDefault="0022466B"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Építmények részleges vagy teljes bontása</w:t>
      </w:r>
    </w:p>
    <w:p w:rsidR="0022466B" w:rsidRPr="004D652D" w:rsidRDefault="0022466B" w:rsidP="00345CDC">
      <w:pPr>
        <w:numPr>
          <w:ilvl w:val="1"/>
          <w:numId w:val="15"/>
        </w:numPr>
        <w:tabs>
          <w:tab w:val="clear" w:pos="3060"/>
          <w:tab w:val="num" w:pos="1418"/>
        </w:tabs>
        <w:autoSpaceDE w:val="0"/>
        <w:autoSpaceDN w:val="0"/>
        <w:adjustRightInd w:val="0"/>
        <w:spacing w:after="120"/>
        <w:ind w:left="1418" w:hanging="284"/>
        <w:jc w:val="both"/>
        <w:rPr>
          <w:rFonts w:ascii="Arial" w:hAnsi="Arial" w:cs="Arial"/>
          <w:sz w:val="22"/>
          <w:szCs w:val="22"/>
        </w:rPr>
      </w:pPr>
      <w:r w:rsidRPr="004D652D">
        <w:rPr>
          <w:rFonts w:ascii="Arial" w:hAnsi="Arial" w:cs="Arial"/>
          <w:sz w:val="22"/>
          <w:szCs w:val="22"/>
        </w:rPr>
        <w:t>A területen védett, vagy védettséggel érintett építmény bontása csak a védelem</w:t>
      </w:r>
      <w:r w:rsidR="006A24BD" w:rsidRPr="004D652D">
        <w:rPr>
          <w:rFonts w:ascii="Arial" w:hAnsi="Arial" w:cs="Arial"/>
          <w:sz w:val="22"/>
          <w:szCs w:val="22"/>
        </w:rPr>
        <w:t xml:space="preserve"> </w:t>
      </w:r>
      <w:r w:rsidRPr="004D652D">
        <w:rPr>
          <w:rFonts w:ascii="Arial" w:hAnsi="Arial" w:cs="Arial"/>
          <w:sz w:val="22"/>
          <w:szCs w:val="22"/>
        </w:rPr>
        <w:t>megszüntetését követően megengedett.</w:t>
      </w:r>
    </w:p>
    <w:p w:rsidR="002770C5" w:rsidRPr="004D652D" w:rsidRDefault="004D2C59"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A beépítésre szánt te</w:t>
      </w:r>
      <w:r w:rsidR="00E8104B" w:rsidRPr="004D652D">
        <w:rPr>
          <w:rFonts w:ascii="Arial" w:hAnsi="Arial" w:cs="Arial"/>
          <w:sz w:val="22"/>
          <w:szCs w:val="22"/>
        </w:rPr>
        <w:t xml:space="preserve">rületeken újonnan nyeles telek </w:t>
      </w:r>
      <w:r w:rsidRPr="004D652D">
        <w:rPr>
          <w:rFonts w:ascii="Arial" w:hAnsi="Arial" w:cs="Arial"/>
          <w:sz w:val="22"/>
          <w:szCs w:val="22"/>
        </w:rPr>
        <w:t>nem alakítható</w:t>
      </w:r>
      <w:r w:rsidR="00E91660" w:rsidRPr="004D652D">
        <w:rPr>
          <w:rFonts w:ascii="Arial" w:hAnsi="Arial" w:cs="Arial"/>
          <w:sz w:val="22"/>
          <w:szCs w:val="22"/>
        </w:rPr>
        <w:t xml:space="preserve"> </w:t>
      </w:r>
      <w:r w:rsidRPr="004D652D">
        <w:rPr>
          <w:rFonts w:ascii="Arial" w:hAnsi="Arial" w:cs="Arial"/>
          <w:sz w:val="22"/>
          <w:szCs w:val="22"/>
        </w:rPr>
        <w:t xml:space="preserve">ki. </w:t>
      </w:r>
    </w:p>
    <w:p w:rsidR="00E8104B" w:rsidRPr="004D652D" w:rsidRDefault="007E36BE" w:rsidP="00345CDC">
      <w:pPr>
        <w:numPr>
          <w:ilvl w:val="0"/>
          <w:numId w:val="88"/>
        </w:numPr>
        <w:autoSpaceDE w:val="0"/>
        <w:autoSpaceDN w:val="0"/>
        <w:adjustRightInd w:val="0"/>
        <w:spacing w:after="120"/>
        <w:jc w:val="both"/>
        <w:rPr>
          <w:rFonts w:ascii="Arial" w:hAnsi="Arial" w:cs="Arial"/>
          <w:sz w:val="22"/>
          <w:szCs w:val="22"/>
        </w:rPr>
      </w:pPr>
      <w:r w:rsidRPr="004D652D">
        <w:rPr>
          <w:rFonts w:ascii="Arial" w:hAnsi="Arial" w:cs="Arial"/>
          <w:sz w:val="22"/>
          <w:szCs w:val="22"/>
        </w:rPr>
        <w:t>Meglévő úszótelekre - a pincék övezetének kivételével - építési engedély nem adható.</w:t>
      </w:r>
    </w:p>
    <w:p w:rsidR="00C67A77" w:rsidRPr="004D652D" w:rsidRDefault="00424E9E" w:rsidP="00345CDC">
      <w:pPr>
        <w:numPr>
          <w:ilvl w:val="0"/>
          <w:numId w:val="88"/>
        </w:numPr>
        <w:tabs>
          <w:tab w:val="left" w:pos="851"/>
        </w:tabs>
        <w:autoSpaceDE w:val="0"/>
        <w:autoSpaceDN w:val="0"/>
        <w:adjustRightInd w:val="0"/>
        <w:spacing w:after="120"/>
        <w:jc w:val="both"/>
        <w:rPr>
          <w:rFonts w:ascii="Arial" w:hAnsi="Arial" w:cs="Arial"/>
          <w:sz w:val="22"/>
          <w:szCs w:val="22"/>
        </w:rPr>
      </w:pPr>
      <w:r w:rsidRPr="004D652D">
        <w:rPr>
          <w:rFonts w:ascii="Arial" w:hAnsi="Arial" w:cs="Arial"/>
          <w:spacing w:val="-2"/>
          <w:sz w:val="22"/>
          <w:szCs w:val="22"/>
        </w:rPr>
        <w:t>P</w:t>
      </w:r>
      <w:r w:rsidR="00C67A77" w:rsidRPr="004D652D">
        <w:rPr>
          <w:rFonts w:ascii="Arial" w:hAnsi="Arial" w:cs="Arial"/>
          <w:spacing w:val="-2"/>
          <w:sz w:val="22"/>
          <w:szCs w:val="22"/>
        </w:rPr>
        <w:t xml:space="preserve">incés területen történő beépítésnél </w:t>
      </w:r>
      <w:r w:rsidR="00DF46B4" w:rsidRPr="004D652D">
        <w:rPr>
          <w:rFonts w:ascii="Arial" w:hAnsi="Arial" w:cs="Arial"/>
          <w:spacing w:val="-2"/>
          <w:sz w:val="22"/>
          <w:szCs w:val="22"/>
        </w:rPr>
        <w:t xml:space="preserve">geotechnikai </w:t>
      </w:r>
      <w:r w:rsidR="00C67A77" w:rsidRPr="004D652D">
        <w:rPr>
          <w:rFonts w:ascii="Arial" w:hAnsi="Arial" w:cs="Arial"/>
          <w:spacing w:val="-2"/>
          <w:sz w:val="22"/>
          <w:szCs w:val="22"/>
        </w:rPr>
        <w:t>dokumentáció készítése szükséges.</w:t>
      </w:r>
    </w:p>
    <w:p w:rsidR="00E564FA" w:rsidRPr="004D652D" w:rsidRDefault="00E564FA" w:rsidP="00E564FA">
      <w:pPr>
        <w:pStyle w:val="Lista"/>
        <w:numPr>
          <w:ilvl w:val="0"/>
          <w:numId w:val="88"/>
        </w:numPr>
        <w:tabs>
          <w:tab w:val="left" w:pos="900"/>
        </w:tabs>
        <w:spacing w:after="120"/>
        <w:jc w:val="both"/>
        <w:rPr>
          <w:rFonts w:ascii="Arial" w:hAnsi="Arial" w:cs="Arial"/>
          <w:sz w:val="22"/>
          <w:szCs w:val="22"/>
        </w:rPr>
      </w:pPr>
      <w:r w:rsidRPr="004D652D">
        <w:rPr>
          <w:rStyle w:val="FontStyle31"/>
          <w:rFonts w:ascii="Arial" w:hAnsi="Arial" w:cs="Arial"/>
          <w:color w:val="auto"/>
        </w:rPr>
        <w:t>Terepszint alatti beépítés a fő rendeltetés szerinti épülettel összeépítve, maximum a</w:t>
      </w:r>
      <w:r w:rsidR="0004602D" w:rsidRPr="004D652D">
        <w:rPr>
          <w:rStyle w:val="FontStyle31"/>
          <w:rFonts w:ascii="Arial" w:hAnsi="Arial" w:cs="Arial"/>
          <w:color w:val="auto"/>
        </w:rPr>
        <w:t>z építési övezetben megadott</w:t>
      </w:r>
      <w:r w:rsidRPr="004D652D">
        <w:rPr>
          <w:rStyle w:val="FontStyle31"/>
          <w:rFonts w:ascii="Arial" w:hAnsi="Arial" w:cs="Arial"/>
          <w:color w:val="auto"/>
        </w:rPr>
        <w:t xml:space="preserve"> terepszint feletti beépítés mértékéig építhető.</w:t>
      </w:r>
    </w:p>
    <w:p w:rsidR="007E36BE" w:rsidRPr="004D652D" w:rsidRDefault="007E36BE" w:rsidP="00D13412">
      <w:pPr>
        <w:autoSpaceDE w:val="0"/>
        <w:autoSpaceDN w:val="0"/>
        <w:adjustRightInd w:val="0"/>
        <w:spacing w:after="120"/>
        <w:ind w:left="360" w:hanging="360"/>
        <w:rPr>
          <w:rFonts w:ascii="Arial" w:hAnsi="Arial" w:cs="Arial"/>
          <w:b/>
        </w:rPr>
      </w:pPr>
    </w:p>
    <w:p w:rsidR="004A488A" w:rsidRPr="004D652D" w:rsidRDefault="00301F6F" w:rsidP="00D13412">
      <w:pPr>
        <w:autoSpaceDE w:val="0"/>
        <w:autoSpaceDN w:val="0"/>
        <w:adjustRightInd w:val="0"/>
        <w:spacing w:after="120"/>
        <w:jc w:val="center"/>
        <w:rPr>
          <w:rFonts w:ascii="Arial" w:hAnsi="Arial" w:cs="Arial"/>
          <w:b/>
          <w:bCs/>
        </w:rPr>
      </w:pPr>
      <w:r w:rsidRPr="004D652D">
        <w:rPr>
          <w:rFonts w:ascii="Arial" w:hAnsi="Arial" w:cs="Arial"/>
          <w:b/>
          <w:bCs/>
        </w:rPr>
        <w:t>Lakóterületek</w:t>
      </w:r>
      <w:r w:rsidR="0088760B" w:rsidRPr="004D652D">
        <w:rPr>
          <w:rFonts w:ascii="Arial" w:hAnsi="Arial" w:cs="Arial"/>
          <w:b/>
          <w:bCs/>
        </w:rPr>
        <w:t xml:space="preserve"> általános előírásai</w:t>
      </w:r>
    </w:p>
    <w:p w:rsidR="004A488A" w:rsidRPr="004D652D" w:rsidRDefault="00A52235" w:rsidP="00D13412">
      <w:pPr>
        <w:autoSpaceDE w:val="0"/>
        <w:autoSpaceDN w:val="0"/>
        <w:adjustRightInd w:val="0"/>
        <w:spacing w:after="120"/>
        <w:jc w:val="center"/>
        <w:rPr>
          <w:rFonts w:ascii="Arial" w:hAnsi="Arial" w:cs="Arial"/>
          <w:b/>
          <w:bCs/>
        </w:rPr>
      </w:pPr>
      <w:r w:rsidRPr="004D652D">
        <w:rPr>
          <w:rFonts w:ascii="Arial" w:hAnsi="Arial" w:cs="Arial"/>
          <w:b/>
          <w:bCs/>
        </w:rPr>
        <w:t>34</w:t>
      </w:r>
      <w:r w:rsidR="004A488A" w:rsidRPr="004D652D">
        <w:rPr>
          <w:rFonts w:ascii="Arial" w:hAnsi="Arial" w:cs="Arial"/>
          <w:b/>
          <w:bCs/>
        </w:rPr>
        <w:t>.§</w:t>
      </w:r>
    </w:p>
    <w:p w:rsidR="004A488A" w:rsidRPr="004D652D" w:rsidRDefault="004A488A" w:rsidP="00345CDC">
      <w:pPr>
        <w:numPr>
          <w:ilvl w:val="0"/>
          <w:numId w:val="40"/>
        </w:numPr>
        <w:autoSpaceDE w:val="0"/>
        <w:autoSpaceDN w:val="0"/>
        <w:adjustRightInd w:val="0"/>
        <w:spacing w:after="120"/>
        <w:jc w:val="both"/>
        <w:rPr>
          <w:rFonts w:ascii="Arial" w:hAnsi="Arial" w:cs="Arial"/>
          <w:sz w:val="22"/>
          <w:szCs w:val="22"/>
        </w:rPr>
      </w:pPr>
      <w:r w:rsidRPr="004D652D">
        <w:rPr>
          <w:rFonts w:ascii="Arial" w:hAnsi="Arial" w:cs="Arial"/>
          <w:sz w:val="22"/>
          <w:szCs w:val="22"/>
        </w:rPr>
        <w:t>A lakóterületek övezetei jellemzően lakóépületek elhelyezésére szolgálnak, a</w:t>
      </w:r>
      <w:r w:rsidR="004F56B4" w:rsidRPr="004D652D">
        <w:rPr>
          <w:rFonts w:ascii="Arial" w:hAnsi="Arial" w:cs="Arial"/>
          <w:sz w:val="22"/>
          <w:szCs w:val="22"/>
        </w:rPr>
        <w:t xml:space="preserve"> </w:t>
      </w:r>
      <w:r w:rsidRPr="004D652D">
        <w:rPr>
          <w:rFonts w:ascii="Arial" w:hAnsi="Arial" w:cs="Arial"/>
          <w:sz w:val="22"/>
          <w:szCs w:val="22"/>
        </w:rPr>
        <w:t>lakóterületek elsődleges rendeltetése a lakófunkció.</w:t>
      </w:r>
    </w:p>
    <w:p w:rsidR="004A488A" w:rsidRPr="004D652D" w:rsidRDefault="004A488A" w:rsidP="00345CDC">
      <w:pPr>
        <w:numPr>
          <w:ilvl w:val="0"/>
          <w:numId w:val="40"/>
        </w:numPr>
        <w:autoSpaceDE w:val="0"/>
        <w:autoSpaceDN w:val="0"/>
        <w:adjustRightInd w:val="0"/>
        <w:spacing w:after="120"/>
        <w:jc w:val="both"/>
        <w:rPr>
          <w:rFonts w:ascii="Arial" w:hAnsi="Arial" w:cs="Arial"/>
          <w:sz w:val="22"/>
          <w:szCs w:val="22"/>
        </w:rPr>
      </w:pPr>
      <w:r w:rsidRPr="004D652D">
        <w:rPr>
          <w:rFonts w:ascii="Arial" w:hAnsi="Arial" w:cs="Arial"/>
          <w:sz w:val="22"/>
          <w:szCs w:val="22"/>
        </w:rPr>
        <w:t>A lakóterületen nem helyezhető el:</w:t>
      </w:r>
      <w:r w:rsidR="00230E32" w:rsidRPr="004D652D">
        <w:rPr>
          <w:rFonts w:ascii="Arial" w:hAnsi="Arial" w:cs="Arial"/>
          <w:sz w:val="22"/>
          <w:szCs w:val="22"/>
        </w:rPr>
        <w:t xml:space="preserve">   </w:t>
      </w:r>
    </w:p>
    <w:p w:rsidR="004A488A" w:rsidRPr="004D652D" w:rsidRDefault="004A488A" w:rsidP="00345CDC">
      <w:pPr>
        <w:numPr>
          <w:ilvl w:val="1"/>
          <w:numId w:val="18"/>
        </w:numPr>
        <w:autoSpaceDE w:val="0"/>
        <w:autoSpaceDN w:val="0"/>
        <w:adjustRightInd w:val="0"/>
        <w:spacing w:after="120"/>
        <w:jc w:val="both"/>
        <w:rPr>
          <w:rFonts w:ascii="Arial" w:hAnsi="Arial" w:cs="Arial"/>
          <w:sz w:val="22"/>
          <w:szCs w:val="22"/>
        </w:rPr>
      </w:pPr>
      <w:r w:rsidRPr="004D652D">
        <w:rPr>
          <w:rFonts w:ascii="Arial" w:hAnsi="Arial" w:cs="Arial"/>
          <w:sz w:val="22"/>
          <w:szCs w:val="22"/>
        </w:rPr>
        <w:t>üzemanyagtöltő állomás</w:t>
      </w:r>
      <w:r w:rsidR="001539C7" w:rsidRPr="004D652D">
        <w:rPr>
          <w:rFonts w:ascii="Arial" w:hAnsi="Arial" w:cs="Arial"/>
          <w:sz w:val="22"/>
          <w:szCs w:val="22"/>
        </w:rPr>
        <w:t xml:space="preserve"> </w:t>
      </w:r>
    </w:p>
    <w:p w:rsidR="004A488A" w:rsidRPr="004D652D" w:rsidRDefault="004A488A" w:rsidP="00345CDC">
      <w:pPr>
        <w:numPr>
          <w:ilvl w:val="1"/>
          <w:numId w:val="18"/>
        </w:numPr>
        <w:autoSpaceDE w:val="0"/>
        <w:autoSpaceDN w:val="0"/>
        <w:adjustRightInd w:val="0"/>
        <w:spacing w:after="120"/>
        <w:jc w:val="both"/>
        <w:rPr>
          <w:rFonts w:ascii="Arial" w:hAnsi="Arial" w:cs="Arial"/>
          <w:sz w:val="22"/>
          <w:szCs w:val="22"/>
        </w:rPr>
      </w:pPr>
      <w:r w:rsidRPr="004D652D">
        <w:rPr>
          <w:rFonts w:ascii="Arial" w:hAnsi="Arial" w:cs="Arial"/>
          <w:sz w:val="22"/>
          <w:szCs w:val="22"/>
        </w:rPr>
        <w:t>parkolóház</w:t>
      </w:r>
      <w:r w:rsidR="001539C7" w:rsidRPr="004D652D">
        <w:rPr>
          <w:rFonts w:ascii="Arial" w:hAnsi="Arial" w:cs="Arial"/>
          <w:sz w:val="22"/>
          <w:szCs w:val="22"/>
        </w:rPr>
        <w:t xml:space="preserve"> </w:t>
      </w:r>
    </w:p>
    <w:p w:rsidR="00B83936" w:rsidRPr="004D652D" w:rsidRDefault="004F56B4" w:rsidP="00345CDC">
      <w:pPr>
        <w:numPr>
          <w:ilvl w:val="0"/>
          <w:numId w:val="40"/>
        </w:numPr>
        <w:tabs>
          <w:tab w:val="left" w:pos="567"/>
          <w:tab w:val="left" w:pos="851"/>
        </w:tabs>
        <w:spacing w:after="120"/>
        <w:jc w:val="both"/>
        <w:rPr>
          <w:rFonts w:ascii="Arial" w:hAnsi="Arial" w:cs="Arial"/>
          <w:sz w:val="22"/>
          <w:szCs w:val="22"/>
        </w:rPr>
      </w:pPr>
      <w:r w:rsidRPr="004D652D">
        <w:rPr>
          <w:rFonts w:ascii="Arial" w:hAnsi="Arial" w:cs="Arial"/>
          <w:sz w:val="22"/>
          <w:szCs w:val="22"/>
        </w:rPr>
        <w:t>Meglévő</w:t>
      </w:r>
      <w:r w:rsidR="00564A75" w:rsidRPr="004D652D">
        <w:rPr>
          <w:rFonts w:ascii="Arial" w:hAnsi="Arial" w:cs="Arial"/>
          <w:sz w:val="22"/>
          <w:szCs w:val="22"/>
        </w:rPr>
        <w:t xml:space="preserve"> lakóterületek övezeteiben előírt oldalhatáron álló beépítési mód esetén </w:t>
      </w:r>
      <w:r w:rsidR="00B83936" w:rsidRPr="004D652D">
        <w:rPr>
          <w:rFonts w:ascii="Arial" w:hAnsi="Arial" w:cs="Arial"/>
          <w:sz w:val="22"/>
          <w:szCs w:val="22"/>
        </w:rPr>
        <w:t>a</w:t>
      </w:r>
      <w:r w:rsidR="005F63E8" w:rsidRPr="004D652D">
        <w:rPr>
          <w:rFonts w:ascii="Arial" w:hAnsi="Arial" w:cs="Arial"/>
          <w:sz w:val="22"/>
          <w:szCs w:val="22"/>
        </w:rPr>
        <w:t>z új</w:t>
      </w:r>
      <w:r w:rsidR="00B83936" w:rsidRPr="004D652D">
        <w:rPr>
          <w:rFonts w:ascii="Arial" w:hAnsi="Arial" w:cs="Arial"/>
          <w:sz w:val="22"/>
          <w:szCs w:val="22"/>
        </w:rPr>
        <w:t xml:space="preserve"> telek irányadó szélessége </w:t>
      </w:r>
      <w:r w:rsidR="00564A75" w:rsidRPr="004D652D">
        <w:rPr>
          <w:rFonts w:ascii="Arial" w:hAnsi="Arial" w:cs="Arial"/>
          <w:sz w:val="22"/>
          <w:szCs w:val="22"/>
        </w:rPr>
        <w:t xml:space="preserve">min. </w:t>
      </w:r>
      <w:smartTag w:uri="urn:schemas-microsoft-com:office:smarttags" w:element="metricconverter">
        <w:smartTagPr>
          <w:attr w:name="ProductID" w:val="18 m"/>
        </w:smartTagPr>
        <w:r w:rsidR="00564A75" w:rsidRPr="004D652D">
          <w:rPr>
            <w:rFonts w:ascii="Arial" w:hAnsi="Arial" w:cs="Arial"/>
            <w:sz w:val="22"/>
            <w:szCs w:val="22"/>
          </w:rPr>
          <w:t>1</w:t>
        </w:r>
        <w:r w:rsidR="00B83936" w:rsidRPr="004D652D">
          <w:rPr>
            <w:rFonts w:ascii="Arial" w:hAnsi="Arial" w:cs="Arial"/>
            <w:sz w:val="22"/>
            <w:szCs w:val="22"/>
          </w:rPr>
          <w:t>8</w:t>
        </w:r>
        <w:r w:rsidR="009E30B5" w:rsidRPr="004D652D">
          <w:rPr>
            <w:rFonts w:ascii="Arial" w:hAnsi="Arial" w:cs="Arial"/>
            <w:sz w:val="22"/>
            <w:szCs w:val="22"/>
          </w:rPr>
          <w:t xml:space="preserve"> </w:t>
        </w:r>
        <w:r w:rsidR="00564A75" w:rsidRPr="004D652D">
          <w:rPr>
            <w:rFonts w:ascii="Arial" w:hAnsi="Arial" w:cs="Arial"/>
            <w:sz w:val="22"/>
            <w:szCs w:val="22"/>
          </w:rPr>
          <w:t>m</w:t>
        </w:r>
      </w:smartTag>
      <w:r w:rsidR="00564A75" w:rsidRPr="004D652D">
        <w:rPr>
          <w:rFonts w:ascii="Arial" w:hAnsi="Arial" w:cs="Arial"/>
          <w:sz w:val="22"/>
          <w:szCs w:val="22"/>
        </w:rPr>
        <w:t xml:space="preserve">, </w:t>
      </w:r>
      <w:r w:rsidR="00B83936" w:rsidRPr="004D652D">
        <w:rPr>
          <w:rFonts w:ascii="Arial" w:hAnsi="Arial" w:cs="Arial"/>
          <w:sz w:val="22"/>
          <w:szCs w:val="22"/>
        </w:rPr>
        <w:t>amely 15 m-ig csökkenthető, ha a telekszerkezet ezt indokolja.</w:t>
      </w:r>
    </w:p>
    <w:p w:rsidR="00564A75" w:rsidRPr="004D652D" w:rsidRDefault="00B83936" w:rsidP="00345CDC">
      <w:pPr>
        <w:numPr>
          <w:ilvl w:val="0"/>
          <w:numId w:val="40"/>
        </w:numPr>
        <w:tabs>
          <w:tab w:val="left" w:pos="567"/>
          <w:tab w:val="left" w:pos="851"/>
        </w:tabs>
        <w:spacing w:after="120"/>
        <w:jc w:val="both"/>
        <w:rPr>
          <w:rFonts w:ascii="Arial" w:hAnsi="Arial" w:cs="Arial"/>
          <w:sz w:val="22"/>
          <w:szCs w:val="22"/>
        </w:rPr>
      </w:pPr>
      <w:r w:rsidRPr="004D652D">
        <w:rPr>
          <w:rFonts w:ascii="Arial" w:hAnsi="Arial" w:cs="Arial"/>
          <w:sz w:val="22"/>
          <w:szCs w:val="22"/>
        </w:rPr>
        <w:t>S</w:t>
      </w:r>
      <w:r w:rsidR="00564A75" w:rsidRPr="004D652D">
        <w:rPr>
          <w:rFonts w:ascii="Arial" w:hAnsi="Arial" w:cs="Arial"/>
          <w:sz w:val="22"/>
          <w:szCs w:val="22"/>
        </w:rPr>
        <w:t xml:space="preserve">zabadonálló beépítési mód esetén </w:t>
      </w:r>
      <w:r w:rsidRPr="004D652D">
        <w:rPr>
          <w:rFonts w:ascii="Arial" w:hAnsi="Arial" w:cs="Arial"/>
          <w:sz w:val="22"/>
          <w:szCs w:val="22"/>
        </w:rPr>
        <w:t xml:space="preserve">telket alakítani meglévő és új lakóterületeken </w:t>
      </w:r>
      <w:r w:rsidR="00C20389" w:rsidRPr="004D652D">
        <w:rPr>
          <w:rFonts w:ascii="Arial" w:hAnsi="Arial" w:cs="Arial"/>
          <w:sz w:val="22"/>
          <w:szCs w:val="22"/>
        </w:rPr>
        <w:t xml:space="preserve">min. </w:t>
      </w:r>
      <w:smartTag w:uri="urn:schemas-microsoft-com:office:smarttags" w:element="metricconverter">
        <w:smartTagPr>
          <w:attr w:name="ProductID" w:val="18 m"/>
        </w:smartTagPr>
        <w:r w:rsidR="00564A75" w:rsidRPr="004D652D">
          <w:rPr>
            <w:rFonts w:ascii="Arial" w:hAnsi="Arial" w:cs="Arial"/>
            <w:sz w:val="22"/>
            <w:szCs w:val="22"/>
          </w:rPr>
          <w:t>1</w:t>
        </w:r>
        <w:r w:rsidRPr="004D652D">
          <w:rPr>
            <w:rFonts w:ascii="Arial" w:hAnsi="Arial" w:cs="Arial"/>
            <w:sz w:val="22"/>
            <w:szCs w:val="22"/>
          </w:rPr>
          <w:t>8</w:t>
        </w:r>
        <w:r w:rsidR="00564A75" w:rsidRPr="004D652D">
          <w:rPr>
            <w:rFonts w:ascii="Arial" w:hAnsi="Arial" w:cs="Arial"/>
            <w:sz w:val="22"/>
            <w:szCs w:val="22"/>
          </w:rPr>
          <w:t xml:space="preserve"> m</w:t>
        </w:r>
      </w:smartTag>
      <w:r w:rsidR="00564A75" w:rsidRPr="004D652D">
        <w:rPr>
          <w:rFonts w:ascii="Arial" w:hAnsi="Arial" w:cs="Arial"/>
          <w:sz w:val="22"/>
          <w:szCs w:val="22"/>
        </w:rPr>
        <w:t xml:space="preserve"> telekszélességgel lehet.</w:t>
      </w:r>
    </w:p>
    <w:p w:rsidR="004F56B4" w:rsidRPr="004D652D" w:rsidRDefault="004F56B4" w:rsidP="00345CDC">
      <w:pPr>
        <w:numPr>
          <w:ilvl w:val="0"/>
          <w:numId w:val="40"/>
        </w:numPr>
        <w:tabs>
          <w:tab w:val="left" w:pos="426"/>
          <w:tab w:val="left" w:pos="851"/>
        </w:tabs>
        <w:spacing w:after="120"/>
        <w:jc w:val="both"/>
        <w:rPr>
          <w:rFonts w:ascii="Arial" w:hAnsi="Arial" w:cs="Arial"/>
          <w:sz w:val="22"/>
          <w:szCs w:val="22"/>
        </w:rPr>
      </w:pPr>
      <w:r w:rsidRPr="004D652D">
        <w:rPr>
          <w:rFonts w:ascii="Arial" w:hAnsi="Arial" w:cs="Arial"/>
          <w:sz w:val="22"/>
          <w:szCs w:val="22"/>
        </w:rPr>
        <w:t xml:space="preserve">Oldalhatáron álló beépítés esetén, amennyiben a telek szélessége meghaladja a 19 m-t, az épület(ek) elhelyezhetők szabadon álló módon is. </w:t>
      </w:r>
    </w:p>
    <w:p w:rsidR="00B83936" w:rsidRPr="004D652D" w:rsidRDefault="00B83936" w:rsidP="00345CDC">
      <w:pPr>
        <w:numPr>
          <w:ilvl w:val="0"/>
          <w:numId w:val="40"/>
        </w:numPr>
        <w:tabs>
          <w:tab w:val="left" w:pos="426"/>
          <w:tab w:val="left" w:pos="851"/>
        </w:tabs>
        <w:spacing w:after="120"/>
        <w:jc w:val="both"/>
        <w:rPr>
          <w:rFonts w:ascii="Arial" w:hAnsi="Arial" w:cs="Arial"/>
          <w:sz w:val="22"/>
          <w:szCs w:val="22"/>
        </w:rPr>
      </w:pPr>
      <w:r w:rsidRPr="004D652D">
        <w:rPr>
          <w:rFonts w:ascii="Arial" w:hAnsi="Arial" w:cs="Arial"/>
          <w:sz w:val="22"/>
          <w:szCs w:val="22"/>
        </w:rPr>
        <w:t xml:space="preserve">Zártsorú beépítés esetén a </w:t>
      </w:r>
      <w:r w:rsidR="00C20389" w:rsidRPr="004D652D">
        <w:rPr>
          <w:rFonts w:ascii="Arial" w:hAnsi="Arial" w:cs="Arial"/>
          <w:sz w:val="22"/>
          <w:szCs w:val="22"/>
        </w:rPr>
        <w:t xml:space="preserve">kialakítandó új </w:t>
      </w:r>
      <w:r w:rsidRPr="004D652D">
        <w:rPr>
          <w:rFonts w:ascii="Arial" w:hAnsi="Arial" w:cs="Arial"/>
          <w:sz w:val="22"/>
          <w:szCs w:val="22"/>
        </w:rPr>
        <w:t xml:space="preserve">telek minimális szélessége </w:t>
      </w:r>
      <w:smartTag w:uri="urn:schemas-microsoft-com:office:smarttags" w:element="metricconverter">
        <w:smartTagPr>
          <w:attr w:name="ProductID" w:val="10 m"/>
        </w:smartTagPr>
        <w:r w:rsidRPr="004D652D">
          <w:rPr>
            <w:rFonts w:ascii="Arial" w:hAnsi="Arial" w:cs="Arial"/>
            <w:sz w:val="22"/>
            <w:szCs w:val="22"/>
          </w:rPr>
          <w:t>10 m</w:t>
        </w:r>
      </w:smartTag>
      <w:r w:rsidRPr="004D652D">
        <w:rPr>
          <w:rFonts w:ascii="Arial" w:hAnsi="Arial" w:cs="Arial"/>
          <w:sz w:val="22"/>
          <w:szCs w:val="22"/>
        </w:rPr>
        <w:t>.</w:t>
      </w:r>
    </w:p>
    <w:p w:rsidR="001A021A" w:rsidRPr="004D652D" w:rsidRDefault="001A021A" w:rsidP="00345CDC">
      <w:pPr>
        <w:numPr>
          <w:ilvl w:val="0"/>
          <w:numId w:val="40"/>
        </w:numPr>
        <w:tabs>
          <w:tab w:val="left" w:pos="426"/>
          <w:tab w:val="left" w:pos="851"/>
        </w:tabs>
        <w:spacing w:after="120"/>
        <w:jc w:val="both"/>
        <w:rPr>
          <w:rFonts w:ascii="Arial" w:hAnsi="Arial" w:cs="Arial"/>
          <w:sz w:val="22"/>
          <w:szCs w:val="22"/>
        </w:rPr>
      </w:pPr>
      <w:r w:rsidRPr="004D652D">
        <w:rPr>
          <w:rFonts w:ascii="Arial" w:hAnsi="Arial" w:cs="Arial"/>
          <w:sz w:val="22"/>
          <w:szCs w:val="22"/>
        </w:rPr>
        <w:t>Oldalhatáron álló beépítés esetén a minimális oldalkert a megengede</w:t>
      </w:r>
      <w:r w:rsidR="00E52FC2" w:rsidRPr="004D652D">
        <w:rPr>
          <w:rFonts w:ascii="Arial" w:hAnsi="Arial" w:cs="Arial"/>
          <w:sz w:val="22"/>
          <w:szCs w:val="22"/>
        </w:rPr>
        <w:t>tt épület</w:t>
      </w:r>
      <w:r w:rsidRPr="004D652D">
        <w:rPr>
          <w:rFonts w:ascii="Arial" w:hAnsi="Arial" w:cs="Arial"/>
          <w:sz w:val="22"/>
          <w:szCs w:val="22"/>
        </w:rPr>
        <w:t xml:space="preserve">magassággal megegyező, de minimum </w:t>
      </w:r>
      <w:smartTag w:uri="urn:schemas-microsoft-com:office:smarttags" w:element="metricconverter">
        <w:smartTagPr>
          <w:attr w:name="ProductID" w:val="4 m"/>
        </w:smartTagPr>
        <w:r w:rsidRPr="004D652D">
          <w:rPr>
            <w:rFonts w:ascii="Arial" w:hAnsi="Arial" w:cs="Arial"/>
            <w:sz w:val="22"/>
            <w:szCs w:val="22"/>
          </w:rPr>
          <w:t>4 m</w:t>
        </w:r>
      </w:smartTag>
      <w:r w:rsidRPr="004D652D">
        <w:rPr>
          <w:rFonts w:ascii="Arial" w:hAnsi="Arial" w:cs="Arial"/>
          <w:sz w:val="22"/>
          <w:szCs w:val="22"/>
        </w:rPr>
        <w:t>.</w:t>
      </w:r>
    </w:p>
    <w:p w:rsidR="001A021A" w:rsidRPr="004D652D" w:rsidRDefault="001A021A" w:rsidP="00345CDC">
      <w:pPr>
        <w:numPr>
          <w:ilvl w:val="0"/>
          <w:numId w:val="40"/>
        </w:numPr>
        <w:tabs>
          <w:tab w:val="left" w:pos="426"/>
          <w:tab w:val="left" w:pos="851"/>
        </w:tabs>
        <w:spacing w:after="120"/>
        <w:jc w:val="both"/>
        <w:rPr>
          <w:rFonts w:ascii="Arial" w:hAnsi="Arial" w:cs="Arial"/>
          <w:sz w:val="22"/>
          <w:szCs w:val="22"/>
        </w:rPr>
      </w:pPr>
      <w:r w:rsidRPr="004D652D">
        <w:rPr>
          <w:rFonts w:ascii="Arial" w:hAnsi="Arial" w:cs="Arial"/>
          <w:sz w:val="22"/>
          <w:szCs w:val="22"/>
        </w:rPr>
        <w:t>Előkert</w:t>
      </w:r>
      <w:r w:rsidR="00C20389" w:rsidRPr="004D652D">
        <w:rPr>
          <w:rFonts w:ascii="Arial" w:hAnsi="Arial" w:cs="Arial"/>
          <w:sz w:val="22"/>
          <w:szCs w:val="22"/>
        </w:rPr>
        <w:t>nek a kialakult</w:t>
      </w:r>
      <w:r w:rsidRPr="004D652D">
        <w:rPr>
          <w:rFonts w:ascii="Arial" w:hAnsi="Arial" w:cs="Arial"/>
          <w:sz w:val="22"/>
          <w:szCs w:val="22"/>
        </w:rPr>
        <w:t xml:space="preserve"> lakóterületeken a szomszédos 3-3 ingatlan előkertjéhez kell illeszkednie. Új lakóterületeken az előkertet a szabályozási tervben ábrázolt építési hely szerint kell kialakítani.</w:t>
      </w:r>
    </w:p>
    <w:p w:rsidR="001A021A" w:rsidRPr="004D652D" w:rsidRDefault="001A021A" w:rsidP="00345CDC">
      <w:pPr>
        <w:numPr>
          <w:ilvl w:val="0"/>
          <w:numId w:val="40"/>
        </w:numPr>
        <w:tabs>
          <w:tab w:val="left" w:pos="426"/>
          <w:tab w:val="left" w:pos="851"/>
        </w:tabs>
        <w:spacing w:after="120"/>
        <w:jc w:val="both"/>
        <w:rPr>
          <w:rFonts w:ascii="Arial" w:hAnsi="Arial" w:cs="Arial"/>
          <w:sz w:val="22"/>
          <w:szCs w:val="22"/>
        </w:rPr>
      </w:pPr>
      <w:r w:rsidRPr="004D652D">
        <w:rPr>
          <w:rFonts w:ascii="Arial" w:hAnsi="Arial" w:cs="Arial"/>
          <w:sz w:val="22"/>
          <w:szCs w:val="22"/>
        </w:rPr>
        <w:t xml:space="preserve">Hátsókert meglévő lakóterületeken minimum </w:t>
      </w:r>
      <w:smartTag w:uri="urn:schemas-microsoft-com:office:smarttags" w:element="metricconverter">
        <w:smartTagPr>
          <w:attr w:name="ProductID" w:val="6 m"/>
        </w:smartTagPr>
        <w:r w:rsidRPr="004D652D">
          <w:rPr>
            <w:rFonts w:ascii="Arial" w:hAnsi="Arial" w:cs="Arial"/>
            <w:sz w:val="22"/>
            <w:szCs w:val="22"/>
          </w:rPr>
          <w:t>6 m</w:t>
        </w:r>
      </w:smartTag>
      <w:r w:rsidRPr="004D652D">
        <w:rPr>
          <w:rFonts w:ascii="Arial" w:hAnsi="Arial" w:cs="Arial"/>
          <w:sz w:val="22"/>
          <w:szCs w:val="22"/>
        </w:rPr>
        <w:t xml:space="preserve"> kell legyen, de a telek utcavonalától mért 60 m-nél hosszabb része hátsókertként kezelendő. </w:t>
      </w:r>
    </w:p>
    <w:p w:rsidR="009059F4" w:rsidRPr="004D652D" w:rsidRDefault="00664436" w:rsidP="00345CDC">
      <w:pPr>
        <w:numPr>
          <w:ilvl w:val="0"/>
          <w:numId w:val="40"/>
        </w:numPr>
        <w:tabs>
          <w:tab w:val="left" w:pos="567"/>
          <w:tab w:val="left" w:pos="851"/>
        </w:tabs>
        <w:spacing w:after="120"/>
        <w:jc w:val="both"/>
        <w:rPr>
          <w:rFonts w:ascii="Arial" w:hAnsi="Arial" w:cs="Arial"/>
          <w:sz w:val="22"/>
          <w:szCs w:val="22"/>
        </w:rPr>
      </w:pPr>
      <w:r w:rsidRPr="004D652D">
        <w:rPr>
          <w:rFonts w:ascii="Arial" w:hAnsi="Arial" w:cs="Arial"/>
          <w:sz w:val="22"/>
          <w:szCs w:val="22"/>
        </w:rPr>
        <w:t xml:space="preserve">A </w:t>
      </w:r>
      <w:r w:rsidRPr="004D652D">
        <w:rPr>
          <w:rFonts w:ascii="Arial" w:hAnsi="Arial" w:cs="Arial"/>
          <w:bCs/>
          <w:sz w:val="22"/>
          <w:szCs w:val="22"/>
        </w:rPr>
        <w:t xml:space="preserve">lakóövezetben lakóépület </w:t>
      </w:r>
      <w:r w:rsidR="00057B70" w:rsidRPr="004D652D">
        <w:rPr>
          <w:rFonts w:ascii="Arial" w:hAnsi="Arial" w:cs="Arial"/>
          <w:bCs/>
          <w:sz w:val="22"/>
          <w:szCs w:val="22"/>
        </w:rPr>
        <w:t>kizárólag magastetővel épülhet, melynek hajlásszöge</w:t>
      </w:r>
      <w:r w:rsidR="00363F37" w:rsidRPr="004D652D">
        <w:rPr>
          <w:rFonts w:ascii="Arial" w:hAnsi="Arial" w:cs="Arial"/>
          <w:bCs/>
          <w:sz w:val="22"/>
          <w:szCs w:val="22"/>
        </w:rPr>
        <w:t xml:space="preserve"> </w:t>
      </w:r>
      <w:r w:rsidR="003265BA" w:rsidRPr="004D652D">
        <w:rPr>
          <w:rFonts w:ascii="Arial" w:hAnsi="Arial" w:cs="Arial"/>
          <w:bCs/>
          <w:sz w:val="22"/>
          <w:szCs w:val="22"/>
        </w:rPr>
        <w:t>30</w:t>
      </w:r>
      <w:r w:rsidR="00184B27" w:rsidRPr="004D652D">
        <w:rPr>
          <w:rFonts w:ascii="Arial" w:hAnsi="Arial" w:cs="Arial"/>
          <w:bCs/>
          <w:sz w:val="22"/>
          <w:szCs w:val="22"/>
        </w:rPr>
        <w:t>-45</w:t>
      </w:r>
      <w:r w:rsidR="00184B27" w:rsidRPr="004D652D">
        <w:rPr>
          <w:rFonts w:ascii="Arial" w:hAnsi="Arial" w:cs="Arial"/>
          <w:bCs/>
          <w:sz w:val="22"/>
          <w:szCs w:val="22"/>
          <w:vertAlign w:val="superscript"/>
        </w:rPr>
        <w:t>0</w:t>
      </w:r>
      <w:r w:rsidR="00057B70" w:rsidRPr="004D652D">
        <w:rPr>
          <w:rFonts w:ascii="Arial" w:hAnsi="Arial" w:cs="Arial"/>
          <w:bCs/>
          <w:sz w:val="22"/>
          <w:szCs w:val="22"/>
        </w:rPr>
        <w:t xml:space="preserve"> közötti lehet.</w:t>
      </w:r>
    </w:p>
    <w:p w:rsidR="009059F4" w:rsidRPr="004D652D" w:rsidRDefault="00424ABC" w:rsidP="00345CDC">
      <w:pPr>
        <w:numPr>
          <w:ilvl w:val="0"/>
          <w:numId w:val="40"/>
        </w:numPr>
        <w:tabs>
          <w:tab w:val="left" w:pos="567"/>
          <w:tab w:val="left" w:pos="851"/>
        </w:tabs>
        <w:spacing w:after="120"/>
        <w:jc w:val="both"/>
        <w:rPr>
          <w:rFonts w:ascii="Arial" w:hAnsi="Arial" w:cs="Arial"/>
          <w:sz w:val="22"/>
          <w:szCs w:val="22"/>
        </w:rPr>
      </w:pPr>
      <w:r w:rsidRPr="004D652D">
        <w:rPr>
          <w:rFonts w:ascii="Arial" w:hAnsi="Arial" w:cs="Arial"/>
          <w:bCs/>
          <w:sz w:val="22"/>
          <w:szCs w:val="22"/>
        </w:rPr>
        <w:t xml:space="preserve">Lakóövezetben ú.n. </w:t>
      </w:r>
      <w:r w:rsidR="00095861" w:rsidRPr="004D652D">
        <w:rPr>
          <w:rFonts w:ascii="Arial" w:hAnsi="Arial" w:cs="Arial"/>
          <w:bCs/>
          <w:sz w:val="22"/>
          <w:szCs w:val="22"/>
        </w:rPr>
        <w:t>„</w:t>
      </w:r>
      <w:r w:rsidRPr="004D652D">
        <w:rPr>
          <w:rFonts w:ascii="Arial" w:hAnsi="Arial" w:cs="Arial"/>
          <w:bCs/>
          <w:sz w:val="22"/>
          <w:szCs w:val="22"/>
        </w:rPr>
        <w:t>Manzard-tető</w:t>
      </w:r>
      <w:r w:rsidR="004A7FB3" w:rsidRPr="004D652D">
        <w:rPr>
          <w:rFonts w:ascii="Arial" w:hAnsi="Arial" w:cs="Arial"/>
          <w:bCs/>
          <w:sz w:val="22"/>
          <w:szCs w:val="22"/>
        </w:rPr>
        <w:t xml:space="preserve">s” </w:t>
      </w:r>
      <w:r w:rsidR="00EF730D" w:rsidRPr="004D652D">
        <w:rPr>
          <w:rFonts w:ascii="Arial" w:hAnsi="Arial" w:cs="Arial"/>
          <w:bCs/>
          <w:sz w:val="22"/>
          <w:szCs w:val="22"/>
        </w:rPr>
        <w:t>épület</w:t>
      </w:r>
      <w:r w:rsidR="00095861" w:rsidRPr="004D652D">
        <w:rPr>
          <w:rFonts w:ascii="Arial" w:hAnsi="Arial" w:cs="Arial"/>
          <w:bCs/>
          <w:sz w:val="22"/>
          <w:szCs w:val="22"/>
        </w:rPr>
        <w:t xml:space="preserve"> nem építhető</w:t>
      </w:r>
      <w:r w:rsidRPr="004D652D">
        <w:rPr>
          <w:rFonts w:ascii="Arial" w:hAnsi="Arial" w:cs="Arial"/>
          <w:bCs/>
          <w:sz w:val="22"/>
          <w:szCs w:val="22"/>
        </w:rPr>
        <w:t>.</w:t>
      </w:r>
    </w:p>
    <w:p w:rsidR="006F2B6F" w:rsidRPr="004D652D" w:rsidRDefault="00CF005C" w:rsidP="00345CDC">
      <w:pPr>
        <w:numPr>
          <w:ilvl w:val="0"/>
          <w:numId w:val="40"/>
        </w:numPr>
        <w:tabs>
          <w:tab w:val="left" w:pos="567"/>
          <w:tab w:val="left" w:pos="851"/>
          <w:tab w:val="num" w:pos="4320"/>
        </w:tabs>
        <w:spacing w:after="120"/>
        <w:jc w:val="both"/>
        <w:rPr>
          <w:rFonts w:ascii="Arial" w:hAnsi="Arial" w:cs="Arial"/>
          <w:sz w:val="22"/>
          <w:szCs w:val="22"/>
        </w:rPr>
      </w:pPr>
      <w:r w:rsidRPr="004D652D">
        <w:rPr>
          <w:rFonts w:ascii="Arial" w:hAnsi="Arial" w:cs="Arial"/>
          <w:bCs/>
          <w:sz w:val="22"/>
          <w:szCs w:val="22"/>
        </w:rPr>
        <w:t>A</w:t>
      </w:r>
      <w:r w:rsidR="00A61E04" w:rsidRPr="004D652D">
        <w:rPr>
          <w:rFonts w:ascii="Arial" w:hAnsi="Arial" w:cs="Arial"/>
          <w:bCs/>
          <w:sz w:val="22"/>
          <w:szCs w:val="22"/>
        </w:rPr>
        <w:t xml:space="preserve">z övezetekben előírt oldalhatáron álló beépítési mód esetén </w:t>
      </w:r>
      <w:r w:rsidR="00C61207" w:rsidRPr="004D652D">
        <w:rPr>
          <w:rFonts w:ascii="Arial" w:hAnsi="Arial" w:cs="Arial"/>
          <w:bCs/>
          <w:sz w:val="22"/>
          <w:szCs w:val="22"/>
        </w:rPr>
        <w:t>az épül</w:t>
      </w:r>
      <w:r w:rsidR="00FC3A69" w:rsidRPr="004D652D">
        <w:rPr>
          <w:rFonts w:ascii="Arial" w:hAnsi="Arial" w:cs="Arial"/>
          <w:bCs/>
          <w:sz w:val="22"/>
          <w:szCs w:val="22"/>
        </w:rPr>
        <w:t>et(ek)et a telek északi határához</w:t>
      </w:r>
      <w:r w:rsidR="00C61207" w:rsidRPr="004D652D">
        <w:rPr>
          <w:rFonts w:ascii="Arial" w:hAnsi="Arial" w:cs="Arial"/>
          <w:bCs/>
          <w:sz w:val="22"/>
          <w:szCs w:val="22"/>
        </w:rPr>
        <w:t xml:space="preserve"> kell építeni, </w:t>
      </w:r>
      <w:r w:rsidR="00366602" w:rsidRPr="004D652D">
        <w:rPr>
          <w:rFonts w:ascii="Arial" w:hAnsi="Arial" w:cs="Arial"/>
          <w:bCs/>
          <w:sz w:val="22"/>
          <w:szCs w:val="22"/>
        </w:rPr>
        <w:t xml:space="preserve">amennyiben a telek szélessége meghaladja 16 m-t, </w:t>
      </w:r>
      <w:r w:rsidR="00A74871" w:rsidRPr="004D652D">
        <w:rPr>
          <w:rFonts w:ascii="Arial" w:hAnsi="Arial" w:cs="Arial"/>
          <w:bCs/>
          <w:sz w:val="22"/>
          <w:szCs w:val="22"/>
        </w:rPr>
        <w:t>azokat a telekhatártól 1m-es</w:t>
      </w:r>
      <w:r w:rsidR="00177C0E" w:rsidRPr="004D652D">
        <w:rPr>
          <w:rFonts w:ascii="Arial" w:hAnsi="Arial" w:cs="Arial"/>
          <w:bCs/>
          <w:sz w:val="22"/>
          <w:szCs w:val="22"/>
        </w:rPr>
        <w:t>,</w:t>
      </w:r>
      <w:r w:rsidR="00A74871" w:rsidRPr="004D652D">
        <w:rPr>
          <w:rFonts w:ascii="Arial" w:hAnsi="Arial" w:cs="Arial"/>
          <w:bCs/>
          <w:sz w:val="22"/>
          <w:szCs w:val="22"/>
        </w:rPr>
        <w:t xml:space="preserve"> ú.n. csurgótávolságra </w:t>
      </w:r>
      <w:r w:rsidR="0078532C" w:rsidRPr="004D652D">
        <w:rPr>
          <w:rFonts w:ascii="Arial" w:hAnsi="Arial" w:cs="Arial"/>
          <w:bCs/>
          <w:sz w:val="22"/>
          <w:szCs w:val="22"/>
        </w:rPr>
        <w:t xml:space="preserve">is el </w:t>
      </w:r>
      <w:r w:rsidR="00B83936" w:rsidRPr="004D652D">
        <w:rPr>
          <w:rFonts w:ascii="Arial" w:hAnsi="Arial" w:cs="Arial"/>
          <w:bCs/>
          <w:sz w:val="22"/>
          <w:szCs w:val="22"/>
        </w:rPr>
        <w:t>lehet</w:t>
      </w:r>
      <w:r w:rsidR="00A74871" w:rsidRPr="004D652D">
        <w:rPr>
          <w:rFonts w:ascii="Arial" w:hAnsi="Arial" w:cs="Arial"/>
          <w:bCs/>
          <w:sz w:val="22"/>
          <w:szCs w:val="22"/>
        </w:rPr>
        <w:t xml:space="preserve"> helyezni.</w:t>
      </w:r>
    </w:p>
    <w:p w:rsidR="006F2B6F" w:rsidRPr="004D652D" w:rsidRDefault="006F2B6F" w:rsidP="00345CDC">
      <w:pPr>
        <w:numPr>
          <w:ilvl w:val="0"/>
          <w:numId w:val="40"/>
        </w:numPr>
        <w:tabs>
          <w:tab w:val="left" w:pos="567"/>
          <w:tab w:val="left" w:pos="851"/>
          <w:tab w:val="num" w:pos="4320"/>
        </w:tabs>
        <w:spacing w:after="120"/>
        <w:jc w:val="both"/>
        <w:rPr>
          <w:rFonts w:ascii="Arial" w:hAnsi="Arial" w:cs="Arial"/>
          <w:sz w:val="22"/>
          <w:szCs w:val="22"/>
        </w:rPr>
      </w:pPr>
      <w:r w:rsidRPr="004D652D">
        <w:rPr>
          <w:rFonts w:ascii="Arial" w:hAnsi="Arial" w:cs="Arial"/>
          <w:sz w:val="22"/>
          <w:szCs w:val="22"/>
        </w:rPr>
        <w:t>Az épületek színezése világos pasztell földszínű, vagy fehér, burkolata pedig természetes anyag (kő, fa, kisméretű/klinker tégla</w:t>
      </w:r>
      <w:r w:rsidR="00C20389" w:rsidRPr="004D652D">
        <w:rPr>
          <w:rFonts w:ascii="Arial" w:hAnsi="Arial" w:cs="Arial"/>
          <w:sz w:val="22"/>
          <w:szCs w:val="22"/>
        </w:rPr>
        <w:t xml:space="preserve">, vagy </w:t>
      </w:r>
      <w:r w:rsidR="00413003" w:rsidRPr="004D652D">
        <w:rPr>
          <w:rFonts w:ascii="Arial" w:hAnsi="Arial" w:cs="Arial"/>
          <w:sz w:val="22"/>
          <w:szCs w:val="22"/>
        </w:rPr>
        <w:t>termés</w:t>
      </w:r>
      <w:r w:rsidR="00C20389" w:rsidRPr="004D652D">
        <w:rPr>
          <w:rFonts w:ascii="Arial" w:hAnsi="Arial" w:cs="Arial"/>
          <w:sz w:val="22"/>
          <w:szCs w:val="22"/>
        </w:rPr>
        <w:t>pala</w:t>
      </w:r>
      <w:r w:rsidRPr="004D652D">
        <w:rPr>
          <w:rFonts w:ascii="Arial" w:hAnsi="Arial" w:cs="Arial"/>
          <w:sz w:val="22"/>
          <w:szCs w:val="22"/>
        </w:rPr>
        <w:t>) lehet, amennyiben az övezeti előírások másképp nem rendelkeznek.</w:t>
      </w:r>
    </w:p>
    <w:p w:rsidR="00D3342A" w:rsidRPr="004D652D" w:rsidRDefault="00D3342A" w:rsidP="00345CDC">
      <w:pPr>
        <w:numPr>
          <w:ilvl w:val="0"/>
          <w:numId w:val="40"/>
        </w:numPr>
        <w:tabs>
          <w:tab w:val="left" w:pos="426"/>
          <w:tab w:val="left" w:pos="851"/>
        </w:tabs>
        <w:spacing w:after="120"/>
        <w:jc w:val="both"/>
        <w:rPr>
          <w:rFonts w:ascii="Arial" w:hAnsi="Arial" w:cs="Arial"/>
          <w:sz w:val="22"/>
          <w:szCs w:val="22"/>
        </w:rPr>
      </w:pPr>
      <w:r w:rsidRPr="004D652D">
        <w:rPr>
          <w:rFonts w:ascii="Arial" w:hAnsi="Arial" w:cs="Arial"/>
          <w:sz w:val="22"/>
          <w:szCs w:val="22"/>
        </w:rPr>
        <w:t>A SZT-en jelölt „telek be nem építhető része” megnevezésű telekrészeket is rendszeresen karban kell tartani, mely az ingatlan tulajdonosának feladata. E területeken építmény nem helyezhető el, fás szárú növény nem ültethető.</w:t>
      </w:r>
      <w:r w:rsidR="001539C7" w:rsidRPr="004D652D">
        <w:rPr>
          <w:rFonts w:ascii="Arial" w:hAnsi="Arial" w:cs="Arial"/>
          <w:sz w:val="22"/>
          <w:szCs w:val="22"/>
        </w:rPr>
        <w:t xml:space="preserve"> </w:t>
      </w:r>
    </w:p>
    <w:p w:rsidR="009B7FD1" w:rsidRPr="004D652D" w:rsidRDefault="009B7FD1" w:rsidP="00345CDC">
      <w:pPr>
        <w:pStyle w:val="Lista"/>
        <w:numPr>
          <w:ilvl w:val="0"/>
          <w:numId w:val="40"/>
        </w:numPr>
        <w:tabs>
          <w:tab w:val="left" w:pos="900"/>
        </w:tabs>
        <w:spacing w:after="120"/>
        <w:ind w:left="714" w:hanging="357"/>
        <w:jc w:val="both"/>
        <w:rPr>
          <w:rFonts w:ascii="Arial" w:hAnsi="Arial" w:cs="Arial"/>
          <w:sz w:val="22"/>
          <w:szCs w:val="22"/>
        </w:rPr>
      </w:pPr>
      <w:r w:rsidRPr="004D652D">
        <w:rPr>
          <w:rFonts w:ascii="Arial" w:hAnsi="Arial" w:cs="Arial"/>
          <w:bCs/>
          <w:sz w:val="22"/>
          <w:szCs w:val="22"/>
        </w:rPr>
        <w:t xml:space="preserve">Az Egeres-völgyi lakóterület bővítésére vonatkozóan a keskeny nyomtávú vasút tengelyétől mért </w:t>
      </w:r>
      <w:smartTag w:uri="urn:schemas-microsoft-com:office:smarttags" w:element="metricconverter">
        <w:smartTagPr>
          <w:attr w:name="ProductID" w:val="50 m"/>
        </w:smartTagPr>
        <w:r w:rsidRPr="004D652D">
          <w:rPr>
            <w:rFonts w:ascii="Arial" w:hAnsi="Arial" w:cs="Arial"/>
            <w:bCs/>
            <w:sz w:val="22"/>
            <w:szCs w:val="22"/>
          </w:rPr>
          <w:t>50 m</w:t>
        </w:r>
      </w:smartTag>
      <w:r w:rsidRPr="004D652D">
        <w:rPr>
          <w:rFonts w:ascii="Arial" w:hAnsi="Arial" w:cs="Arial"/>
          <w:bCs/>
          <w:sz w:val="22"/>
          <w:szCs w:val="22"/>
        </w:rPr>
        <w:t xml:space="preserve"> távolságon belül az épületeket funkciójuktól függő, a vasútüzemből származó környezeti terhelés (zaj, rezgés) elleni védelemmel kell megépíteni.</w:t>
      </w:r>
    </w:p>
    <w:p w:rsidR="00C20389" w:rsidRPr="004D652D" w:rsidRDefault="00C20389" w:rsidP="00D13412">
      <w:pPr>
        <w:autoSpaceDE w:val="0"/>
        <w:autoSpaceDN w:val="0"/>
        <w:adjustRightInd w:val="0"/>
        <w:spacing w:after="120"/>
        <w:jc w:val="center"/>
        <w:rPr>
          <w:rFonts w:ascii="Arial" w:hAnsi="Arial" w:cs="Arial"/>
          <w:b/>
          <w:bCs/>
        </w:rPr>
      </w:pPr>
    </w:p>
    <w:p w:rsidR="004A488A" w:rsidRPr="004D652D" w:rsidRDefault="00B862D0" w:rsidP="00D13412">
      <w:pPr>
        <w:autoSpaceDE w:val="0"/>
        <w:autoSpaceDN w:val="0"/>
        <w:adjustRightInd w:val="0"/>
        <w:spacing w:after="120"/>
        <w:jc w:val="center"/>
        <w:rPr>
          <w:rFonts w:ascii="Arial" w:hAnsi="Arial" w:cs="Arial"/>
          <w:b/>
          <w:bCs/>
        </w:rPr>
      </w:pPr>
      <w:r w:rsidRPr="004D652D">
        <w:rPr>
          <w:rFonts w:ascii="Arial" w:hAnsi="Arial" w:cs="Arial"/>
          <w:b/>
          <w:bCs/>
        </w:rPr>
        <w:t>Falusias</w:t>
      </w:r>
      <w:r w:rsidR="004A488A" w:rsidRPr="004D652D">
        <w:rPr>
          <w:rFonts w:ascii="Arial" w:hAnsi="Arial" w:cs="Arial"/>
          <w:b/>
          <w:bCs/>
        </w:rPr>
        <w:t xml:space="preserve"> lakóterület</w:t>
      </w:r>
    </w:p>
    <w:p w:rsidR="004A488A" w:rsidRPr="004D652D" w:rsidRDefault="00C20389" w:rsidP="00D13412">
      <w:pPr>
        <w:autoSpaceDE w:val="0"/>
        <w:autoSpaceDN w:val="0"/>
        <w:adjustRightInd w:val="0"/>
        <w:spacing w:after="120"/>
        <w:jc w:val="center"/>
        <w:rPr>
          <w:rFonts w:ascii="Arial" w:hAnsi="Arial" w:cs="Arial"/>
          <w:b/>
          <w:bCs/>
        </w:rPr>
      </w:pPr>
      <w:r w:rsidRPr="004D652D">
        <w:rPr>
          <w:rFonts w:ascii="Arial" w:hAnsi="Arial" w:cs="Arial"/>
          <w:b/>
          <w:bCs/>
        </w:rPr>
        <w:t>3</w:t>
      </w:r>
      <w:r w:rsidR="005A377D" w:rsidRPr="004D652D">
        <w:rPr>
          <w:rFonts w:ascii="Arial" w:hAnsi="Arial" w:cs="Arial"/>
          <w:b/>
          <w:bCs/>
        </w:rPr>
        <w:t>5</w:t>
      </w:r>
      <w:r w:rsidR="004A488A" w:rsidRPr="004D652D">
        <w:rPr>
          <w:rFonts w:ascii="Arial" w:hAnsi="Arial" w:cs="Arial"/>
          <w:b/>
          <w:bCs/>
        </w:rPr>
        <w:t>.§</w:t>
      </w:r>
    </w:p>
    <w:p w:rsidR="00595904" w:rsidRPr="004D652D" w:rsidRDefault="00595904" w:rsidP="00345CDC">
      <w:pPr>
        <w:numPr>
          <w:ilvl w:val="0"/>
          <w:numId w:val="41"/>
        </w:numPr>
        <w:spacing w:after="120"/>
        <w:jc w:val="both"/>
        <w:rPr>
          <w:rFonts w:ascii="Arial" w:hAnsi="Arial" w:cs="Arial"/>
          <w:sz w:val="22"/>
          <w:szCs w:val="22"/>
        </w:rPr>
      </w:pPr>
      <w:r w:rsidRPr="004D652D">
        <w:rPr>
          <w:rFonts w:ascii="Arial" w:hAnsi="Arial" w:cs="Arial"/>
          <w:sz w:val="22"/>
          <w:szCs w:val="22"/>
        </w:rPr>
        <w:t>A falusias lakóterületen elhelyezhető:</w:t>
      </w:r>
    </w:p>
    <w:p w:rsidR="004E3D80" w:rsidRPr="004D652D" w:rsidRDefault="004E3D80" w:rsidP="00AB7031">
      <w:pPr>
        <w:numPr>
          <w:ilvl w:val="1"/>
          <w:numId w:val="19"/>
        </w:numPr>
        <w:spacing w:after="120"/>
        <w:jc w:val="both"/>
        <w:rPr>
          <w:rFonts w:ascii="Arial" w:hAnsi="Arial" w:cs="Arial"/>
          <w:sz w:val="22"/>
          <w:szCs w:val="22"/>
        </w:rPr>
      </w:pPr>
      <w:r w:rsidRPr="004D652D">
        <w:rPr>
          <w:rFonts w:ascii="Arial" w:hAnsi="Arial" w:cs="Arial"/>
          <w:sz w:val="22"/>
          <w:szCs w:val="22"/>
        </w:rPr>
        <w:t>lakóépület, maximálisan 2 lakóegységgel,</w:t>
      </w:r>
    </w:p>
    <w:p w:rsidR="00595904" w:rsidRPr="004D652D" w:rsidRDefault="00AB7031" w:rsidP="00AB7031">
      <w:pPr>
        <w:numPr>
          <w:ilvl w:val="1"/>
          <w:numId w:val="19"/>
        </w:numPr>
        <w:spacing w:after="120"/>
        <w:jc w:val="both"/>
        <w:rPr>
          <w:rFonts w:ascii="Arial" w:hAnsi="Arial" w:cs="Arial"/>
          <w:sz w:val="22"/>
          <w:szCs w:val="22"/>
        </w:rPr>
      </w:pPr>
      <w:r w:rsidRPr="004D652D">
        <w:rPr>
          <w:rFonts w:ascii="Arial" w:hAnsi="Arial" w:cs="Arial"/>
          <w:sz w:val="22"/>
          <w:szCs w:val="22"/>
        </w:rPr>
        <w:t>mező- és erdőgazdaság, valamint a terület rendeltetésszerű használatát nem zavaró gazdasági tevékenységi célú,</w:t>
      </w:r>
    </w:p>
    <w:p w:rsidR="00595904" w:rsidRPr="004D652D" w:rsidRDefault="00595904" w:rsidP="00345CDC">
      <w:pPr>
        <w:numPr>
          <w:ilvl w:val="1"/>
          <w:numId w:val="19"/>
        </w:numPr>
        <w:spacing w:after="120"/>
        <w:jc w:val="both"/>
        <w:rPr>
          <w:rFonts w:ascii="Arial" w:hAnsi="Arial" w:cs="Arial"/>
          <w:sz w:val="22"/>
          <w:szCs w:val="22"/>
        </w:rPr>
      </w:pPr>
      <w:r w:rsidRPr="004D652D">
        <w:rPr>
          <w:rFonts w:ascii="Arial" w:hAnsi="Arial" w:cs="Arial"/>
          <w:sz w:val="22"/>
          <w:szCs w:val="22"/>
        </w:rPr>
        <w:t>ke</w:t>
      </w:r>
      <w:r w:rsidR="00AB7031" w:rsidRPr="004D652D">
        <w:rPr>
          <w:rFonts w:ascii="Arial" w:hAnsi="Arial" w:cs="Arial"/>
          <w:sz w:val="22"/>
          <w:szCs w:val="22"/>
        </w:rPr>
        <w:t>reskedelmi, szolgáltató,</w:t>
      </w:r>
    </w:p>
    <w:p w:rsidR="00595904" w:rsidRPr="004D652D" w:rsidRDefault="00AB7031" w:rsidP="00345CDC">
      <w:pPr>
        <w:numPr>
          <w:ilvl w:val="1"/>
          <w:numId w:val="19"/>
        </w:numPr>
        <w:spacing w:after="120"/>
        <w:jc w:val="both"/>
        <w:rPr>
          <w:rFonts w:ascii="Arial" w:hAnsi="Arial" w:cs="Arial"/>
          <w:sz w:val="22"/>
          <w:szCs w:val="22"/>
        </w:rPr>
      </w:pPr>
      <w:r w:rsidRPr="004D652D">
        <w:rPr>
          <w:rFonts w:ascii="Arial" w:hAnsi="Arial" w:cs="Arial"/>
          <w:sz w:val="22"/>
          <w:szCs w:val="22"/>
        </w:rPr>
        <w:t>szállás jellegű,</w:t>
      </w:r>
    </w:p>
    <w:p w:rsidR="00595904" w:rsidRPr="004D652D" w:rsidRDefault="00AB7031" w:rsidP="00345CDC">
      <w:pPr>
        <w:numPr>
          <w:ilvl w:val="1"/>
          <w:numId w:val="19"/>
        </w:numPr>
        <w:spacing w:after="120"/>
        <w:jc w:val="both"/>
        <w:rPr>
          <w:rFonts w:ascii="Arial" w:hAnsi="Arial" w:cs="Arial"/>
          <w:sz w:val="22"/>
          <w:szCs w:val="22"/>
        </w:rPr>
      </w:pPr>
      <w:r w:rsidRPr="004D652D">
        <w:rPr>
          <w:rFonts w:ascii="Arial" w:hAnsi="Arial" w:cs="Arial"/>
          <w:sz w:val="22"/>
          <w:szCs w:val="22"/>
        </w:rPr>
        <w:t>igazgatási, iroda</w:t>
      </w:r>
      <w:r w:rsidR="00595904" w:rsidRPr="004D652D">
        <w:rPr>
          <w:rFonts w:ascii="Arial" w:hAnsi="Arial" w:cs="Arial"/>
          <w:sz w:val="22"/>
          <w:szCs w:val="22"/>
        </w:rPr>
        <w:t>,</w:t>
      </w:r>
    </w:p>
    <w:p w:rsidR="00595904" w:rsidRPr="004D652D" w:rsidRDefault="00AB7031" w:rsidP="00345CDC">
      <w:pPr>
        <w:numPr>
          <w:ilvl w:val="1"/>
          <w:numId w:val="19"/>
        </w:numPr>
        <w:spacing w:after="120"/>
        <w:jc w:val="both"/>
        <w:rPr>
          <w:rFonts w:ascii="Arial" w:hAnsi="Arial" w:cs="Arial"/>
          <w:sz w:val="22"/>
          <w:szCs w:val="22"/>
        </w:rPr>
      </w:pPr>
      <w:r w:rsidRPr="004D652D">
        <w:rPr>
          <w:rFonts w:ascii="Arial" w:hAnsi="Arial" w:cs="Arial"/>
          <w:sz w:val="22"/>
          <w:szCs w:val="22"/>
        </w:rPr>
        <w:t>hitéleti, nevelési, oktatási, egészségügyi, szociális,</w:t>
      </w:r>
    </w:p>
    <w:p w:rsidR="00AB7031" w:rsidRPr="004D652D" w:rsidRDefault="00AB7031" w:rsidP="00AB7031">
      <w:pPr>
        <w:numPr>
          <w:ilvl w:val="1"/>
          <w:numId w:val="19"/>
        </w:numPr>
        <w:spacing w:after="120"/>
        <w:jc w:val="both"/>
        <w:rPr>
          <w:rFonts w:ascii="Arial" w:hAnsi="Arial" w:cs="Arial"/>
          <w:sz w:val="22"/>
          <w:szCs w:val="22"/>
        </w:rPr>
      </w:pPr>
      <w:r w:rsidRPr="004D652D">
        <w:rPr>
          <w:rFonts w:ascii="Arial" w:hAnsi="Arial" w:cs="Arial"/>
          <w:sz w:val="22"/>
          <w:szCs w:val="22"/>
        </w:rPr>
        <w:t>kulturális, közösségi szórakoztató és</w:t>
      </w:r>
    </w:p>
    <w:p w:rsidR="00291013" w:rsidRPr="004D652D" w:rsidRDefault="00AB7031" w:rsidP="00AB7031">
      <w:pPr>
        <w:numPr>
          <w:ilvl w:val="1"/>
          <w:numId w:val="19"/>
        </w:numPr>
        <w:spacing w:after="120"/>
        <w:jc w:val="both"/>
        <w:rPr>
          <w:rFonts w:ascii="Arial" w:hAnsi="Arial" w:cs="Arial"/>
          <w:sz w:val="22"/>
          <w:szCs w:val="22"/>
        </w:rPr>
      </w:pPr>
      <w:r w:rsidRPr="004D652D">
        <w:rPr>
          <w:rFonts w:ascii="Arial" w:hAnsi="Arial" w:cs="Arial"/>
          <w:sz w:val="22"/>
          <w:szCs w:val="22"/>
        </w:rPr>
        <w:t>sport építmény</w:t>
      </w:r>
      <w:r w:rsidR="00A64055" w:rsidRPr="004D652D">
        <w:rPr>
          <w:rFonts w:ascii="Arial" w:hAnsi="Arial" w:cs="Arial"/>
          <w:sz w:val="22"/>
          <w:szCs w:val="22"/>
        </w:rPr>
        <w:t>.</w:t>
      </w:r>
      <w:r w:rsidR="00595904" w:rsidRPr="004D652D">
        <w:rPr>
          <w:rFonts w:ascii="Arial" w:hAnsi="Arial" w:cs="Arial"/>
          <w:sz w:val="22"/>
          <w:szCs w:val="22"/>
        </w:rPr>
        <w:t xml:space="preserve"> </w:t>
      </w:r>
    </w:p>
    <w:p w:rsidR="00BB3026" w:rsidRPr="004D652D" w:rsidRDefault="00BB3026" w:rsidP="00345CDC">
      <w:pPr>
        <w:numPr>
          <w:ilvl w:val="0"/>
          <w:numId w:val="41"/>
        </w:numPr>
        <w:spacing w:after="120"/>
        <w:jc w:val="both"/>
        <w:rPr>
          <w:rFonts w:ascii="Arial" w:hAnsi="Arial" w:cs="Arial"/>
          <w:sz w:val="22"/>
          <w:szCs w:val="22"/>
        </w:rPr>
      </w:pPr>
      <w:r w:rsidRPr="004D652D">
        <w:rPr>
          <w:rFonts w:ascii="Arial" w:hAnsi="Arial"/>
          <w:sz w:val="22"/>
          <w:szCs w:val="22"/>
        </w:rPr>
        <w:t>Az övezetben az engedélyezhető beépítés paramétereit és a kialakítható legkisebb építési telek méretét az alábbi táblázat előírásait betartva kell meghatározni:</w:t>
      </w:r>
    </w:p>
    <w:tbl>
      <w:tblPr>
        <w:tblW w:w="9975" w:type="dxa"/>
        <w:jc w:val="center"/>
        <w:tblCellMar>
          <w:left w:w="70" w:type="dxa"/>
          <w:right w:w="70" w:type="dxa"/>
        </w:tblCellMar>
        <w:tblLook w:val="0000" w:firstRow="0" w:lastRow="0" w:firstColumn="0" w:lastColumn="0" w:noHBand="0" w:noVBand="0"/>
      </w:tblPr>
      <w:tblGrid>
        <w:gridCol w:w="852"/>
        <w:gridCol w:w="1106"/>
        <w:gridCol w:w="1272"/>
        <w:gridCol w:w="1496"/>
        <w:gridCol w:w="1458"/>
        <w:gridCol w:w="1674"/>
        <w:gridCol w:w="2117"/>
      </w:tblGrid>
      <w:tr w:rsidR="00E6180B" w:rsidRPr="004D652D" w:rsidTr="00FD4436">
        <w:trPr>
          <w:trHeight w:val="610"/>
          <w:jc w:val="center"/>
        </w:trPr>
        <w:tc>
          <w:tcPr>
            <w:tcW w:w="852" w:type="dxa"/>
            <w:vMerge w:val="restart"/>
            <w:tcBorders>
              <w:top w:val="single" w:sz="8" w:space="0" w:color="auto"/>
              <w:left w:val="single" w:sz="8" w:space="0" w:color="auto"/>
              <w:right w:val="single" w:sz="8" w:space="0" w:color="auto"/>
            </w:tcBorders>
            <w:shd w:val="clear" w:color="auto" w:fill="969696"/>
            <w:vAlign w:val="center"/>
          </w:tcPr>
          <w:p w:rsidR="00E6180B" w:rsidRPr="004D652D" w:rsidRDefault="00E6180B"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908"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E6180B" w:rsidRPr="004D652D" w:rsidRDefault="00E6180B"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215" w:type="dxa"/>
            <w:tcBorders>
              <w:top w:val="single" w:sz="8" w:space="0" w:color="auto"/>
              <w:left w:val="nil"/>
              <w:bottom w:val="single" w:sz="8" w:space="0" w:color="auto"/>
              <w:right w:val="single" w:sz="8" w:space="0" w:color="000000"/>
            </w:tcBorders>
            <w:shd w:val="clear" w:color="auto" w:fill="969696"/>
            <w:vAlign w:val="center"/>
          </w:tcPr>
          <w:p w:rsidR="00E6180B" w:rsidRPr="004D652D" w:rsidRDefault="00E6180B"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635225" w:rsidRPr="004D652D" w:rsidTr="002059B2">
        <w:trPr>
          <w:trHeight w:val="990"/>
          <w:jc w:val="center"/>
        </w:trPr>
        <w:tc>
          <w:tcPr>
            <w:tcW w:w="852" w:type="dxa"/>
            <w:vMerge/>
            <w:tcBorders>
              <w:left w:val="single" w:sz="8" w:space="0" w:color="auto"/>
              <w:bottom w:val="single" w:sz="8" w:space="0" w:color="000000"/>
              <w:right w:val="single" w:sz="8" w:space="0" w:color="auto"/>
            </w:tcBorders>
            <w:vAlign w:val="center"/>
          </w:tcPr>
          <w:p w:rsidR="00E6180B" w:rsidRPr="004D652D" w:rsidRDefault="00E6180B" w:rsidP="00D13412">
            <w:pPr>
              <w:spacing w:after="120"/>
              <w:rPr>
                <w:rFonts w:ascii="Arial" w:hAnsi="Arial" w:cs="Arial"/>
                <w:b/>
                <w:bCs/>
                <w:sz w:val="20"/>
                <w:szCs w:val="20"/>
              </w:rPr>
            </w:pPr>
          </w:p>
        </w:tc>
        <w:tc>
          <w:tcPr>
            <w:tcW w:w="1139" w:type="dxa"/>
            <w:tcBorders>
              <w:top w:val="single" w:sz="8" w:space="0" w:color="auto"/>
              <w:left w:val="single" w:sz="8" w:space="0" w:color="auto"/>
              <w:bottom w:val="single" w:sz="8" w:space="0" w:color="000000"/>
              <w:right w:val="single" w:sz="8" w:space="0" w:color="auto"/>
            </w:tcBorders>
            <w:shd w:val="clear" w:color="auto" w:fill="C0C0C0"/>
            <w:vAlign w:val="center"/>
          </w:tcPr>
          <w:p w:rsidR="00E6180B"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444" w:type="dxa"/>
            <w:tcBorders>
              <w:top w:val="nil"/>
              <w:left w:val="single" w:sz="8" w:space="0" w:color="auto"/>
              <w:bottom w:val="single" w:sz="8" w:space="0" w:color="000000"/>
              <w:right w:val="single" w:sz="8" w:space="0" w:color="auto"/>
            </w:tcBorders>
            <w:shd w:val="clear" w:color="auto" w:fill="C0C0C0"/>
            <w:vAlign w:val="center"/>
          </w:tcPr>
          <w:p w:rsidR="00E6180B" w:rsidRPr="004D652D" w:rsidRDefault="00E6180B"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E6180B" w:rsidRPr="004D652D" w:rsidRDefault="00E6180B"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566" w:type="dxa"/>
            <w:tcBorders>
              <w:top w:val="nil"/>
              <w:left w:val="single" w:sz="8" w:space="0" w:color="auto"/>
              <w:bottom w:val="single" w:sz="8" w:space="0" w:color="000000"/>
              <w:right w:val="single" w:sz="8" w:space="0" w:color="auto"/>
            </w:tcBorders>
            <w:shd w:val="clear" w:color="auto" w:fill="C0C0C0"/>
            <w:vAlign w:val="center"/>
          </w:tcPr>
          <w:p w:rsidR="00E6180B" w:rsidRPr="004D652D" w:rsidRDefault="00E6180B"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E6180B" w:rsidRPr="004D652D" w:rsidRDefault="00E6180B"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E6180B" w:rsidRPr="004D652D" w:rsidRDefault="00E6180B"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215" w:type="dxa"/>
            <w:tcBorders>
              <w:top w:val="nil"/>
              <w:left w:val="single" w:sz="8" w:space="0" w:color="auto"/>
              <w:bottom w:val="single" w:sz="8" w:space="0" w:color="000000"/>
              <w:right w:val="single" w:sz="8" w:space="0" w:color="auto"/>
            </w:tcBorders>
            <w:shd w:val="clear" w:color="auto" w:fill="C0C0C0"/>
            <w:vAlign w:val="center"/>
          </w:tcPr>
          <w:p w:rsidR="00E6180B"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Pr="004D652D">
              <w:rPr>
                <w:rFonts w:ascii="Arial" w:hAnsi="Arial" w:cs="Arial"/>
                <w:b/>
                <w:bCs/>
                <w:sz w:val="20"/>
                <w:szCs w:val="20"/>
                <w:vertAlign w:val="subscript"/>
              </w:rPr>
              <w:t>1</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O</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550</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0,</w:t>
            </w:r>
            <w:r w:rsidR="00DD593C" w:rsidRPr="004D652D">
              <w:rPr>
                <w:rFonts w:ascii="Arial" w:hAnsi="Arial" w:cs="Arial"/>
                <w:sz w:val="20"/>
                <w:szCs w:val="20"/>
              </w:rPr>
              <w:t>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B758AD" w:rsidP="00E27C59">
            <w:pPr>
              <w:spacing w:after="120"/>
              <w:jc w:val="center"/>
              <w:rPr>
                <w:rFonts w:ascii="Arial" w:hAnsi="Arial" w:cs="Arial"/>
                <w:sz w:val="20"/>
                <w:szCs w:val="20"/>
              </w:rPr>
            </w:pPr>
            <w:r w:rsidRPr="004D652D">
              <w:rPr>
                <w:rFonts w:ascii="Arial" w:hAnsi="Arial" w:cs="Arial"/>
                <w:sz w:val="20"/>
                <w:szCs w:val="20"/>
              </w:rPr>
              <w:t>5</w:t>
            </w:r>
            <w:r w:rsidR="00F8367A" w:rsidRPr="004D652D">
              <w:rPr>
                <w:rFonts w:ascii="Arial" w:hAnsi="Arial" w:cs="Arial"/>
                <w:sz w:val="20"/>
                <w:szCs w:val="20"/>
              </w:rPr>
              <w:t>,0</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Pr="004D652D">
              <w:rPr>
                <w:rFonts w:ascii="Arial" w:hAnsi="Arial" w:cs="Arial"/>
                <w:b/>
                <w:bCs/>
                <w:sz w:val="20"/>
                <w:szCs w:val="20"/>
                <w:vertAlign w:val="subscript"/>
              </w:rPr>
              <w:t>2</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O</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700</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B758AD" w:rsidP="00E27C59">
            <w:pPr>
              <w:spacing w:after="120"/>
              <w:jc w:val="center"/>
              <w:rPr>
                <w:rFonts w:ascii="Arial" w:hAnsi="Arial" w:cs="Arial"/>
                <w:sz w:val="20"/>
                <w:szCs w:val="20"/>
              </w:rPr>
            </w:pPr>
            <w:r w:rsidRPr="004D652D">
              <w:rPr>
                <w:rFonts w:ascii="Arial" w:hAnsi="Arial" w:cs="Arial"/>
                <w:sz w:val="20"/>
                <w:szCs w:val="20"/>
              </w:rPr>
              <w:t>5</w:t>
            </w:r>
            <w:r w:rsidR="00F8367A" w:rsidRPr="004D652D">
              <w:rPr>
                <w:rFonts w:ascii="Arial" w:hAnsi="Arial" w:cs="Arial"/>
                <w:sz w:val="20"/>
                <w:szCs w:val="20"/>
              </w:rPr>
              <w:t>,0</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Pr="004D652D">
              <w:rPr>
                <w:rFonts w:ascii="Arial" w:hAnsi="Arial" w:cs="Arial"/>
                <w:b/>
                <w:bCs/>
                <w:sz w:val="20"/>
                <w:szCs w:val="20"/>
                <w:vertAlign w:val="subscript"/>
              </w:rPr>
              <w:t>3</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O</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900</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5,0</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Pr="004D652D">
              <w:rPr>
                <w:rFonts w:ascii="Arial" w:hAnsi="Arial" w:cs="Arial"/>
                <w:b/>
                <w:bCs/>
                <w:sz w:val="20"/>
                <w:szCs w:val="20"/>
                <w:vertAlign w:val="subscript"/>
              </w:rPr>
              <w:t>4</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O</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550</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6,0</w:t>
            </w:r>
          </w:p>
        </w:tc>
      </w:tr>
      <w:tr w:rsidR="00E6180B" w:rsidRPr="004D652D" w:rsidTr="00FD4436">
        <w:trPr>
          <w:trHeight w:val="300"/>
          <w:jc w:val="center"/>
        </w:trPr>
        <w:tc>
          <w:tcPr>
            <w:tcW w:w="852" w:type="dxa"/>
            <w:tcBorders>
              <w:top w:val="nil"/>
              <w:left w:val="single" w:sz="8" w:space="0" w:color="auto"/>
              <w:bottom w:val="nil"/>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Pr="004D652D">
              <w:rPr>
                <w:rFonts w:ascii="Arial" w:hAnsi="Arial" w:cs="Arial"/>
                <w:b/>
                <w:bCs/>
                <w:sz w:val="20"/>
                <w:szCs w:val="20"/>
                <w:vertAlign w:val="subscript"/>
              </w:rPr>
              <w:t>5</w:t>
            </w:r>
          </w:p>
        </w:tc>
        <w:tc>
          <w:tcPr>
            <w:tcW w:w="1139" w:type="dxa"/>
            <w:tcBorders>
              <w:top w:val="nil"/>
              <w:left w:val="single" w:sz="8" w:space="0" w:color="auto"/>
              <w:bottom w:val="nil"/>
              <w:right w:val="single" w:sz="8" w:space="0" w:color="auto"/>
            </w:tcBorders>
            <w:shd w:val="clear" w:color="auto" w:fill="auto"/>
            <w:vAlign w:val="center"/>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O</w:t>
            </w:r>
          </w:p>
        </w:tc>
        <w:tc>
          <w:tcPr>
            <w:tcW w:w="1444" w:type="dxa"/>
            <w:tcBorders>
              <w:top w:val="nil"/>
              <w:left w:val="nil"/>
              <w:bottom w:val="nil"/>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700</w:t>
            </w:r>
          </w:p>
        </w:tc>
        <w:tc>
          <w:tcPr>
            <w:tcW w:w="1496" w:type="dxa"/>
            <w:tcBorders>
              <w:top w:val="nil"/>
              <w:left w:val="nil"/>
              <w:bottom w:val="nil"/>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nil"/>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nil"/>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6,0</w:t>
            </w:r>
          </w:p>
        </w:tc>
      </w:tr>
      <w:tr w:rsidR="00E6180B" w:rsidRPr="004D652D" w:rsidTr="00FD4436">
        <w:trPr>
          <w:trHeight w:val="300"/>
          <w:jc w:val="center"/>
        </w:trPr>
        <w:tc>
          <w:tcPr>
            <w:tcW w:w="852" w:type="dxa"/>
            <w:tcBorders>
              <w:top w:val="single" w:sz="8" w:space="0" w:color="auto"/>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Pr="004D652D">
              <w:rPr>
                <w:rFonts w:ascii="Arial" w:hAnsi="Arial" w:cs="Arial"/>
                <w:b/>
                <w:bCs/>
                <w:sz w:val="20"/>
                <w:szCs w:val="20"/>
                <w:vertAlign w:val="subscript"/>
              </w:rPr>
              <w:t>6</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O</w:t>
            </w:r>
          </w:p>
        </w:tc>
        <w:tc>
          <w:tcPr>
            <w:tcW w:w="1444" w:type="dxa"/>
            <w:tcBorders>
              <w:top w:val="single" w:sz="8" w:space="0" w:color="auto"/>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900</w:t>
            </w:r>
          </w:p>
        </w:tc>
        <w:tc>
          <w:tcPr>
            <w:tcW w:w="1496" w:type="dxa"/>
            <w:tcBorders>
              <w:top w:val="single" w:sz="8" w:space="0" w:color="auto"/>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single" w:sz="8" w:space="0" w:color="auto"/>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single" w:sz="8" w:space="0" w:color="auto"/>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6,0</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00B91F0A" w:rsidRPr="004D652D">
              <w:rPr>
                <w:rFonts w:ascii="Arial" w:hAnsi="Arial" w:cs="Arial"/>
                <w:b/>
                <w:bCs/>
                <w:sz w:val="20"/>
                <w:szCs w:val="20"/>
                <w:vertAlign w:val="subscript"/>
              </w:rPr>
              <w:t>7</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SZ</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900</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5,0</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00B91F0A" w:rsidRPr="004D652D">
              <w:rPr>
                <w:rFonts w:ascii="Arial" w:hAnsi="Arial" w:cs="Arial"/>
                <w:b/>
                <w:bCs/>
                <w:sz w:val="20"/>
                <w:szCs w:val="20"/>
                <w:vertAlign w:val="subscript"/>
              </w:rPr>
              <w:t>8</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SZ</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600</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6,0</w:t>
            </w:r>
          </w:p>
        </w:tc>
      </w:tr>
      <w:tr w:rsidR="00E6180B" w:rsidRPr="004D652D" w:rsidTr="00FD4436">
        <w:trPr>
          <w:trHeight w:val="300"/>
          <w:jc w:val="center"/>
        </w:trPr>
        <w:tc>
          <w:tcPr>
            <w:tcW w:w="852" w:type="dxa"/>
            <w:tcBorders>
              <w:top w:val="nil"/>
              <w:left w:val="single" w:sz="8" w:space="0" w:color="auto"/>
              <w:bottom w:val="single" w:sz="8" w:space="0" w:color="auto"/>
              <w:right w:val="single" w:sz="8" w:space="0" w:color="auto"/>
            </w:tcBorders>
            <w:vAlign w:val="center"/>
          </w:tcPr>
          <w:p w:rsidR="00E6180B" w:rsidRPr="004D652D" w:rsidRDefault="00E6180B" w:rsidP="00E27C59">
            <w:pPr>
              <w:spacing w:after="120"/>
              <w:jc w:val="center"/>
              <w:rPr>
                <w:rFonts w:ascii="Arial" w:hAnsi="Arial" w:cs="Arial"/>
                <w:b/>
                <w:bCs/>
                <w:sz w:val="20"/>
                <w:szCs w:val="20"/>
              </w:rPr>
            </w:pPr>
            <w:r w:rsidRPr="004D652D">
              <w:rPr>
                <w:rFonts w:ascii="Arial" w:hAnsi="Arial" w:cs="Arial"/>
                <w:b/>
                <w:bCs/>
                <w:sz w:val="20"/>
                <w:szCs w:val="20"/>
              </w:rPr>
              <w:t>Lf</w:t>
            </w:r>
            <w:r w:rsidR="00B91F0A" w:rsidRPr="004D652D">
              <w:rPr>
                <w:rFonts w:ascii="Arial" w:hAnsi="Arial" w:cs="Arial"/>
                <w:b/>
                <w:bCs/>
                <w:sz w:val="20"/>
                <w:szCs w:val="20"/>
                <w:vertAlign w:val="subscript"/>
              </w:rPr>
              <w:t>9</w:t>
            </w:r>
          </w:p>
        </w:tc>
        <w:tc>
          <w:tcPr>
            <w:tcW w:w="1139" w:type="dxa"/>
            <w:tcBorders>
              <w:top w:val="nil"/>
              <w:left w:val="single" w:sz="8" w:space="0" w:color="auto"/>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SZ</w:t>
            </w:r>
          </w:p>
        </w:tc>
        <w:tc>
          <w:tcPr>
            <w:tcW w:w="1444"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K</w:t>
            </w:r>
          </w:p>
        </w:tc>
        <w:tc>
          <w:tcPr>
            <w:tcW w:w="149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rPr>
                <w:rFonts w:ascii="Arial" w:hAnsi="Arial" w:cs="Arial"/>
                <w:sz w:val="20"/>
                <w:szCs w:val="20"/>
              </w:rPr>
            </w:pPr>
            <w:r w:rsidRPr="004D652D">
              <w:rPr>
                <w:rFonts w:ascii="Arial" w:hAnsi="Arial" w:cs="Arial"/>
                <w:sz w:val="20"/>
                <w:szCs w:val="20"/>
              </w:rPr>
              <w:t>30</w:t>
            </w:r>
          </w:p>
        </w:tc>
        <w:tc>
          <w:tcPr>
            <w:tcW w:w="1566" w:type="dxa"/>
            <w:tcBorders>
              <w:top w:val="nil"/>
              <w:left w:val="nil"/>
              <w:bottom w:val="single" w:sz="8" w:space="0" w:color="auto"/>
              <w:right w:val="single" w:sz="8" w:space="0" w:color="auto"/>
            </w:tcBorders>
            <w:shd w:val="clear" w:color="auto" w:fill="auto"/>
            <w:vAlign w:val="bottom"/>
          </w:tcPr>
          <w:p w:rsidR="00E6180B" w:rsidRPr="004D652D" w:rsidRDefault="00E6180B" w:rsidP="00E27C59">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bottom"/>
          </w:tcPr>
          <w:p w:rsidR="00E6180B" w:rsidRPr="004D652D" w:rsidRDefault="00DD593C" w:rsidP="00E27C59">
            <w:pPr>
              <w:spacing w:after="120"/>
              <w:jc w:val="center"/>
              <w:rPr>
                <w:rFonts w:ascii="Arial" w:hAnsi="Arial" w:cs="Arial"/>
                <w:sz w:val="20"/>
                <w:szCs w:val="20"/>
              </w:rPr>
            </w:pPr>
            <w:r w:rsidRPr="004D652D">
              <w:rPr>
                <w:rFonts w:ascii="Arial" w:hAnsi="Arial" w:cs="Arial"/>
                <w:sz w:val="20"/>
                <w:szCs w:val="20"/>
              </w:rPr>
              <w:t>0,5</w:t>
            </w:r>
          </w:p>
        </w:tc>
        <w:tc>
          <w:tcPr>
            <w:tcW w:w="2215" w:type="dxa"/>
            <w:tcBorders>
              <w:top w:val="nil"/>
              <w:left w:val="nil"/>
              <w:bottom w:val="single" w:sz="8" w:space="0" w:color="auto"/>
              <w:right w:val="single" w:sz="8" w:space="0" w:color="auto"/>
            </w:tcBorders>
            <w:shd w:val="clear" w:color="auto" w:fill="auto"/>
            <w:vAlign w:val="bottom"/>
          </w:tcPr>
          <w:p w:rsidR="00E6180B" w:rsidRPr="004D652D" w:rsidRDefault="00F8367A" w:rsidP="00E27C59">
            <w:pPr>
              <w:spacing w:after="120"/>
              <w:jc w:val="center"/>
              <w:rPr>
                <w:rFonts w:ascii="Arial" w:hAnsi="Arial" w:cs="Arial"/>
                <w:sz w:val="20"/>
                <w:szCs w:val="20"/>
              </w:rPr>
            </w:pPr>
            <w:r w:rsidRPr="004D652D">
              <w:rPr>
                <w:rFonts w:ascii="Arial" w:hAnsi="Arial" w:cs="Arial"/>
                <w:sz w:val="20"/>
                <w:szCs w:val="20"/>
              </w:rPr>
              <w:t>6,0</w:t>
            </w:r>
          </w:p>
        </w:tc>
      </w:tr>
    </w:tbl>
    <w:p w:rsidR="00B83936" w:rsidRPr="004D652D" w:rsidRDefault="00873E38" w:rsidP="00345CDC">
      <w:pPr>
        <w:numPr>
          <w:ilvl w:val="0"/>
          <w:numId w:val="41"/>
        </w:numPr>
        <w:tabs>
          <w:tab w:val="left" w:pos="567"/>
        </w:tabs>
        <w:spacing w:after="120"/>
        <w:jc w:val="both"/>
        <w:rPr>
          <w:rFonts w:ascii="Arial" w:hAnsi="Arial" w:cs="Arial"/>
          <w:sz w:val="22"/>
          <w:szCs w:val="22"/>
        </w:rPr>
      </w:pPr>
      <w:r w:rsidRPr="004D652D">
        <w:rPr>
          <w:rFonts w:ascii="Arial" w:hAnsi="Arial" w:cs="Arial"/>
          <w:sz w:val="22"/>
          <w:szCs w:val="22"/>
        </w:rPr>
        <w:t>A</w:t>
      </w:r>
      <w:r w:rsidR="00C24571" w:rsidRPr="004D652D">
        <w:rPr>
          <w:rFonts w:ascii="Arial" w:hAnsi="Arial" w:cs="Arial"/>
          <w:sz w:val="22"/>
          <w:szCs w:val="22"/>
        </w:rPr>
        <w:t xml:space="preserve">z övezet telkein legfeljebb egy lakó és egy melléképület helyezhető el. </w:t>
      </w:r>
    </w:p>
    <w:p w:rsidR="00B83936" w:rsidRPr="004D652D" w:rsidRDefault="00B83936" w:rsidP="00345CDC">
      <w:pPr>
        <w:numPr>
          <w:ilvl w:val="0"/>
          <w:numId w:val="41"/>
        </w:numPr>
        <w:tabs>
          <w:tab w:val="left" w:pos="567"/>
        </w:tabs>
        <w:spacing w:after="120"/>
        <w:jc w:val="both"/>
        <w:rPr>
          <w:rFonts w:ascii="Arial" w:hAnsi="Arial" w:cs="Arial"/>
          <w:sz w:val="22"/>
          <w:szCs w:val="22"/>
        </w:rPr>
      </w:pPr>
      <w:r w:rsidRPr="004D652D">
        <w:rPr>
          <w:rFonts w:ascii="Arial" w:hAnsi="Arial" w:cs="Arial"/>
          <w:sz w:val="22"/>
          <w:szCs w:val="22"/>
        </w:rPr>
        <w:t>Két lakóépület kivételesen akkor helyezhető el, ha a telek szélessége lehetővé teszi, hogy a két lakóépület egy telken az utca mentén, az utca ritmusába illeszkedően telepíthető legyen. Két lakóépület egymás mögött nem helyezhető el.</w:t>
      </w:r>
    </w:p>
    <w:p w:rsidR="00C24571" w:rsidRPr="004D652D" w:rsidRDefault="00C24571" w:rsidP="00345CDC">
      <w:pPr>
        <w:numPr>
          <w:ilvl w:val="0"/>
          <w:numId w:val="41"/>
        </w:numPr>
        <w:tabs>
          <w:tab w:val="left" w:pos="567"/>
        </w:tabs>
        <w:spacing w:after="120"/>
        <w:jc w:val="both"/>
        <w:rPr>
          <w:rFonts w:ascii="Arial" w:hAnsi="Arial" w:cs="Arial"/>
          <w:sz w:val="22"/>
          <w:szCs w:val="22"/>
        </w:rPr>
      </w:pPr>
      <w:r w:rsidRPr="004D652D">
        <w:rPr>
          <w:rFonts w:ascii="Arial" w:hAnsi="Arial" w:cs="Arial"/>
          <w:sz w:val="22"/>
          <w:szCs w:val="22"/>
        </w:rPr>
        <w:t>A melléképület a főépület mögött</w:t>
      </w:r>
      <w:r w:rsidR="00C20389" w:rsidRPr="004D652D">
        <w:rPr>
          <w:rFonts w:ascii="Arial" w:hAnsi="Arial" w:cs="Arial"/>
          <w:sz w:val="22"/>
          <w:szCs w:val="22"/>
        </w:rPr>
        <w:t>, annak takarásában</w:t>
      </w:r>
      <w:r w:rsidRPr="004D652D">
        <w:rPr>
          <w:rFonts w:ascii="Arial" w:hAnsi="Arial" w:cs="Arial"/>
          <w:sz w:val="22"/>
          <w:szCs w:val="22"/>
        </w:rPr>
        <w:t xml:space="preserve"> helyezhető el, az oldalsó telekhatártól </w:t>
      </w:r>
      <w:r w:rsidR="00C20389" w:rsidRPr="004D652D">
        <w:rPr>
          <w:rFonts w:ascii="Arial" w:hAnsi="Arial" w:cs="Arial"/>
          <w:sz w:val="22"/>
          <w:szCs w:val="22"/>
        </w:rPr>
        <w:t xml:space="preserve">legalább </w:t>
      </w:r>
      <w:r w:rsidRPr="004D652D">
        <w:rPr>
          <w:rFonts w:ascii="Arial" w:hAnsi="Arial" w:cs="Arial"/>
          <w:sz w:val="22"/>
          <w:szCs w:val="22"/>
        </w:rPr>
        <w:t>olyan távolságra, amilye</w:t>
      </w:r>
      <w:r w:rsidR="00873E38" w:rsidRPr="004D652D">
        <w:rPr>
          <w:rFonts w:ascii="Arial" w:hAnsi="Arial" w:cs="Arial"/>
          <w:sz w:val="22"/>
          <w:szCs w:val="22"/>
        </w:rPr>
        <w:t>nre az utca felőli épület kerül.</w:t>
      </w:r>
    </w:p>
    <w:p w:rsidR="00B40EB9" w:rsidRPr="004D652D" w:rsidRDefault="00B40EB9" w:rsidP="00345CDC">
      <w:pPr>
        <w:numPr>
          <w:ilvl w:val="0"/>
          <w:numId w:val="41"/>
        </w:numPr>
        <w:spacing w:after="120"/>
        <w:jc w:val="both"/>
        <w:rPr>
          <w:rFonts w:ascii="Arial" w:hAnsi="Arial" w:cs="Arial"/>
          <w:sz w:val="22"/>
          <w:szCs w:val="22"/>
        </w:rPr>
      </w:pPr>
      <w:r w:rsidRPr="004D652D">
        <w:rPr>
          <w:rFonts w:ascii="Arial" w:hAnsi="Arial" w:cs="Arial"/>
          <w:sz w:val="22"/>
          <w:szCs w:val="22"/>
        </w:rPr>
        <w:t xml:space="preserve">Az Lf övezeteiben </w:t>
      </w:r>
      <w:r w:rsidR="0060565F" w:rsidRPr="004D652D">
        <w:rPr>
          <w:rFonts w:ascii="Arial" w:hAnsi="Arial" w:cs="Arial"/>
          <w:sz w:val="22"/>
          <w:szCs w:val="22"/>
        </w:rPr>
        <w:t xml:space="preserve">a max. beépíthetőség és a </w:t>
      </w:r>
      <w:r w:rsidR="005E7540" w:rsidRPr="004D652D">
        <w:rPr>
          <w:rFonts w:ascii="Arial" w:hAnsi="Arial" w:cs="Arial"/>
          <w:sz w:val="22"/>
          <w:szCs w:val="22"/>
        </w:rPr>
        <w:t>legnagyobb beépítési sűrűség</w:t>
      </w:r>
      <w:r w:rsidR="0060565F" w:rsidRPr="004D652D">
        <w:rPr>
          <w:rFonts w:ascii="Arial" w:hAnsi="Arial" w:cs="Arial"/>
          <w:sz w:val="22"/>
          <w:szCs w:val="22"/>
        </w:rPr>
        <w:t xml:space="preserve">meghatározásánál a telkek </w:t>
      </w:r>
      <w:smartTag w:uri="urn:schemas-microsoft-com:office:smarttags" w:element="metricconverter">
        <w:smartTagPr>
          <w:attr w:name="ProductID" w:val="1000 m2"/>
        </w:smartTagPr>
        <w:r w:rsidR="0060565F" w:rsidRPr="004D652D">
          <w:rPr>
            <w:rFonts w:ascii="Arial" w:hAnsi="Arial" w:cs="Arial"/>
            <w:sz w:val="22"/>
            <w:szCs w:val="22"/>
          </w:rPr>
          <w:t>1000 m</w:t>
        </w:r>
        <w:r w:rsidR="0060565F" w:rsidRPr="004D652D">
          <w:rPr>
            <w:rFonts w:ascii="Arial" w:hAnsi="Arial" w:cs="Arial"/>
            <w:sz w:val="22"/>
            <w:szCs w:val="22"/>
            <w:vertAlign w:val="superscript"/>
          </w:rPr>
          <w:t>2</w:t>
        </w:r>
      </w:smartTag>
      <w:r w:rsidR="0060565F" w:rsidRPr="004D652D">
        <w:rPr>
          <w:rFonts w:ascii="Arial" w:hAnsi="Arial" w:cs="Arial"/>
          <w:sz w:val="22"/>
          <w:szCs w:val="22"/>
        </w:rPr>
        <w:t xml:space="preserve"> fölötti területeinek csak 50%</w:t>
      </w:r>
      <w:r w:rsidR="00C20389" w:rsidRPr="004D652D">
        <w:rPr>
          <w:rFonts w:ascii="Arial" w:hAnsi="Arial" w:cs="Arial"/>
          <w:sz w:val="22"/>
          <w:szCs w:val="22"/>
        </w:rPr>
        <w:t>-a</w:t>
      </w:r>
      <w:r w:rsidR="0060565F" w:rsidRPr="004D652D">
        <w:rPr>
          <w:rFonts w:ascii="Arial" w:hAnsi="Arial" w:cs="Arial"/>
          <w:sz w:val="22"/>
          <w:szCs w:val="22"/>
        </w:rPr>
        <w:t xml:space="preserve"> számítható be. </w:t>
      </w:r>
    </w:p>
    <w:p w:rsidR="002D7A52" w:rsidRPr="004D652D" w:rsidRDefault="002D7A52" w:rsidP="00345CDC">
      <w:pPr>
        <w:numPr>
          <w:ilvl w:val="0"/>
          <w:numId w:val="41"/>
        </w:numPr>
        <w:spacing w:after="120"/>
        <w:jc w:val="both"/>
        <w:rPr>
          <w:rFonts w:ascii="Arial" w:hAnsi="Arial" w:cs="Arial"/>
          <w:sz w:val="22"/>
          <w:szCs w:val="22"/>
        </w:rPr>
      </w:pPr>
      <w:r w:rsidRPr="004D652D">
        <w:rPr>
          <w:rFonts w:ascii="Arial" w:hAnsi="Arial" w:cs="Arial"/>
          <w:sz w:val="22"/>
          <w:szCs w:val="22"/>
        </w:rPr>
        <w:t>Ha a telek területe nagyobb 2000 m</w:t>
      </w:r>
      <w:r w:rsidRPr="004D652D">
        <w:rPr>
          <w:rFonts w:ascii="Arial" w:hAnsi="Arial" w:cs="Arial"/>
          <w:sz w:val="22"/>
          <w:szCs w:val="22"/>
          <w:vertAlign w:val="superscript"/>
        </w:rPr>
        <w:t>2</w:t>
      </w:r>
      <w:r w:rsidRPr="004D652D">
        <w:rPr>
          <w:rFonts w:ascii="Arial" w:hAnsi="Arial" w:cs="Arial"/>
          <w:sz w:val="22"/>
          <w:szCs w:val="22"/>
        </w:rPr>
        <w:t xml:space="preserve">-nél, akkor a bruttó beépíthető terület legfeljebb </w:t>
      </w:r>
      <w:smartTag w:uri="urn:schemas-microsoft-com:office:smarttags" w:element="metricconverter">
        <w:smartTagPr>
          <w:attr w:name="ProductID" w:val="450 m2"/>
        </w:smartTagPr>
        <w:r w:rsidRPr="004D652D">
          <w:rPr>
            <w:rFonts w:ascii="Arial" w:hAnsi="Arial" w:cs="Arial"/>
            <w:sz w:val="22"/>
            <w:szCs w:val="22"/>
          </w:rPr>
          <w:t>450 m</w:t>
        </w:r>
        <w:r w:rsidRPr="004D652D">
          <w:rPr>
            <w:rFonts w:ascii="Arial" w:hAnsi="Arial" w:cs="Arial"/>
            <w:sz w:val="22"/>
            <w:szCs w:val="22"/>
            <w:vertAlign w:val="superscript"/>
          </w:rPr>
          <w:t>2</w:t>
        </w:r>
      </w:smartTag>
      <w:r w:rsidRPr="004D652D">
        <w:rPr>
          <w:rFonts w:ascii="Arial" w:hAnsi="Arial" w:cs="Arial"/>
          <w:sz w:val="22"/>
          <w:szCs w:val="22"/>
        </w:rPr>
        <w:t>.</w:t>
      </w:r>
    </w:p>
    <w:p w:rsidR="00C91F84" w:rsidRPr="004D652D" w:rsidRDefault="00C91F84" w:rsidP="00D13412">
      <w:pPr>
        <w:autoSpaceDE w:val="0"/>
        <w:autoSpaceDN w:val="0"/>
        <w:adjustRightInd w:val="0"/>
        <w:spacing w:after="120"/>
        <w:jc w:val="center"/>
        <w:rPr>
          <w:rFonts w:ascii="Arial" w:hAnsi="Arial" w:cs="Arial"/>
          <w:b/>
          <w:bCs/>
        </w:rPr>
      </w:pPr>
    </w:p>
    <w:p w:rsidR="00387FEB" w:rsidRPr="004D652D" w:rsidRDefault="00387FEB" w:rsidP="00D13412">
      <w:pPr>
        <w:autoSpaceDE w:val="0"/>
        <w:autoSpaceDN w:val="0"/>
        <w:adjustRightInd w:val="0"/>
        <w:spacing w:after="120"/>
        <w:jc w:val="center"/>
        <w:rPr>
          <w:rFonts w:ascii="Arial" w:hAnsi="Arial" w:cs="Arial"/>
          <w:b/>
          <w:bCs/>
        </w:rPr>
      </w:pPr>
      <w:r w:rsidRPr="004D652D">
        <w:rPr>
          <w:rFonts w:ascii="Arial" w:hAnsi="Arial" w:cs="Arial"/>
          <w:b/>
          <w:bCs/>
        </w:rPr>
        <w:t>Kertvárosias lakóterület</w:t>
      </w:r>
    </w:p>
    <w:p w:rsidR="00387FEB" w:rsidRPr="004D652D" w:rsidRDefault="00A01D39" w:rsidP="00D13412">
      <w:pPr>
        <w:autoSpaceDE w:val="0"/>
        <w:autoSpaceDN w:val="0"/>
        <w:adjustRightInd w:val="0"/>
        <w:spacing w:after="120"/>
        <w:jc w:val="center"/>
        <w:rPr>
          <w:rFonts w:ascii="Arial" w:hAnsi="Arial" w:cs="Arial"/>
          <w:b/>
          <w:bCs/>
        </w:rPr>
      </w:pPr>
      <w:r w:rsidRPr="004D652D">
        <w:rPr>
          <w:rFonts w:ascii="Arial" w:hAnsi="Arial" w:cs="Arial"/>
          <w:b/>
          <w:bCs/>
        </w:rPr>
        <w:t>3</w:t>
      </w:r>
      <w:r w:rsidR="005A377D" w:rsidRPr="004D652D">
        <w:rPr>
          <w:rFonts w:ascii="Arial" w:hAnsi="Arial" w:cs="Arial"/>
          <w:b/>
          <w:bCs/>
        </w:rPr>
        <w:t>6</w:t>
      </w:r>
      <w:r w:rsidR="00387FEB" w:rsidRPr="004D652D">
        <w:rPr>
          <w:rFonts w:ascii="Arial" w:hAnsi="Arial" w:cs="Arial"/>
          <w:b/>
          <w:bCs/>
        </w:rPr>
        <w:t>.§</w:t>
      </w:r>
    </w:p>
    <w:p w:rsidR="003F514B" w:rsidRPr="004D652D" w:rsidRDefault="003F514B" w:rsidP="00345CDC">
      <w:pPr>
        <w:numPr>
          <w:ilvl w:val="0"/>
          <w:numId w:val="42"/>
        </w:numPr>
        <w:spacing w:after="120"/>
        <w:jc w:val="both"/>
        <w:rPr>
          <w:rFonts w:ascii="Arial" w:hAnsi="Arial" w:cs="Arial"/>
          <w:sz w:val="22"/>
          <w:szCs w:val="22"/>
        </w:rPr>
      </w:pPr>
      <w:r w:rsidRPr="004D652D">
        <w:rPr>
          <w:rFonts w:ascii="Arial" w:hAnsi="Arial" w:cs="Arial"/>
          <w:sz w:val="22"/>
          <w:szCs w:val="22"/>
        </w:rPr>
        <w:t>A kertvárosias lakóterületen elhelyezhető:</w:t>
      </w:r>
    </w:p>
    <w:p w:rsidR="003F514B" w:rsidRPr="004D652D" w:rsidRDefault="00273111" w:rsidP="00345CDC">
      <w:pPr>
        <w:numPr>
          <w:ilvl w:val="1"/>
          <w:numId w:val="20"/>
        </w:numPr>
        <w:spacing w:after="120"/>
        <w:jc w:val="both"/>
        <w:rPr>
          <w:rFonts w:ascii="Arial" w:hAnsi="Arial" w:cs="Arial"/>
          <w:sz w:val="22"/>
          <w:szCs w:val="22"/>
        </w:rPr>
      </w:pPr>
      <w:r w:rsidRPr="004D652D">
        <w:rPr>
          <w:rFonts w:ascii="Arial" w:hAnsi="Arial" w:cs="Arial"/>
          <w:sz w:val="22"/>
          <w:szCs w:val="22"/>
        </w:rPr>
        <w:t xml:space="preserve">legfeljebb kétlakásos </w:t>
      </w:r>
      <w:r w:rsidR="003F514B" w:rsidRPr="004D652D">
        <w:rPr>
          <w:rFonts w:ascii="Arial" w:hAnsi="Arial" w:cs="Arial"/>
          <w:sz w:val="22"/>
          <w:szCs w:val="22"/>
        </w:rPr>
        <w:t>lakóépület,</w:t>
      </w:r>
    </w:p>
    <w:p w:rsidR="003F514B" w:rsidRPr="004D652D" w:rsidRDefault="00273111" w:rsidP="00345CDC">
      <w:pPr>
        <w:numPr>
          <w:ilvl w:val="1"/>
          <w:numId w:val="20"/>
        </w:numPr>
        <w:spacing w:after="120"/>
        <w:jc w:val="both"/>
        <w:rPr>
          <w:rFonts w:ascii="Arial" w:hAnsi="Arial" w:cs="Arial"/>
          <w:sz w:val="22"/>
          <w:szCs w:val="22"/>
        </w:rPr>
      </w:pPr>
      <w:r w:rsidRPr="004D652D">
        <w:rPr>
          <w:rFonts w:ascii="Arial" w:hAnsi="Arial" w:cs="Arial"/>
          <w:sz w:val="22"/>
          <w:szCs w:val="22"/>
        </w:rPr>
        <w:t xml:space="preserve">a helyi lakosság ellátását szolgáló </w:t>
      </w:r>
      <w:r w:rsidR="003F514B" w:rsidRPr="004D652D">
        <w:rPr>
          <w:rFonts w:ascii="Arial" w:hAnsi="Arial" w:cs="Arial"/>
          <w:sz w:val="22"/>
          <w:szCs w:val="22"/>
        </w:rPr>
        <w:t>kereskedelmi</w:t>
      </w:r>
      <w:r w:rsidR="005E7540" w:rsidRPr="004D652D">
        <w:rPr>
          <w:rFonts w:ascii="Arial" w:hAnsi="Arial" w:cs="Arial"/>
          <w:sz w:val="22"/>
          <w:szCs w:val="22"/>
        </w:rPr>
        <w:t>, szolgáltató</w:t>
      </w:r>
      <w:r w:rsidR="003F514B" w:rsidRPr="004D652D">
        <w:rPr>
          <w:rFonts w:ascii="Arial" w:hAnsi="Arial" w:cs="Arial"/>
          <w:sz w:val="22"/>
          <w:szCs w:val="22"/>
        </w:rPr>
        <w:t>,</w:t>
      </w:r>
    </w:p>
    <w:p w:rsidR="003F514B" w:rsidRPr="004D652D" w:rsidRDefault="004E6076" w:rsidP="00345CDC">
      <w:pPr>
        <w:numPr>
          <w:ilvl w:val="1"/>
          <w:numId w:val="20"/>
        </w:numPr>
        <w:spacing w:after="120"/>
        <w:jc w:val="both"/>
        <w:rPr>
          <w:rFonts w:ascii="Arial" w:hAnsi="Arial" w:cs="Arial"/>
          <w:sz w:val="22"/>
          <w:szCs w:val="22"/>
        </w:rPr>
      </w:pPr>
      <w:r w:rsidRPr="004D652D">
        <w:rPr>
          <w:rFonts w:ascii="Arial" w:hAnsi="Arial" w:cs="Arial"/>
          <w:sz w:val="22"/>
          <w:szCs w:val="22"/>
        </w:rPr>
        <w:t>hitéleti</w:t>
      </w:r>
      <w:r w:rsidR="00273111" w:rsidRPr="004D652D">
        <w:rPr>
          <w:rFonts w:ascii="Arial" w:hAnsi="Arial" w:cs="Arial"/>
          <w:sz w:val="22"/>
          <w:szCs w:val="22"/>
        </w:rPr>
        <w:t xml:space="preserve">, </w:t>
      </w:r>
      <w:r w:rsidR="005E7540" w:rsidRPr="004D652D">
        <w:rPr>
          <w:rFonts w:ascii="Arial" w:hAnsi="Arial" w:cs="Arial"/>
          <w:sz w:val="22"/>
          <w:szCs w:val="22"/>
        </w:rPr>
        <w:t xml:space="preserve">nevelési, </w:t>
      </w:r>
      <w:r w:rsidR="00273111" w:rsidRPr="004D652D">
        <w:rPr>
          <w:rFonts w:ascii="Arial" w:hAnsi="Arial" w:cs="Arial"/>
          <w:sz w:val="22"/>
          <w:szCs w:val="22"/>
        </w:rPr>
        <w:t>okt</w:t>
      </w:r>
      <w:r w:rsidR="009059F4" w:rsidRPr="004D652D">
        <w:rPr>
          <w:rFonts w:ascii="Arial" w:hAnsi="Arial" w:cs="Arial"/>
          <w:sz w:val="22"/>
          <w:szCs w:val="22"/>
        </w:rPr>
        <w:t xml:space="preserve">atási, egészségügyi, szociális </w:t>
      </w:r>
      <w:r w:rsidR="003F514B" w:rsidRPr="004D652D">
        <w:rPr>
          <w:rFonts w:ascii="Arial" w:hAnsi="Arial" w:cs="Arial"/>
          <w:sz w:val="22"/>
          <w:szCs w:val="22"/>
        </w:rPr>
        <w:t>épület,</w:t>
      </w:r>
    </w:p>
    <w:p w:rsidR="003F514B" w:rsidRPr="004D652D" w:rsidRDefault="00273111" w:rsidP="00345CDC">
      <w:pPr>
        <w:numPr>
          <w:ilvl w:val="1"/>
          <w:numId w:val="20"/>
        </w:numPr>
        <w:spacing w:after="120"/>
        <w:jc w:val="both"/>
        <w:rPr>
          <w:rFonts w:ascii="Arial" w:hAnsi="Arial" w:cs="Arial"/>
          <w:sz w:val="22"/>
          <w:szCs w:val="22"/>
        </w:rPr>
      </w:pPr>
      <w:r w:rsidRPr="004D652D">
        <w:rPr>
          <w:rFonts w:ascii="Arial" w:hAnsi="Arial" w:cs="Arial"/>
          <w:sz w:val="22"/>
          <w:szCs w:val="22"/>
        </w:rPr>
        <w:t xml:space="preserve">a terület rendeltetésszerű használatát nem zavaró hatású </w:t>
      </w:r>
      <w:r w:rsidR="003F514B" w:rsidRPr="004D652D">
        <w:rPr>
          <w:rFonts w:ascii="Arial" w:hAnsi="Arial" w:cs="Arial"/>
          <w:sz w:val="22"/>
          <w:szCs w:val="22"/>
        </w:rPr>
        <w:t>kézműipari építmény,</w:t>
      </w:r>
    </w:p>
    <w:p w:rsidR="00A24E1A" w:rsidRPr="004D652D" w:rsidRDefault="009059F4" w:rsidP="00345CDC">
      <w:pPr>
        <w:numPr>
          <w:ilvl w:val="1"/>
          <w:numId w:val="20"/>
        </w:numPr>
        <w:spacing w:after="120"/>
        <w:jc w:val="both"/>
        <w:rPr>
          <w:rFonts w:ascii="Arial" w:hAnsi="Arial" w:cs="Arial"/>
          <w:sz w:val="22"/>
          <w:szCs w:val="22"/>
        </w:rPr>
      </w:pPr>
      <w:r w:rsidRPr="004D652D">
        <w:rPr>
          <w:rFonts w:ascii="Arial" w:hAnsi="Arial" w:cs="Arial"/>
          <w:sz w:val="22"/>
          <w:szCs w:val="22"/>
        </w:rPr>
        <w:t xml:space="preserve">a megengedett lakásszámot meg nem haladó vendégszobaszámú kereskedelmi </w:t>
      </w:r>
      <w:r w:rsidR="00DD0ACB" w:rsidRPr="004D652D">
        <w:rPr>
          <w:rFonts w:ascii="Arial" w:hAnsi="Arial" w:cs="Arial"/>
          <w:sz w:val="22"/>
          <w:szCs w:val="22"/>
        </w:rPr>
        <w:t>szálláshely</w:t>
      </w:r>
      <w:r w:rsidRPr="004D652D">
        <w:rPr>
          <w:rFonts w:ascii="Arial" w:hAnsi="Arial" w:cs="Arial"/>
          <w:sz w:val="22"/>
          <w:szCs w:val="22"/>
        </w:rPr>
        <w:t>épület</w:t>
      </w:r>
      <w:r w:rsidR="00DD0ACB" w:rsidRPr="004D652D">
        <w:rPr>
          <w:rFonts w:ascii="Arial" w:hAnsi="Arial" w:cs="Arial"/>
          <w:sz w:val="22"/>
          <w:szCs w:val="22"/>
        </w:rPr>
        <w:t xml:space="preserve">, </w:t>
      </w:r>
    </w:p>
    <w:p w:rsidR="0060565F" w:rsidRPr="004D652D" w:rsidRDefault="00DD0ACB" w:rsidP="00345CDC">
      <w:pPr>
        <w:numPr>
          <w:ilvl w:val="1"/>
          <w:numId w:val="20"/>
        </w:numPr>
        <w:spacing w:after="120"/>
        <w:jc w:val="both"/>
        <w:rPr>
          <w:rFonts w:ascii="Arial" w:hAnsi="Arial" w:cs="Arial"/>
          <w:sz w:val="22"/>
          <w:szCs w:val="22"/>
        </w:rPr>
      </w:pPr>
      <w:r w:rsidRPr="004D652D">
        <w:rPr>
          <w:rFonts w:ascii="Arial" w:hAnsi="Arial" w:cs="Arial"/>
          <w:sz w:val="22"/>
          <w:szCs w:val="22"/>
        </w:rPr>
        <w:t>sport</w:t>
      </w:r>
      <w:r w:rsidR="00A24E1A" w:rsidRPr="004D652D">
        <w:rPr>
          <w:rFonts w:ascii="Arial" w:hAnsi="Arial" w:cs="Arial"/>
          <w:sz w:val="22"/>
          <w:szCs w:val="22"/>
        </w:rPr>
        <w:t>építmény</w:t>
      </w:r>
    </w:p>
    <w:p w:rsidR="00387FEB" w:rsidRPr="004D652D" w:rsidRDefault="00387FEB" w:rsidP="00345CDC">
      <w:pPr>
        <w:numPr>
          <w:ilvl w:val="0"/>
          <w:numId w:val="42"/>
        </w:numPr>
        <w:overflowPunct w:val="0"/>
        <w:autoSpaceDE w:val="0"/>
        <w:autoSpaceDN w:val="0"/>
        <w:adjustRightInd w:val="0"/>
        <w:spacing w:after="120"/>
        <w:jc w:val="both"/>
        <w:textAlignment w:val="baseline"/>
        <w:rPr>
          <w:rFonts w:ascii="Arial" w:hAnsi="Arial"/>
          <w:sz w:val="22"/>
          <w:szCs w:val="22"/>
        </w:rPr>
      </w:pPr>
      <w:r w:rsidRPr="004D652D">
        <w:rPr>
          <w:rFonts w:ascii="Arial" w:hAnsi="Arial"/>
          <w:sz w:val="22"/>
          <w:szCs w:val="22"/>
        </w:rPr>
        <w:t>Az övezetben az engedélyezhető beépítés paramétereit és a kialakítható legkisebb építési telek méretét az alábbi táblázat előírásait betartva kell meghatározni:</w:t>
      </w:r>
    </w:p>
    <w:tbl>
      <w:tblPr>
        <w:tblW w:w="10185" w:type="dxa"/>
        <w:jc w:val="center"/>
        <w:tblCellMar>
          <w:left w:w="70" w:type="dxa"/>
          <w:right w:w="70" w:type="dxa"/>
        </w:tblCellMar>
        <w:tblLook w:val="0000" w:firstRow="0" w:lastRow="0" w:firstColumn="0" w:lastColumn="0" w:noHBand="0" w:noVBand="0"/>
      </w:tblPr>
      <w:tblGrid>
        <w:gridCol w:w="1001"/>
        <w:gridCol w:w="1144"/>
        <w:gridCol w:w="1468"/>
        <w:gridCol w:w="1496"/>
        <w:gridCol w:w="1581"/>
        <w:gridCol w:w="1263"/>
        <w:gridCol w:w="2232"/>
      </w:tblGrid>
      <w:tr w:rsidR="00DD593C" w:rsidRPr="004D652D">
        <w:trPr>
          <w:trHeight w:val="610"/>
          <w:jc w:val="center"/>
        </w:trPr>
        <w:tc>
          <w:tcPr>
            <w:tcW w:w="1001" w:type="dxa"/>
            <w:vMerge w:val="restart"/>
            <w:tcBorders>
              <w:top w:val="single" w:sz="8" w:space="0" w:color="auto"/>
              <w:left w:val="single" w:sz="8" w:space="0" w:color="auto"/>
              <w:right w:val="single" w:sz="8" w:space="0" w:color="auto"/>
            </w:tcBorders>
            <w:shd w:val="clear" w:color="auto" w:fill="969696"/>
            <w:vAlign w:val="center"/>
          </w:tcPr>
          <w:p w:rsidR="00DD593C" w:rsidRPr="004D652D" w:rsidRDefault="00DD593C"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952"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DD593C" w:rsidRPr="004D652D" w:rsidRDefault="00DD593C"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232" w:type="dxa"/>
            <w:tcBorders>
              <w:top w:val="single" w:sz="8" w:space="0" w:color="auto"/>
              <w:left w:val="nil"/>
              <w:bottom w:val="single" w:sz="8" w:space="0" w:color="auto"/>
              <w:right w:val="single" w:sz="8" w:space="0" w:color="000000"/>
            </w:tcBorders>
            <w:shd w:val="clear" w:color="auto" w:fill="969696"/>
            <w:vAlign w:val="center"/>
          </w:tcPr>
          <w:p w:rsidR="00DD593C" w:rsidRPr="004D652D" w:rsidRDefault="00DD593C"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DD593C" w:rsidRPr="004D652D">
        <w:trPr>
          <w:trHeight w:val="1200"/>
          <w:jc w:val="center"/>
        </w:trPr>
        <w:tc>
          <w:tcPr>
            <w:tcW w:w="1001" w:type="dxa"/>
            <w:vMerge/>
            <w:tcBorders>
              <w:left w:val="single" w:sz="8" w:space="0" w:color="auto"/>
              <w:bottom w:val="single" w:sz="8" w:space="0" w:color="000000"/>
              <w:right w:val="single" w:sz="8" w:space="0" w:color="auto"/>
            </w:tcBorders>
            <w:vAlign w:val="center"/>
          </w:tcPr>
          <w:p w:rsidR="00DD593C" w:rsidRPr="004D652D" w:rsidRDefault="00DD593C" w:rsidP="00D13412">
            <w:pPr>
              <w:spacing w:after="120"/>
              <w:rPr>
                <w:rFonts w:ascii="Arial" w:hAnsi="Arial" w:cs="Arial"/>
                <w:b/>
                <w:bCs/>
                <w:sz w:val="20"/>
                <w:szCs w:val="20"/>
              </w:rPr>
            </w:pPr>
          </w:p>
        </w:tc>
        <w:tc>
          <w:tcPr>
            <w:tcW w:w="1144" w:type="dxa"/>
            <w:tcBorders>
              <w:top w:val="single" w:sz="8" w:space="0" w:color="auto"/>
              <w:left w:val="single" w:sz="8" w:space="0" w:color="auto"/>
              <w:bottom w:val="single" w:sz="8" w:space="0" w:color="000000"/>
              <w:right w:val="single" w:sz="8" w:space="0" w:color="auto"/>
            </w:tcBorders>
            <w:shd w:val="clear" w:color="auto" w:fill="C0C0C0"/>
            <w:vAlign w:val="center"/>
          </w:tcPr>
          <w:p w:rsidR="00DD593C"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468"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581"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DD593C" w:rsidRPr="004D652D" w:rsidRDefault="00DD593C"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 xml:space="preserve">legnagyobb beépítési sűrűség </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232"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DD593C" w:rsidRPr="004D652D" w:rsidTr="00E27C59">
        <w:trPr>
          <w:trHeight w:val="300"/>
          <w:jc w:val="center"/>
        </w:trPr>
        <w:tc>
          <w:tcPr>
            <w:tcW w:w="1001" w:type="dxa"/>
            <w:tcBorders>
              <w:top w:val="nil"/>
              <w:left w:val="single" w:sz="8" w:space="0" w:color="auto"/>
              <w:bottom w:val="single" w:sz="8" w:space="0" w:color="auto"/>
              <w:right w:val="single" w:sz="8" w:space="0" w:color="auto"/>
            </w:tcBorders>
            <w:vAlign w:val="bottom"/>
          </w:tcPr>
          <w:p w:rsidR="00DD593C" w:rsidRPr="004D652D" w:rsidRDefault="00DD593C" w:rsidP="00A24E1A">
            <w:pPr>
              <w:spacing w:after="120"/>
              <w:jc w:val="center"/>
              <w:rPr>
                <w:rFonts w:ascii="Arial" w:hAnsi="Arial" w:cs="Arial"/>
                <w:b/>
                <w:bCs/>
                <w:sz w:val="20"/>
                <w:szCs w:val="20"/>
              </w:rPr>
            </w:pPr>
            <w:r w:rsidRPr="004D652D">
              <w:rPr>
                <w:rFonts w:ascii="Arial" w:hAnsi="Arial" w:cs="Arial"/>
                <w:b/>
                <w:bCs/>
                <w:sz w:val="20"/>
                <w:szCs w:val="20"/>
              </w:rPr>
              <w:t>Lke</w:t>
            </w:r>
            <w:r w:rsidRPr="004D652D">
              <w:rPr>
                <w:rFonts w:ascii="Arial" w:hAnsi="Arial" w:cs="Arial"/>
                <w:b/>
                <w:bCs/>
                <w:sz w:val="20"/>
                <w:szCs w:val="20"/>
                <w:vertAlign w:val="subscript"/>
              </w:rPr>
              <w:t>1</w:t>
            </w:r>
          </w:p>
        </w:tc>
        <w:tc>
          <w:tcPr>
            <w:tcW w:w="1144" w:type="dxa"/>
            <w:tcBorders>
              <w:top w:val="nil"/>
              <w:left w:val="single" w:sz="8" w:space="0" w:color="auto"/>
              <w:bottom w:val="single" w:sz="8" w:space="0" w:color="auto"/>
              <w:right w:val="single" w:sz="8" w:space="0" w:color="auto"/>
            </w:tcBorders>
            <w:shd w:val="clear" w:color="auto" w:fill="auto"/>
            <w:vAlign w:val="center"/>
          </w:tcPr>
          <w:p w:rsidR="00DD593C" w:rsidRPr="004D652D" w:rsidRDefault="00DD593C" w:rsidP="00E27C59">
            <w:pPr>
              <w:spacing w:after="120"/>
              <w:jc w:val="center"/>
              <w:rPr>
                <w:rFonts w:ascii="Arial" w:hAnsi="Arial" w:cs="Arial"/>
                <w:sz w:val="20"/>
                <w:szCs w:val="20"/>
              </w:rPr>
            </w:pPr>
            <w:r w:rsidRPr="004D652D">
              <w:rPr>
                <w:rFonts w:ascii="Arial" w:hAnsi="Arial" w:cs="Arial"/>
                <w:sz w:val="20"/>
                <w:szCs w:val="20"/>
              </w:rPr>
              <w:t>Z</w:t>
            </w:r>
          </w:p>
        </w:tc>
        <w:tc>
          <w:tcPr>
            <w:tcW w:w="1468" w:type="dxa"/>
            <w:tcBorders>
              <w:top w:val="nil"/>
              <w:left w:val="nil"/>
              <w:bottom w:val="single" w:sz="8" w:space="0" w:color="auto"/>
              <w:right w:val="single" w:sz="8" w:space="0" w:color="auto"/>
            </w:tcBorders>
            <w:shd w:val="clear" w:color="auto" w:fill="auto"/>
            <w:vAlign w:val="center"/>
          </w:tcPr>
          <w:p w:rsidR="00DD593C" w:rsidRPr="004D652D" w:rsidRDefault="000C1B86" w:rsidP="00E27C59">
            <w:pPr>
              <w:spacing w:after="120"/>
              <w:jc w:val="center"/>
              <w:rPr>
                <w:rFonts w:ascii="Arial" w:hAnsi="Arial" w:cs="Arial"/>
                <w:sz w:val="20"/>
                <w:szCs w:val="20"/>
              </w:rPr>
            </w:pPr>
            <w:r w:rsidRPr="004D652D">
              <w:rPr>
                <w:rFonts w:ascii="Arial" w:hAnsi="Arial" w:cs="Arial"/>
                <w:sz w:val="20"/>
                <w:szCs w:val="20"/>
              </w:rPr>
              <w:t>5</w:t>
            </w:r>
            <w:r w:rsidR="00DD593C" w:rsidRPr="004D652D">
              <w:rPr>
                <w:rFonts w:ascii="Arial" w:hAnsi="Arial" w:cs="Arial"/>
                <w:sz w:val="20"/>
                <w:szCs w:val="20"/>
              </w:rPr>
              <w:t>50</w:t>
            </w:r>
          </w:p>
        </w:tc>
        <w:tc>
          <w:tcPr>
            <w:tcW w:w="1496" w:type="dxa"/>
            <w:tcBorders>
              <w:top w:val="nil"/>
              <w:left w:val="nil"/>
              <w:bottom w:val="single" w:sz="8" w:space="0" w:color="auto"/>
              <w:right w:val="single" w:sz="8" w:space="0" w:color="auto"/>
            </w:tcBorders>
            <w:shd w:val="clear" w:color="auto" w:fill="auto"/>
            <w:vAlign w:val="center"/>
          </w:tcPr>
          <w:p w:rsidR="00DD593C" w:rsidRPr="004D652D" w:rsidRDefault="00DD593C" w:rsidP="00E27C59">
            <w:pPr>
              <w:spacing w:after="120"/>
              <w:jc w:val="center"/>
              <w:rPr>
                <w:rFonts w:ascii="Arial" w:hAnsi="Arial" w:cs="Arial"/>
                <w:sz w:val="20"/>
                <w:szCs w:val="20"/>
              </w:rPr>
            </w:pPr>
            <w:r w:rsidRPr="004D652D">
              <w:rPr>
                <w:rFonts w:ascii="Arial" w:hAnsi="Arial" w:cs="Arial"/>
                <w:sz w:val="20"/>
                <w:szCs w:val="20"/>
              </w:rPr>
              <w:t>30</w:t>
            </w:r>
          </w:p>
        </w:tc>
        <w:tc>
          <w:tcPr>
            <w:tcW w:w="1581" w:type="dxa"/>
            <w:tcBorders>
              <w:top w:val="nil"/>
              <w:left w:val="nil"/>
              <w:bottom w:val="single" w:sz="8" w:space="0" w:color="auto"/>
              <w:right w:val="single" w:sz="8" w:space="0" w:color="auto"/>
            </w:tcBorders>
            <w:shd w:val="clear" w:color="auto" w:fill="auto"/>
            <w:vAlign w:val="center"/>
          </w:tcPr>
          <w:p w:rsidR="00DD593C" w:rsidRPr="004D652D" w:rsidRDefault="00490110" w:rsidP="00E27C59">
            <w:pPr>
              <w:spacing w:after="120"/>
              <w:jc w:val="center"/>
              <w:rPr>
                <w:rFonts w:ascii="Arial" w:hAnsi="Arial" w:cs="Arial"/>
                <w:sz w:val="20"/>
                <w:szCs w:val="20"/>
              </w:rPr>
            </w:pPr>
            <w:r w:rsidRPr="004D652D">
              <w:rPr>
                <w:rFonts w:ascii="Arial" w:hAnsi="Arial" w:cs="Arial"/>
                <w:sz w:val="20"/>
                <w:szCs w:val="20"/>
              </w:rPr>
              <w:t>50</w:t>
            </w:r>
          </w:p>
        </w:tc>
        <w:tc>
          <w:tcPr>
            <w:tcW w:w="1263" w:type="dxa"/>
            <w:tcBorders>
              <w:top w:val="nil"/>
              <w:left w:val="nil"/>
              <w:bottom w:val="single" w:sz="8" w:space="0" w:color="auto"/>
              <w:right w:val="single" w:sz="8" w:space="0" w:color="auto"/>
            </w:tcBorders>
            <w:shd w:val="clear" w:color="auto" w:fill="auto"/>
            <w:vAlign w:val="center"/>
          </w:tcPr>
          <w:p w:rsidR="00DD593C" w:rsidRPr="004D652D" w:rsidRDefault="00DD593C" w:rsidP="00E27C59">
            <w:pPr>
              <w:spacing w:after="120"/>
              <w:jc w:val="center"/>
              <w:rPr>
                <w:rFonts w:ascii="Arial" w:hAnsi="Arial" w:cs="Arial"/>
                <w:sz w:val="20"/>
                <w:szCs w:val="20"/>
              </w:rPr>
            </w:pPr>
            <w:r w:rsidRPr="004D652D">
              <w:rPr>
                <w:rFonts w:ascii="Arial" w:hAnsi="Arial" w:cs="Arial"/>
                <w:sz w:val="20"/>
                <w:szCs w:val="20"/>
              </w:rPr>
              <w:t>0,6</w:t>
            </w:r>
          </w:p>
        </w:tc>
        <w:tc>
          <w:tcPr>
            <w:tcW w:w="2232" w:type="dxa"/>
            <w:tcBorders>
              <w:top w:val="nil"/>
              <w:left w:val="nil"/>
              <w:bottom w:val="single" w:sz="8" w:space="0" w:color="auto"/>
              <w:right w:val="single" w:sz="8" w:space="0" w:color="auto"/>
            </w:tcBorders>
            <w:shd w:val="clear" w:color="auto" w:fill="auto"/>
            <w:vAlign w:val="center"/>
          </w:tcPr>
          <w:p w:rsidR="00DD593C" w:rsidRPr="004D652D" w:rsidRDefault="00B309E4" w:rsidP="00E27C59">
            <w:pPr>
              <w:spacing w:after="120"/>
              <w:jc w:val="center"/>
              <w:rPr>
                <w:rFonts w:ascii="Arial" w:hAnsi="Arial" w:cs="Arial"/>
                <w:sz w:val="20"/>
                <w:szCs w:val="20"/>
              </w:rPr>
            </w:pPr>
            <w:r w:rsidRPr="004D652D">
              <w:rPr>
                <w:rFonts w:ascii="Arial" w:hAnsi="Arial" w:cs="Arial"/>
                <w:sz w:val="20"/>
                <w:szCs w:val="20"/>
              </w:rPr>
              <w:t>6,0</w:t>
            </w:r>
          </w:p>
        </w:tc>
      </w:tr>
      <w:tr w:rsidR="00DD593C" w:rsidRPr="004D652D" w:rsidTr="00E27C59">
        <w:trPr>
          <w:trHeight w:val="300"/>
          <w:jc w:val="center"/>
        </w:trPr>
        <w:tc>
          <w:tcPr>
            <w:tcW w:w="1001" w:type="dxa"/>
            <w:tcBorders>
              <w:top w:val="nil"/>
              <w:left w:val="single" w:sz="8" w:space="0" w:color="auto"/>
              <w:bottom w:val="single" w:sz="8" w:space="0" w:color="auto"/>
              <w:right w:val="single" w:sz="8" w:space="0" w:color="auto"/>
            </w:tcBorders>
            <w:vAlign w:val="bottom"/>
          </w:tcPr>
          <w:p w:rsidR="00DD593C" w:rsidRPr="004D652D" w:rsidRDefault="00DD593C" w:rsidP="00A24E1A">
            <w:pPr>
              <w:spacing w:after="120"/>
              <w:jc w:val="center"/>
              <w:rPr>
                <w:rFonts w:ascii="Arial" w:hAnsi="Arial" w:cs="Arial"/>
                <w:b/>
                <w:bCs/>
                <w:sz w:val="20"/>
                <w:szCs w:val="20"/>
              </w:rPr>
            </w:pPr>
            <w:r w:rsidRPr="004D652D">
              <w:rPr>
                <w:rFonts w:ascii="Arial" w:hAnsi="Arial" w:cs="Arial"/>
                <w:b/>
                <w:bCs/>
                <w:sz w:val="20"/>
                <w:szCs w:val="20"/>
              </w:rPr>
              <w:t>Lke</w:t>
            </w:r>
            <w:r w:rsidRPr="004D652D">
              <w:rPr>
                <w:rFonts w:ascii="Arial" w:hAnsi="Arial" w:cs="Arial"/>
                <w:b/>
                <w:bCs/>
                <w:sz w:val="20"/>
                <w:szCs w:val="20"/>
                <w:vertAlign w:val="subscript"/>
              </w:rPr>
              <w:t>2</w:t>
            </w:r>
          </w:p>
        </w:tc>
        <w:tc>
          <w:tcPr>
            <w:tcW w:w="1144" w:type="dxa"/>
            <w:tcBorders>
              <w:top w:val="nil"/>
              <w:left w:val="single" w:sz="8" w:space="0" w:color="auto"/>
              <w:bottom w:val="single" w:sz="8" w:space="0" w:color="auto"/>
              <w:right w:val="single" w:sz="8" w:space="0" w:color="auto"/>
            </w:tcBorders>
            <w:shd w:val="clear" w:color="auto" w:fill="auto"/>
            <w:vAlign w:val="center"/>
          </w:tcPr>
          <w:p w:rsidR="00DD593C" w:rsidRPr="004D652D" w:rsidRDefault="002A2A40" w:rsidP="00E27C59">
            <w:pPr>
              <w:spacing w:after="120"/>
              <w:jc w:val="center"/>
              <w:rPr>
                <w:rFonts w:ascii="Arial" w:hAnsi="Arial" w:cs="Arial"/>
                <w:sz w:val="20"/>
                <w:szCs w:val="20"/>
              </w:rPr>
            </w:pPr>
            <w:r w:rsidRPr="004D652D">
              <w:rPr>
                <w:rFonts w:ascii="Arial" w:hAnsi="Arial" w:cs="Arial"/>
                <w:sz w:val="20"/>
                <w:szCs w:val="20"/>
              </w:rPr>
              <w:t>S</w:t>
            </w:r>
            <w:r w:rsidR="00DD593C" w:rsidRPr="004D652D">
              <w:rPr>
                <w:rFonts w:ascii="Arial" w:hAnsi="Arial" w:cs="Arial"/>
                <w:sz w:val="20"/>
                <w:szCs w:val="20"/>
              </w:rPr>
              <w:t>Z</w:t>
            </w:r>
          </w:p>
        </w:tc>
        <w:tc>
          <w:tcPr>
            <w:tcW w:w="1468" w:type="dxa"/>
            <w:tcBorders>
              <w:top w:val="nil"/>
              <w:left w:val="nil"/>
              <w:bottom w:val="single" w:sz="8" w:space="0" w:color="auto"/>
              <w:right w:val="single" w:sz="8" w:space="0" w:color="auto"/>
            </w:tcBorders>
            <w:shd w:val="clear" w:color="auto" w:fill="auto"/>
            <w:vAlign w:val="center"/>
          </w:tcPr>
          <w:p w:rsidR="00DD593C" w:rsidRPr="004D652D" w:rsidRDefault="00DD593C" w:rsidP="00E27C59">
            <w:pPr>
              <w:spacing w:after="120"/>
              <w:jc w:val="center"/>
              <w:rPr>
                <w:rFonts w:ascii="Arial" w:hAnsi="Arial" w:cs="Arial"/>
                <w:sz w:val="20"/>
                <w:szCs w:val="20"/>
              </w:rPr>
            </w:pPr>
            <w:r w:rsidRPr="004D652D">
              <w:rPr>
                <w:rFonts w:ascii="Arial" w:hAnsi="Arial" w:cs="Arial"/>
                <w:sz w:val="20"/>
                <w:szCs w:val="20"/>
              </w:rPr>
              <w:t>900</w:t>
            </w:r>
          </w:p>
        </w:tc>
        <w:tc>
          <w:tcPr>
            <w:tcW w:w="1496" w:type="dxa"/>
            <w:tcBorders>
              <w:top w:val="nil"/>
              <w:left w:val="nil"/>
              <w:bottom w:val="single" w:sz="8" w:space="0" w:color="auto"/>
              <w:right w:val="single" w:sz="8" w:space="0" w:color="auto"/>
            </w:tcBorders>
            <w:shd w:val="clear" w:color="auto" w:fill="auto"/>
            <w:vAlign w:val="center"/>
          </w:tcPr>
          <w:p w:rsidR="00DD593C" w:rsidRPr="004D652D" w:rsidRDefault="00DD593C" w:rsidP="00E27C59">
            <w:pPr>
              <w:spacing w:after="120"/>
              <w:jc w:val="center"/>
              <w:rPr>
                <w:rFonts w:ascii="Arial" w:hAnsi="Arial" w:cs="Arial"/>
                <w:sz w:val="20"/>
                <w:szCs w:val="20"/>
              </w:rPr>
            </w:pPr>
            <w:r w:rsidRPr="004D652D">
              <w:rPr>
                <w:rFonts w:ascii="Arial" w:hAnsi="Arial" w:cs="Arial"/>
                <w:sz w:val="20"/>
                <w:szCs w:val="20"/>
              </w:rPr>
              <w:t>30</w:t>
            </w:r>
          </w:p>
        </w:tc>
        <w:tc>
          <w:tcPr>
            <w:tcW w:w="1581" w:type="dxa"/>
            <w:tcBorders>
              <w:top w:val="nil"/>
              <w:left w:val="nil"/>
              <w:bottom w:val="single" w:sz="8" w:space="0" w:color="auto"/>
              <w:right w:val="single" w:sz="8" w:space="0" w:color="auto"/>
            </w:tcBorders>
            <w:shd w:val="clear" w:color="auto" w:fill="auto"/>
            <w:vAlign w:val="center"/>
          </w:tcPr>
          <w:p w:rsidR="00DD593C" w:rsidRPr="004D652D" w:rsidRDefault="00DD593C" w:rsidP="00E27C59">
            <w:pPr>
              <w:spacing w:after="120"/>
              <w:jc w:val="center"/>
            </w:pPr>
            <w:r w:rsidRPr="004D652D">
              <w:rPr>
                <w:rFonts w:ascii="Arial" w:hAnsi="Arial" w:cs="Arial"/>
                <w:sz w:val="20"/>
                <w:szCs w:val="20"/>
              </w:rPr>
              <w:t>50</w:t>
            </w:r>
          </w:p>
        </w:tc>
        <w:tc>
          <w:tcPr>
            <w:tcW w:w="1263" w:type="dxa"/>
            <w:tcBorders>
              <w:top w:val="nil"/>
              <w:left w:val="nil"/>
              <w:bottom w:val="single" w:sz="8" w:space="0" w:color="auto"/>
              <w:right w:val="single" w:sz="8" w:space="0" w:color="auto"/>
            </w:tcBorders>
            <w:shd w:val="clear" w:color="auto" w:fill="auto"/>
            <w:vAlign w:val="center"/>
          </w:tcPr>
          <w:p w:rsidR="00DD593C" w:rsidRPr="004D652D" w:rsidRDefault="00DD593C" w:rsidP="00E27C59">
            <w:pPr>
              <w:spacing w:after="120"/>
              <w:jc w:val="center"/>
              <w:rPr>
                <w:rFonts w:ascii="Arial" w:hAnsi="Arial" w:cs="Arial"/>
                <w:sz w:val="20"/>
                <w:szCs w:val="20"/>
              </w:rPr>
            </w:pPr>
            <w:r w:rsidRPr="004D652D">
              <w:rPr>
                <w:rFonts w:ascii="Arial" w:hAnsi="Arial" w:cs="Arial"/>
                <w:sz w:val="20"/>
                <w:szCs w:val="20"/>
              </w:rPr>
              <w:t>0,6</w:t>
            </w:r>
          </w:p>
        </w:tc>
        <w:tc>
          <w:tcPr>
            <w:tcW w:w="2232" w:type="dxa"/>
            <w:tcBorders>
              <w:top w:val="nil"/>
              <w:left w:val="nil"/>
              <w:bottom w:val="single" w:sz="8" w:space="0" w:color="auto"/>
              <w:right w:val="single" w:sz="8" w:space="0" w:color="auto"/>
            </w:tcBorders>
            <w:shd w:val="clear" w:color="auto" w:fill="auto"/>
            <w:vAlign w:val="center"/>
          </w:tcPr>
          <w:p w:rsidR="00DD593C" w:rsidRPr="004D652D" w:rsidRDefault="00B309E4" w:rsidP="00E27C59">
            <w:pPr>
              <w:spacing w:after="120"/>
              <w:jc w:val="center"/>
              <w:rPr>
                <w:rFonts w:ascii="Arial" w:hAnsi="Arial" w:cs="Arial"/>
                <w:sz w:val="20"/>
                <w:szCs w:val="20"/>
              </w:rPr>
            </w:pPr>
            <w:r w:rsidRPr="004D652D">
              <w:rPr>
                <w:rFonts w:ascii="Arial" w:hAnsi="Arial" w:cs="Arial"/>
                <w:sz w:val="20"/>
                <w:szCs w:val="20"/>
              </w:rPr>
              <w:t>6,0</w:t>
            </w:r>
          </w:p>
        </w:tc>
      </w:tr>
      <w:tr w:rsidR="00DD593C" w:rsidRPr="004D652D" w:rsidTr="00E27C59">
        <w:trPr>
          <w:trHeight w:val="300"/>
          <w:jc w:val="center"/>
        </w:trPr>
        <w:tc>
          <w:tcPr>
            <w:tcW w:w="1001" w:type="dxa"/>
            <w:tcBorders>
              <w:top w:val="nil"/>
              <w:left w:val="single" w:sz="8" w:space="0" w:color="auto"/>
              <w:bottom w:val="single" w:sz="8" w:space="0" w:color="auto"/>
              <w:right w:val="single" w:sz="8" w:space="0" w:color="auto"/>
            </w:tcBorders>
            <w:vAlign w:val="bottom"/>
          </w:tcPr>
          <w:p w:rsidR="00DD593C" w:rsidRPr="004D652D" w:rsidRDefault="00DD593C" w:rsidP="00A24E1A">
            <w:pPr>
              <w:spacing w:after="120"/>
              <w:jc w:val="center"/>
              <w:rPr>
                <w:rFonts w:ascii="Arial" w:hAnsi="Arial" w:cs="Arial"/>
                <w:b/>
                <w:bCs/>
                <w:sz w:val="20"/>
                <w:szCs w:val="20"/>
              </w:rPr>
            </w:pPr>
            <w:r w:rsidRPr="004D652D">
              <w:rPr>
                <w:rFonts w:ascii="Arial" w:hAnsi="Arial" w:cs="Arial"/>
                <w:b/>
                <w:bCs/>
                <w:sz w:val="20"/>
                <w:szCs w:val="20"/>
              </w:rPr>
              <w:t>Lke</w:t>
            </w:r>
            <w:r w:rsidRPr="004D652D">
              <w:rPr>
                <w:rFonts w:ascii="Arial" w:hAnsi="Arial" w:cs="Arial"/>
                <w:b/>
                <w:bCs/>
                <w:sz w:val="20"/>
                <w:szCs w:val="20"/>
                <w:vertAlign w:val="subscript"/>
              </w:rPr>
              <w:t>3</w:t>
            </w:r>
          </w:p>
        </w:tc>
        <w:tc>
          <w:tcPr>
            <w:tcW w:w="1144" w:type="dxa"/>
            <w:tcBorders>
              <w:top w:val="nil"/>
              <w:left w:val="single" w:sz="8" w:space="0" w:color="auto"/>
              <w:bottom w:val="single" w:sz="8" w:space="0" w:color="auto"/>
              <w:right w:val="single" w:sz="8" w:space="0" w:color="auto"/>
            </w:tcBorders>
            <w:shd w:val="clear" w:color="auto" w:fill="auto"/>
            <w:vAlign w:val="center"/>
          </w:tcPr>
          <w:p w:rsidR="00DD593C" w:rsidRPr="004D652D" w:rsidRDefault="00E63F79" w:rsidP="00E27C59">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DD593C" w:rsidRPr="004D652D" w:rsidRDefault="00E63F79" w:rsidP="00E27C59">
            <w:pPr>
              <w:spacing w:after="120"/>
              <w:jc w:val="center"/>
              <w:rPr>
                <w:rFonts w:ascii="Arial" w:hAnsi="Arial" w:cs="Arial"/>
                <w:sz w:val="20"/>
                <w:szCs w:val="20"/>
              </w:rPr>
            </w:pPr>
            <w:r w:rsidRPr="004D652D">
              <w:rPr>
                <w:rFonts w:ascii="Arial" w:hAnsi="Arial" w:cs="Arial"/>
                <w:sz w:val="20"/>
                <w:szCs w:val="20"/>
              </w:rPr>
              <w:t>900</w:t>
            </w:r>
          </w:p>
        </w:tc>
        <w:tc>
          <w:tcPr>
            <w:tcW w:w="1496" w:type="dxa"/>
            <w:tcBorders>
              <w:top w:val="nil"/>
              <w:left w:val="nil"/>
              <w:bottom w:val="single" w:sz="8" w:space="0" w:color="auto"/>
              <w:right w:val="single" w:sz="8" w:space="0" w:color="auto"/>
            </w:tcBorders>
            <w:shd w:val="clear" w:color="auto" w:fill="auto"/>
            <w:vAlign w:val="center"/>
          </w:tcPr>
          <w:p w:rsidR="00DD593C" w:rsidRPr="004D652D" w:rsidRDefault="003D34B5" w:rsidP="00E27C59">
            <w:pPr>
              <w:spacing w:after="120"/>
              <w:jc w:val="center"/>
              <w:rPr>
                <w:rFonts w:ascii="Arial" w:hAnsi="Arial" w:cs="Arial"/>
                <w:sz w:val="20"/>
                <w:szCs w:val="20"/>
              </w:rPr>
            </w:pPr>
            <w:r w:rsidRPr="004D652D">
              <w:rPr>
                <w:rFonts w:ascii="Arial" w:hAnsi="Arial" w:cs="Arial"/>
                <w:sz w:val="20"/>
                <w:szCs w:val="20"/>
              </w:rPr>
              <w:t>20</w:t>
            </w:r>
          </w:p>
        </w:tc>
        <w:tc>
          <w:tcPr>
            <w:tcW w:w="1581" w:type="dxa"/>
            <w:tcBorders>
              <w:top w:val="nil"/>
              <w:left w:val="nil"/>
              <w:bottom w:val="single" w:sz="8" w:space="0" w:color="auto"/>
              <w:right w:val="single" w:sz="8" w:space="0" w:color="auto"/>
            </w:tcBorders>
            <w:shd w:val="clear" w:color="auto" w:fill="auto"/>
            <w:vAlign w:val="center"/>
          </w:tcPr>
          <w:p w:rsidR="00DD593C" w:rsidRPr="004D652D" w:rsidRDefault="00850F2F" w:rsidP="00E27C59">
            <w:pPr>
              <w:spacing w:after="120"/>
              <w:jc w:val="center"/>
              <w:rPr>
                <w:rFonts w:ascii="Arial" w:hAnsi="Arial" w:cs="Arial"/>
              </w:rPr>
            </w:pPr>
            <w:r w:rsidRPr="004D652D">
              <w:rPr>
                <w:rFonts w:ascii="Arial" w:hAnsi="Arial" w:cs="Arial"/>
                <w:sz w:val="20"/>
                <w:szCs w:val="20"/>
              </w:rPr>
              <w:t>50</w:t>
            </w:r>
          </w:p>
        </w:tc>
        <w:tc>
          <w:tcPr>
            <w:tcW w:w="1263" w:type="dxa"/>
            <w:tcBorders>
              <w:top w:val="nil"/>
              <w:left w:val="nil"/>
              <w:bottom w:val="single" w:sz="8" w:space="0" w:color="auto"/>
              <w:right w:val="single" w:sz="8" w:space="0" w:color="auto"/>
            </w:tcBorders>
            <w:shd w:val="clear" w:color="auto" w:fill="auto"/>
            <w:vAlign w:val="center"/>
          </w:tcPr>
          <w:p w:rsidR="00DD593C" w:rsidRPr="004D652D" w:rsidRDefault="00850F2F" w:rsidP="00E27C59">
            <w:pPr>
              <w:spacing w:after="120"/>
              <w:jc w:val="center"/>
              <w:rPr>
                <w:rFonts w:ascii="Arial" w:hAnsi="Arial" w:cs="Arial"/>
                <w:sz w:val="20"/>
                <w:szCs w:val="20"/>
              </w:rPr>
            </w:pPr>
            <w:r w:rsidRPr="004D652D">
              <w:rPr>
                <w:rFonts w:ascii="Arial" w:hAnsi="Arial" w:cs="Arial"/>
                <w:sz w:val="20"/>
                <w:szCs w:val="20"/>
              </w:rPr>
              <w:t>0,6</w:t>
            </w:r>
          </w:p>
        </w:tc>
        <w:tc>
          <w:tcPr>
            <w:tcW w:w="2232" w:type="dxa"/>
            <w:tcBorders>
              <w:top w:val="nil"/>
              <w:left w:val="nil"/>
              <w:bottom w:val="single" w:sz="8" w:space="0" w:color="auto"/>
              <w:right w:val="single" w:sz="8" w:space="0" w:color="auto"/>
            </w:tcBorders>
            <w:shd w:val="clear" w:color="auto" w:fill="auto"/>
            <w:vAlign w:val="center"/>
          </w:tcPr>
          <w:p w:rsidR="00DD593C" w:rsidRPr="004D652D" w:rsidRDefault="00B309E4" w:rsidP="00E27C59">
            <w:pPr>
              <w:spacing w:after="120"/>
              <w:jc w:val="center"/>
              <w:rPr>
                <w:rFonts w:ascii="Arial" w:hAnsi="Arial" w:cs="Arial"/>
                <w:sz w:val="20"/>
                <w:szCs w:val="20"/>
              </w:rPr>
            </w:pPr>
            <w:r w:rsidRPr="004D652D">
              <w:rPr>
                <w:rFonts w:ascii="Arial" w:hAnsi="Arial" w:cs="Arial"/>
                <w:sz w:val="20"/>
                <w:szCs w:val="20"/>
              </w:rPr>
              <w:t>5,0</w:t>
            </w:r>
          </w:p>
        </w:tc>
      </w:tr>
      <w:tr w:rsidR="00B53078" w:rsidRPr="004D652D" w:rsidTr="00E27C59">
        <w:trPr>
          <w:trHeight w:val="300"/>
          <w:jc w:val="center"/>
        </w:trPr>
        <w:tc>
          <w:tcPr>
            <w:tcW w:w="1001" w:type="dxa"/>
            <w:tcBorders>
              <w:top w:val="nil"/>
              <w:left w:val="single" w:sz="8" w:space="0" w:color="auto"/>
              <w:bottom w:val="single" w:sz="8" w:space="0" w:color="auto"/>
              <w:right w:val="single" w:sz="8" w:space="0" w:color="auto"/>
            </w:tcBorders>
            <w:vAlign w:val="bottom"/>
          </w:tcPr>
          <w:p w:rsidR="00B53078" w:rsidRPr="004D652D" w:rsidRDefault="00B53078" w:rsidP="00A24E1A">
            <w:pPr>
              <w:spacing w:after="120"/>
              <w:jc w:val="center"/>
              <w:rPr>
                <w:rFonts w:ascii="Arial" w:hAnsi="Arial" w:cs="Arial"/>
                <w:b/>
                <w:bCs/>
                <w:sz w:val="20"/>
                <w:szCs w:val="20"/>
              </w:rPr>
            </w:pPr>
            <w:r w:rsidRPr="004D652D">
              <w:rPr>
                <w:rFonts w:ascii="Arial" w:hAnsi="Arial" w:cs="Arial"/>
                <w:b/>
                <w:bCs/>
                <w:sz w:val="20"/>
                <w:szCs w:val="20"/>
              </w:rPr>
              <w:t>Lke</w:t>
            </w:r>
            <w:r w:rsidRPr="004D652D">
              <w:rPr>
                <w:rFonts w:ascii="Arial" w:hAnsi="Arial" w:cs="Arial"/>
                <w:b/>
                <w:bCs/>
                <w:sz w:val="20"/>
                <w:szCs w:val="20"/>
                <w:vertAlign w:val="subscript"/>
              </w:rPr>
              <w:t>4</w:t>
            </w:r>
          </w:p>
        </w:tc>
        <w:tc>
          <w:tcPr>
            <w:tcW w:w="1144" w:type="dxa"/>
            <w:tcBorders>
              <w:top w:val="nil"/>
              <w:left w:val="single" w:sz="8" w:space="0" w:color="auto"/>
              <w:bottom w:val="single" w:sz="8" w:space="0" w:color="auto"/>
              <w:right w:val="single" w:sz="8" w:space="0" w:color="auto"/>
            </w:tcBorders>
            <w:shd w:val="clear" w:color="auto" w:fill="auto"/>
            <w:vAlign w:val="center"/>
          </w:tcPr>
          <w:p w:rsidR="00B53078" w:rsidRPr="004D652D" w:rsidRDefault="00B53078" w:rsidP="00E27C59">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B53078" w:rsidRPr="004D652D" w:rsidRDefault="00B53078" w:rsidP="00E27C59">
            <w:pPr>
              <w:spacing w:after="120"/>
              <w:jc w:val="center"/>
              <w:rPr>
                <w:rFonts w:ascii="Arial" w:hAnsi="Arial" w:cs="Arial"/>
                <w:sz w:val="20"/>
                <w:szCs w:val="20"/>
              </w:rPr>
            </w:pPr>
            <w:r w:rsidRPr="004D652D">
              <w:rPr>
                <w:rFonts w:ascii="Arial" w:hAnsi="Arial" w:cs="Arial"/>
                <w:sz w:val="20"/>
                <w:szCs w:val="20"/>
              </w:rPr>
              <w:t>1100</w:t>
            </w:r>
          </w:p>
        </w:tc>
        <w:tc>
          <w:tcPr>
            <w:tcW w:w="1496" w:type="dxa"/>
            <w:tcBorders>
              <w:top w:val="nil"/>
              <w:left w:val="nil"/>
              <w:bottom w:val="single" w:sz="8" w:space="0" w:color="auto"/>
              <w:right w:val="single" w:sz="8" w:space="0" w:color="auto"/>
            </w:tcBorders>
            <w:shd w:val="clear" w:color="auto" w:fill="auto"/>
            <w:vAlign w:val="center"/>
          </w:tcPr>
          <w:p w:rsidR="00B53078" w:rsidRPr="004D652D" w:rsidRDefault="00B53078" w:rsidP="00E27C59">
            <w:pPr>
              <w:spacing w:after="120"/>
              <w:jc w:val="center"/>
              <w:rPr>
                <w:rFonts w:ascii="Arial" w:hAnsi="Arial" w:cs="Arial"/>
                <w:sz w:val="20"/>
                <w:szCs w:val="20"/>
              </w:rPr>
            </w:pPr>
            <w:r w:rsidRPr="004D652D">
              <w:rPr>
                <w:rFonts w:ascii="Arial" w:hAnsi="Arial" w:cs="Arial"/>
                <w:sz w:val="20"/>
                <w:szCs w:val="20"/>
              </w:rPr>
              <w:t>30</w:t>
            </w:r>
          </w:p>
        </w:tc>
        <w:tc>
          <w:tcPr>
            <w:tcW w:w="1581" w:type="dxa"/>
            <w:tcBorders>
              <w:top w:val="nil"/>
              <w:left w:val="nil"/>
              <w:bottom w:val="single" w:sz="8" w:space="0" w:color="auto"/>
              <w:right w:val="single" w:sz="8" w:space="0" w:color="auto"/>
            </w:tcBorders>
            <w:shd w:val="clear" w:color="auto" w:fill="auto"/>
            <w:vAlign w:val="center"/>
          </w:tcPr>
          <w:p w:rsidR="00B53078" w:rsidRPr="004D652D" w:rsidRDefault="00B53078" w:rsidP="00E27C59">
            <w:pPr>
              <w:spacing w:after="120"/>
              <w:jc w:val="center"/>
              <w:rPr>
                <w:rFonts w:ascii="Arial" w:hAnsi="Arial" w:cs="Arial"/>
                <w:sz w:val="20"/>
                <w:szCs w:val="20"/>
              </w:rPr>
            </w:pPr>
            <w:r w:rsidRPr="004D652D">
              <w:rPr>
                <w:rFonts w:ascii="Arial" w:hAnsi="Arial" w:cs="Arial"/>
                <w:sz w:val="20"/>
                <w:szCs w:val="20"/>
              </w:rPr>
              <w:t>50</w:t>
            </w:r>
          </w:p>
        </w:tc>
        <w:tc>
          <w:tcPr>
            <w:tcW w:w="1263" w:type="dxa"/>
            <w:tcBorders>
              <w:top w:val="nil"/>
              <w:left w:val="nil"/>
              <w:bottom w:val="single" w:sz="8" w:space="0" w:color="auto"/>
              <w:right w:val="single" w:sz="8" w:space="0" w:color="auto"/>
            </w:tcBorders>
            <w:shd w:val="clear" w:color="auto" w:fill="auto"/>
            <w:vAlign w:val="center"/>
          </w:tcPr>
          <w:p w:rsidR="00B53078" w:rsidRPr="004D652D" w:rsidRDefault="00B53078" w:rsidP="00E27C59">
            <w:pPr>
              <w:spacing w:after="120"/>
              <w:jc w:val="center"/>
              <w:rPr>
                <w:rFonts w:ascii="Arial" w:hAnsi="Arial" w:cs="Arial"/>
                <w:sz w:val="20"/>
                <w:szCs w:val="20"/>
              </w:rPr>
            </w:pPr>
            <w:r w:rsidRPr="004D652D">
              <w:rPr>
                <w:rFonts w:ascii="Arial" w:hAnsi="Arial" w:cs="Arial"/>
                <w:sz w:val="20"/>
                <w:szCs w:val="20"/>
              </w:rPr>
              <w:t>0,6</w:t>
            </w:r>
          </w:p>
        </w:tc>
        <w:tc>
          <w:tcPr>
            <w:tcW w:w="2232" w:type="dxa"/>
            <w:tcBorders>
              <w:top w:val="nil"/>
              <w:left w:val="nil"/>
              <w:bottom w:val="single" w:sz="8" w:space="0" w:color="auto"/>
              <w:right w:val="single" w:sz="8" w:space="0" w:color="auto"/>
            </w:tcBorders>
            <w:shd w:val="clear" w:color="auto" w:fill="auto"/>
            <w:vAlign w:val="center"/>
          </w:tcPr>
          <w:p w:rsidR="00B53078" w:rsidRPr="004D652D" w:rsidRDefault="00B309E4" w:rsidP="00E27C59">
            <w:pPr>
              <w:spacing w:after="120"/>
              <w:jc w:val="center"/>
              <w:rPr>
                <w:rFonts w:ascii="Arial" w:hAnsi="Arial" w:cs="Arial"/>
                <w:sz w:val="20"/>
                <w:szCs w:val="20"/>
              </w:rPr>
            </w:pPr>
            <w:r w:rsidRPr="004D652D">
              <w:rPr>
                <w:rFonts w:ascii="Arial" w:hAnsi="Arial" w:cs="Arial"/>
                <w:sz w:val="20"/>
                <w:szCs w:val="20"/>
              </w:rPr>
              <w:t>6,0</w:t>
            </w:r>
          </w:p>
        </w:tc>
      </w:tr>
      <w:tr w:rsidR="00F27431" w:rsidRPr="004D652D" w:rsidTr="00F27431">
        <w:trPr>
          <w:trHeight w:val="300"/>
          <w:jc w:val="center"/>
        </w:trPr>
        <w:tc>
          <w:tcPr>
            <w:tcW w:w="1001" w:type="dxa"/>
            <w:tcBorders>
              <w:top w:val="nil"/>
              <w:left w:val="single" w:sz="8" w:space="0" w:color="auto"/>
              <w:bottom w:val="single" w:sz="8" w:space="0" w:color="auto"/>
              <w:right w:val="single" w:sz="8" w:space="0" w:color="auto"/>
            </w:tcBorders>
            <w:vAlign w:val="bottom"/>
          </w:tcPr>
          <w:p w:rsidR="00F27431" w:rsidRPr="004D652D" w:rsidRDefault="00F27431" w:rsidP="00B70153">
            <w:pPr>
              <w:spacing w:after="120"/>
              <w:jc w:val="center"/>
              <w:rPr>
                <w:rFonts w:ascii="Arial" w:hAnsi="Arial" w:cs="Arial"/>
                <w:b/>
                <w:bCs/>
                <w:sz w:val="20"/>
                <w:szCs w:val="20"/>
              </w:rPr>
            </w:pPr>
            <w:r w:rsidRPr="004D652D">
              <w:rPr>
                <w:rFonts w:ascii="Arial" w:hAnsi="Arial" w:cs="Arial"/>
                <w:b/>
                <w:bCs/>
                <w:sz w:val="20"/>
                <w:szCs w:val="20"/>
              </w:rPr>
              <w:t>Lke</w:t>
            </w:r>
            <w:r w:rsidRPr="004D652D">
              <w:rPr>
                <w:rFonts w:ascii="Arial" w:hAnsi="Arial" w:cs="Arial"/>
                <w:b/>
                <w:bCs/>
                <w:sz w:val="20"/>
                <w:szCs w:val="20"/>
                <w:vertAlign w:val="subscript"/>
              </w:rPr>
              <w:t>5</w:t>
            </w:r>
          </w:p>
        </w:tc>
        <w:tc>
          <w:tcPr>
            <w:tcW w:w="1144" w:type="dxa"/>
            <w:tcBorders>
              <w:top w:val="nil"/>
              <w:left w:val="single" w:sz="8" w:space="0" w:color="auto"/>
              <w:bottom w:val="single" w:sz="8" w:space="0" w:color="auto"/>
              <w:right w:val="single" w:sz="8" w:space="0" w:color="auto"/>
            </w:tcBorders>
            <w:shd w:val="clear" w:color="auto" w:fill="auto"/>
            <w:vAlign w:val="center"/>
          </w:tcPr>
          <w:p w:rsidR="00F27431" w:rsidRPr="004D652D" w:rsidRDefault="00F27431" w:rsidP="00B70153">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F27431" w:rsidRPr="004D652D" w:rsidRDefault="00F27431" w:rsidP="00B70153">
            <w:pPr>
              <w:spacing w:after="120"/>
              <w:jc w:val="center"/>
              <w:rPr>
                <w:rFonts w:ascii="Arial" w:hAnsi="Arial" w:cs="Arial"/>
                <w:sz w:val="20"/>
                <w:szCs w:val="20"/>
              </w:rPr>
            </w:pPr>
            <w:r w:rsidRPr="004D652D">
              <w:rPr>
                <w:rFonts w:ascii="Arial" w:hAnsi="Arial" w:cs="Arial"/>
                <w:sz w:val="20"/>
                <w:szCs w:val="20"/>
              </w:rPr>
              <w:t>800</w:t>
            </w:r>
          </w:p>
        </w:tc>
        <w:tc>
          <w:tcPr>
            <w:tcW w:w="1496" w:type="dxa"/>
            <w:tcBorders>
              <w:top w:val="nil"/>
              <w:left w:val="nil"/>
              <w:bottom w:val="single" w:sz="8" w:space="0" w:color="auto"/>
              <w:right w:val="single" w:sz="8" w:space="0" w:color="auto"/>
            </w:tcBorders>
            <w:shd w:val="clear" w:color="auto" w:fill="auto"/>
            <w:vAlign w:val="center"/>
          </w:tcPr>
          <w:p w:rsidR="00F27431" w:rsidRPr="004D652D" w:rsidRDefault="00F27431" w:rsidP="00B70153">
            <w:pPr>
              <w:spacing w:after="120"/>
              <w:jc w:val="center"/>
              <w:rPr>
                <w:rFonts w:ascii="Arial" w:hAnsi="Arial" w:cs="Arial"/>
                <w:sz w:val="20"/>
                <w:szCs w:val="20"/>
              </w:rPr>
            </w:pPr>
            <w:r w:rsidRPr="004D652D">
              <w:rPr>
                <w:rFonts w:ascii="Arial" w:hAnsi="Arial" w:cs="Arial"/>
                <w:sz w:val="20"/>
                <w:szCs w:val="20"/>
              </w:rPr>
              <w:t>30</w:t>
            </w:r>
          </w:p>
        </w:tc>
        <w:tc>
          <w:tcPr>
            <w:tcW w:w="1581" w:type="dxa"/>
            <w:tcBorders>
              <w:top w:val="nil"/>
              <w:left w:val="nil"/>
              <w:bottom w:val="single" w:sz="8" w:space="0" w:color="auto"/>
              <w:right w:val="single" w:sz="8" w:space="0" w:color="auto"/>
            </w:tcBorders>
            <w:shd w:val="clear" w:color="auto" w:fill="auto"/>
            <w:vAlign w:val="center"/>
          </w:tcPr>
          <w:p w:rsidR="00F27431" w:rsidRPr="004D652D" w:rsidRDefault="00F27431" w:rsidP="00B70153">
            <w:pPr>
              <w:spacing w:after="120"/>
              <w:jc w:val="center"/>
              <w:rPr>
                <w:rFonts w:ascii="Arial" w:hAnsi="Arial" w:cs="Arial"/>
                <w:sz w:val="20"/>
                <w:szCs w:val="20"/>
              </w:rPr>
            </w:pPr>
            <w:r w:rsidRPr="004D652D">
              <w:rPr>
                <w:rFonts w:ascii="Arial" w:hAnsi="Arial" w:cs="Arial"/>
                <w:sz w:val="20"/>
                <w:szCs w:val="20"/>
              </w:rPr>
              <w:t>50</w:t>
            </w:r>
          </w:p>
        </w:tc>
        <w:tc>
          <w:tcPr>
            <w:tcW w:w="1263" w:type="dxa"/>
            <w:tcBorders>
              <w:top w:val="nil"/>
              <w:left w:val="nil"/>
              <w:bottom w:val="single" w:sz="8" w:space="0" w:color="auto"/>
              <w:right w:val="single" w:sz="8" w:space="0" w:color="auto"/>
            </w:tcBorders>
            <w:shd w:val="clear" w:color="auto" w:fill="auto"/>
            <w:vAlign w:val="center"/>
          </w:tcPr>
          <w:p w:rsidR="00F27431" w:rsidRPr="004D652D" w:rsidRDefault="00F27431" w:rsidP="00B70153">
            <w:pPr>
              <w:spacing w:after="120"/>
              <w:jc w:val="center"/>
              <w:rPr>
                <w:rFonts w:ascii="Arial" w:hAnsi="Arial" w:cs="Arial"/>
                <w:sz w:val="20"/>
                <w:szCs w:val="20"/>
              </w:rPr>
            </w:pPr>
            <w:r w:rsidRPr="004D652D">
              <w:rPr>
                <w:rFonts w:ascii="Arial" w:hAnsi="Arial" w:cs="Arial"/>
                <w:sz w:val="20"/>
                <w:szCs w:val="20"/>
              </w:rPr>
              <w:t>0,6</w:t>
            </w:r>
          </w:p>
        </w:tc>
        <w:tc>
          <w:tcPr>
            <w:tcW w:w="2232" w:type="dxa"/>
            <w:tcBorders>
              <w:top w:val="nil"/>
              <w:left w:val="nil"/>
              <w:bottom w:val="single" w:sz="8" w:space="0" w:color="auto"/>
              <w:right w:val="single" w:sz="8" w:space="0" w:color="auto"/>
            </w:tcBorders>
            <w:shd w:val="clear" w:color="auto" w:fill="auto"/>
            <w:vAlign w:val="center"/>
          </w:tcPr>
          <w:p w:rsidR="00F27431" w:rsidRPr="004D652D" w:rsidRDefault="00F27431" w:rsidP="00B70153">
            <w:pPr>
              <w:spacing w:after="120"/>
              <w:jc w:val="center"/>
              <w:rPr>
                <w:rFonts w:ascii="Arial" w:hAnsi="Arial" w:cs="Arial"/>
                <w:sz w:val="20"/>
                <w:szCs w:val="20"/>
              </w:rPr>
            </w:pPr>
            <w:r w:rsidRPr="004D652D">
              <w:rPr>
                <w:rFonts w:ascii="Arial" w:hAnsi="Arial" w:cs="Arial"/>
                <w:sz w:val="20"/>
                <w:szCs w:val="20"/>
              </w:rPr>
              <w:t>6,0</w:t>
            </w:r>
          </w:p>
        </w:tc>
      </w:tr>
    </w:tbl>
    <w:p w:rsidR="00DD593C" w:rsidRPr="004D652D" w:rsidRDefault="00DD593C" w:rsidP="00D13412">
      <w:pPr>
        <w:autoSpaceDE w:val="0"/>
        <w:autoSpaceDN w:val="0"/>
        <w:adjustRightInd w:val="0"/>
        <w:spacing w:after="120"/>
        <w:rPr>
          <w:rFonts w:ascii="Arial" w:hAnsi="Arial" w:cs="Arial"/>
        </w:rPr>
      </w:pPr>
    </w:p>
    <w:p w:rsidR="00DD593C" w:rsidRPr="004D652D" w:rsidRDefault="00483F4E" w:rsidP="00345CDC">
      <w:pPr>
        <w:numPr>
          <w:ilvl w:val="0"/>
          <w:numId w:val="42"/>
        </w:numPr>
        <w:autoSpaceDE w:val="0"/>
        <w:autoSpaceDN w:val="0"/>
        <w:adjustRightInd w:val="0"/>
        <w:spacing w:after="120"/>
        <w:rPr>
          <w:rFonts w:ascii="Arial" w:hAnsi="Arial" w:cs="Arial"/>
          <w:sz w:val="22"/>
          <w:szCs w:val="22"/>
        </w:rPr>
      </w:pPr>
      <w:r w:rsidRPr="004D652D">
        <w:rPr>
          <w:rFonts w:ascii="Arial" w:hAnsi="Arial" w:cs="Arial"/>
          <w:sz w:val="22"/>
          <w:szCs w:val="22"/>
        </w:rPr>
        <w:t xml:space="preserve">A Várhegy területén </w:t>
      </w:r>
      <w:r w:rsidR="00F15E65" w:rsidRPr="004D652D">
        <w:rPr>
          <w:rFonts w:ascii="Arial" w:hAnsi="Arial" w:cs="Arial"/>
          <w:sz w:val="22"/>
          <w:szCs w:val="22"/>
        </w:rPr>
        <w:t>a fő</w:t>
      </w:r>
      <w:r w:rsidRPr="004D652D">
        <w:rPr>
          <w:rFonts w:ascii="Arial" w:hAnsi="Arial" w:cs="Arial"/>
          <w:sz w:val="22"/>
          <w:szCs w:val="22"/>
        </w:rPr>
        <w:t xml:space="preserve"> rendeltetésű épület mellett különállóan 1 db melléképület építhető.</w:t>
      </w:r>
    </w:p>
    <w:p w:rsidR="004E59C3" w:rsidRPr="004D652D" w:rsidRDefault="004E59C3" w:rsidP="00533F6F">
      <w:pPr>
        <w:autoSpaceDE w:val="0"/>
        <w:autoSpaceDN w:val="0"/>
        <w:adjustRightInd w:val="0"/>
        <w:spacing w:after="120"/>
        <w:jc w:val="center"/>
        <w:rPr>
          <w:rFonts w:ascii="Arial" w:hAnsi="Arial" w:cs="Arial"/>
          <w:b/>
          <w:bCs/>
          <w:sz w:val="22"/>
          <w:szCs w:val="22"/>
        </w:rPr>
      </w:pPr>
    </w:p>
    <w:p w:rsidR="00533F6F" w:rsidRPr="004D652D" w:rsidRDefault="004E59C3" w:rsidP="00533F6F">
      <w:pPr>
        <w:autoSpaceDE w:val="0"/>
        <w:autoSpaceDN w:val="0"/>
        <w:adjustRightInd w:val="0"/>
        <w:spacing w:after="120"/>
        <w:jc w:val="center"/>
        <w:rPr>
          <w:rFonts w:ascii="Arial" w:hAnsi="Arial" w:cs="Arial"/>
          <w:b/>
          <w:bCs/>
          <w:sz w:val="22"/>
          <w:szCs w:val="22"/>
        </w:rPr>
      </w:pPr>
      <w:r w:rsidRPr="004D652D">
        <w:rPr>
          <w:rFonts w:ascii="Arial" w:hAnsi="Arial" w:cs="Arial"/>
          <w:b/>
          <w:bCs/>
          <w:sz w:val="22"/>
          <w:szCs w:val="22"/>
        </w:rPr>
        <w:t>Településközpont</w:t>
      </w:r>
      <w:r w:rsidR="00533F6F" w:rsidRPr="004D652D">
        <w:rPr>
          <w:rFonts w:ascii="Arial" w:hAnsi="Arial" w:cs="Arial"/>
          <w:b/>
          <w:bCs/>
          <w:sz w:val="22"/>
          <w:szCs w:val="22"/>
        </w:rPr>
        <w:t xml:space="preserve"> terület</w:t>
      </w:r>
    </w:p>
    <w:p w:rsidR="00533F6F" w:rsidRPr="004D652D" w:rsidRDefault="00A01D39" w:rsidP="00533F6F">
      <w:pPr>
        <w:autoSpaceDE w:val="0"/>
        <w:autoSpaceDN w:val="0"/>
        <w:adjustRightInd w:val="0"/>
        <w:spacing w:after="120"/>
        <w:jc w:val="center"/>
        <w:rPr>
          <w:rFonts w:ascii="Arial" w:hAnsi="Arial" w:cs="Arial"/>
          <w:b/>
          <w:bCs/>
          <w:sz w:val="22"/>
          <w:szCs w:val="22"/>
        </w:rPr>
      </w:pPr>
      <w:r w:rsidRPr="004D652D">
        <w:rPr>
          <w:rFonts w:ascii="Arial" w:hAnsi="Arial" w:cs="Arial"/>
          <w:b/>
          <w:bCs/>
          <w:sz w:val="22"/>
          <w:szCs w:val="22"/>
        </w:rPr>
        <w:t>37</w:t>
      </w:r>
      <w:r w:rsidR="00533F6F" w:rsidRPr="004D652D">
        <w:rPr>
          <w:rFonts w:ascii="Arial" w:hAnsi="Arial" w:cs="Arial"/>
          <w:b/>
          <w:bCs/>
          <w:sz w:val="22"/>
          <w:szCs w:val="22"/>
        </w:rPr>
        <w:t>.§</w:t>
      </w:r>
    </w:p>
    <w:p w:rsidR="00533F6F" w:rsidRPr="004D652D" w:rsidRDefault="00533F6F" w:rsidP="00345CDC">
      <w:pPr>
        <w:numPr>
          <w:ilvl w:val="0"/>
          <w:numId w:val="49"/>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építési övezetben elhelyezhetők:</w:t>
      </w:r>
    </w:p>
    <w:p w:rsidR="0060598D" w:rsidRPr="004D652D" w:rsidRDefault="0060598D" w:rsidP="00345CDC">
      <w:pPr>
        <w:numPr>
          <w:ilvl w:val="1"/>
          <w:numId w:val="49"/>
        </w:numPr>
        <w:autoSpaceDE w:val="0"/>
        <w:autoSpaceDN w:val="0"/>
        <w:adjustRightInd w:val="0"/>
        <w:spacing w:after="120"/>
        <w:jc w:val="both"/>
        <w:rPr>
          <w:rFonts w:ascii="Arial" w:hAnsi="Arial" w:cs="Arial"/>
          <w:sz w:val="22"/>
          <w:szCs w:val="22"/>
        </w:rPr>
      </w:pPr>
      <w:r w:rsidRPr="004D652D">
        <w:rPr>
          <w:rFonts w:ascii="Arial" w:hAnsi="Arial" w:cs="Arial"/>
          <w:sz w:val="22"/>
          <w:szCs w:val="22"/>
        </w:rPr>
        <w:t>hitéleti, oktatási, szociális intézmények</w:t>
      </w:r>
      <w:r w:rsidR="00533F6F" w:rsidRPr="004D652D">
        <w:rPr>
          <w:rFonts w:ascii="Arial" w:hAnsi="Arial" w:cs="Arial"/>
          <w:sz w:val="22"/>
          <w:szCs w:val="22"/>
        </w:rPr>
        <w:t xml:space="preserve">, </w:t>
      </w:r>
    </w:p>
    <w:p w:rsidR="00533F6F" w:rsidRPr="004D652D" w:rsidRDefault="00533F6F" w:rsidP="00345CDC">
      <w:pPr>
        <w:numPr>
          <w:ilvl w:val="1"/>
          <w:numId w:val="49"/>
        </w:numPr>
        <w:autoSpaceDE w:val="0"/>
        <w:autoSpaceDN w:val="0"/>
        <w:adjustRightInd w:val="0"/>
        <w:spacing w:after="120"/>
        <w:jc w:val="both"/>
        <w:rPr>
          <w:rFonts w:ascii="Arial" w:hAnsi="Arial" w:cs="Arial"/>
          <w:sz w:val="22"/>
          <w:szCs w:val="22"/>
        </w:rPr>
      </w:pPr>
      <w:r w:rsidRPr="004D652D">
        <w:rPr>
          <w:rFonts w:ascii="Arial" w:hAnsi="Arial" w:cs="Arial"/>
          <w:sz w:val="22"/>
          <w:szCs w:val="22"/>
        </w:rPr>
        <w:t>közösségi cé</w:t>
      </w:r>
      <w:r w:rsidR="0060598D" w:rsidRPr="004D652D">
        <w:rPr>
          <w:rFonts w:ascii="Arial" w:hAnsi="Arial" w:cs="Arial"/>
          <w:sz w:val="22"/>
          <w:szCs w:val="22"/>
        </w:rPr>
        <w:t>lt szolgáló épületek,</w:t>
      </w:r>
    </w:p>
    <w:p w:rsidR="00533F6F" w:rsidRPr="004D652D" w:rsidRDefault="00533F6F" w:rsidP="00345CDC">
      <w:pPr>
        <w:numPr>
          <w:ilvl w:val="1"/>
          <w:numId w:val="49"/>
        </w:numPr>
        <w:autoSpaceDE w:val="0"/>
        <w:autoSpaceDN w:val="0"/>
        <w:adjustRightInd w:val="0"/>
        <w:spacing w:after="120"/>
        <w:jc w:val="both"/>
        <w:rPr>
          <w:rFonts w:ascii="Arial" w:hAnsi="Arial" w:cs="Arial"/>
          <w:sz w:val="22"/>
          <w:szCs w:val="22"/>
        </w:rPr>
      </w:pPr>
      <w:r w:rsidRPr="004D652D">
        <w:rPr>
          <w:rFonts w:ascii="Arial" w:hAnsi="Arial" w:cs="Arial"/>
          <w:sz w:val="22"/>
          <w:szCs w:val="22"/>
        </w:rPr>
        <w:t>kereskedelmi,  szolgáltató</w:t>
      </w:r>
      <w:r w:rsidR="004E6076" w:rsidRPr="004D652D">
        <w:rPr>
          <w:rFonts w:ascii="Arial" w:hAnsi="Arial" w:cs="Arial"/>
          <w:sz w:val="22"/>
          <w:szCs w:val="22"/>
        </w:rPr>
        <w:t>, szálláshely szolgáltató</w:t>
      </w:r>
      <w:r w:rsidRPr="004D652D">
        <w:rPr>
          <w:rFonts w:ascii="Arial" w:hAnsi="Arial" w:cs="Arial"/>
          <w:sz w:val="22"/>
          <w:szCs w:val="22"/>
        </w:rPr>
        <w:t xml:space="preserve"> épületek</w:t>
      </w:r>
    </w:p>
    <w:p w:rsidR="00533F6F" w:rsidRPr="004D652D" w:rsidRDefault="00533F6F" w:rsidP="00345CDC">
      <w:pPr>
        <w:numPr>
          <w:ilvl w:val="1"/>
          <w:numId w:val="49"/>
        </w:numPr>
        <w:autoSpaceDE w:val="0"/>
        <w:autoSpaceDN w:val="0"/>
        <w:adjustRightInd w:val="0"/>
        <w:spacing w:after="120"/>
        <w:jc w:val="both"/>
        <w:rPr>
          <w:rFonts w:ascii="Arial" w:hAnsi="Arial" w:cs="Arial"/>
          <w:sz w:val="22"/>
          <w:szCs w:val="22"/>
        </w:rPr>
      </w:pPr>
      <w:r w:rsidRPr="004D652D">
        <w:rPr>
          <w:rFonts w:ascii="Arial" w:hAnsi="Arial" w:cs="Arial"/>
          <w:sz w:val="22"/>
          <w:szCs w:val="22"/>
        </w:rPr>
        <w:t>irodaépületek</w:t>
      </w:r>
      <w:r w:rsidR="0060598D" w:rsidRPr="004D652D">
        <w:rPr>
          <w:rFonts w:ascii="Arial" w:hAnsi="Arial" w:cs="Arial"/>
          <w:sz w:val="22"/>
          <w:szCs w:val="22"/>
        </w:rPr>
        <w:t>.</w:t>
      </w:r>
    </w:p>
    <w:p w:rsidR="00533F6F" w:rsidRPr="004D652D" w:rsidRDefault="00AC4171" w:rsidP="00345CDC">
      <w:pPr>
        <w:numPr>
          <w:ilvl w:val="0"/>
          <w:numId w:val="49"/>
        </w:numPr>
        <w:autoSpaceDE w:val="0"/>
        <w:autoSpaceDN w:val="0"/>
        <w:adjustRightInd w:val="0"/>
        <w:spacing w:after="120"/>
        <w:jc w:val="both"/>
        <w:rPr>
          <w:rFonts w:ascii="Arial" w:hAnsi="Arial" w:cs="Arial"/>
        </w:rPr>
      </w:pPr>
      <w:r w:rsidRPr="004D652D">
        <w:rPr>
          <w:rFonts w:ascii="Arial" w:hAnsi="Arial" w:cs="Arial"/>
          <w:sz w:val="22"/>
          <w:szCs w:val="22"/>
        </w:rPr>
        <w:t>A településközpont</w:t>
      </w:r>
      <w:r w:rsidR="00533F6F" w:rsidRPr="004D652D">
        <w:rPr>
          <w:rFonts w:ascii="Arial" w:hAnsi="Arial" w:cs="Arial"/>
          <w:sz w:val="22"/>
          <w:szCs w:val="22"/>
        </w:rPr>
        <w:t xml:space="preserve"> </w:t>
      </w:r>
      <w:r w:rsidRPr="004D652D">
        <w:rPr>
          <w:rFonts w:ascii="Arial" w:hAnsi="Arial" w:cs="Arial"/>
          <w:sz w:val="22"/>
          <w:szCs w:val="22"/>
        </w:rPr>
        <w:t xml:space="preserve">vegyes </w:t>
      </w:r>
      <w:r w:rsidR="00533F6F" w:rsidRPr="004D652D">
        <w:rPr>
          <w:rFonts w:ascii="Arial" w:hAnsi="Arial" w:cs="Arial"/>
          <w:sz w:val="22"/>
          <w:szCs w:val="22"/>
        </w:rPr>
        <w:t>területek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1001"/>
        <w:gridCol w:w="1144"/>
        <w:gridCol w:w="1468"/>
        <w:gridCol w:w="1496"/>
        <w:gridCol w:w="1581"/>
        <w:gridCol w:w="1263"/>
        <w:gridCol w:w="2232"/>
      </w:tblGrid>
      <w:tr w:rsidR="00533F6F" w:rsidRPr="004D652D" w:rsidTr="00517D33">
        <w:trPr>
          <w:trHeight w:val="610"/>
          <w:jc w:val="center"/>
        </w:trPr>
        <w:tc>
          <w:tcPr>
            <w:tcW w:w="1001" w:type="dxa"/>
            <w:vMerge w:val="restart"/>
            <w:tcBorders>
              <w:top w:val="single" w:sz="8" w:space="0" w:color="auto"/>
              <w:left w:val="single" w:sz="8" w:space="0" w:color="auto"/>
              <w:right w:val="single" w:sz="8" w:space="0" w:color="auto"/>
            </w:tcBorders>
            <w:shd w:val="clear" w:color="auto" w:fill="969696"/>
            <w:vAlign w:val="center"/>
          </w:tcPr>
          <w:p w:rsidR="00533F6F" w:rsidRPr="004D652D" w:rsidRDefault="00533F6F" w:rsidP="00517D33">
            <w:pPr>
              <w:spacing w:after="120"/>
              <w:jc w:val="center"/>
              <w:rPr>
                <w:rFonts w:ascii="Arial" w:hAnsi="Arial" w:cs="Arial"/>
                <w:b/>
                <w:bCs/>
                <w:sz w:val="20"/>
                <w:szCs w:val="20"/>
              </w:rPr>
            </w:pPr>
            <w:r w:rsidRPr="004D652D">
              <w:rPr>
                <w:rFonts w:ascii="Arial" w:hAnsi="Arial" w:cs="Arial"/>
                <w:b/>
                <w:bCs/>
                <w:sz w:val="20"/>
                <w:szCs w:val="20"/>
              </w:rPr>
              <w:t>Övezeti jel:</w:t>
            </w:r>
          </w:p>
        </w:tc>
        <w:tc>
          <w:tcPr>
            <w:tcW w:w="6952"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533F6F" w:rsidRPr="004D652D" w:rsidRDefault="00533F6F" w:rsidP="00517D33">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232" w:type="dxa"/>
            <w:tcBorders>
              <w:top w:val="single" w:sz="8" w:space="0" w:color="auto"/>
              <w:left w:val="nil"/>
              <w:bottom w:val="single" w:sz="8" w:space="0" w:color="auto"/>
              <w:right w:val="single" w:sz="8" w:space="0" w:color="000000"/>
            </w:tcBorders>
            <w:shd w:val="clear" w:color="auto" w:fill="969696"/>
            <w:vAlign w:val="center"/>
          </w:tcPr>
          <w:p w:rsidR="00533F6F" w:rsidRPr="004D652D" w:rsidRDefault="00533F6F" w:rsidP="00517D33">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533F6F" w:rsidRPr="004D652D" w:rsidTr="00517D33">
        <w:trPr>
          <w:trHeight w:val="1015"/>
          <w:jc w:val="center"/>
        </w:trPr>
        <w:tc>
          <w:tcPr>
            <w:tcW w:w="1001" w:type="dxa"/>
            <w:vMerge/>
            <w:tcBorders>
              <w:left w:val="single" w:sz="8" w:space="0" w:color="auto"/>
              <w:bottom w:val="single" w:sz="8" w:space="0" w:color="000000"/>
              <w:right w:val="single" w:sz="8" w:space="0" w:color="auto"/>
            </w:tcBorders>
            <w:vAlign w:val="center"/>
          </w:tcPr>
          <w:p w:rsidR="00533F6F" w:rsidRPr="004D652D" w:rsidRDefault="00533F6F" w:rsidP="00517D33">
            <w:pPr>
              <w:spacing w:after="120"/>
              <w:rPr>
                <w:rFonts w:ascii="Arial" w:hAnsi="Arial" w:cs="Arial"/>
                <w:b/>
                <w:bCs/>
                <w:sz w:val="20"/>
                <w:szCs w:val="20"/>
              </w:rPr>
            </w:pPr>
          </w:p>
        </w:tc>
        <w:tc>
          <w:tcPr>
            <w:tcW w:w="1144" w:type="dxa"/>
            <w:tcBorders>
              <w:top w:val="single" w:sz="8" w:space="0" w:color="auto"/>
              <w:left w:val="single" w:sz="8" w:space="0" w:color="auto"/>
              <w:bottom w:val="single" w:sz="8" w:space="0" w:color="000000"/>
              <w:right w:val="single" w:sz="8" w:space="0" w:color="auto"/>
            </w:tcBorders>
            <w:shd w:val="clear" w:color="auto" w:fill="C0C0C0"/>
            <w:vAlign w:val="center"/>
          </w:tcPr>
          <w:p w:rsidR="00533F6F" w:rsidRPr="004D652D" w:rsidRDefault="00533F6F" w:rsidP="00517D33">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468" w:type="dxa"/>
            <w:tcBorders>
              <w:top w:val="nil"/>
              <w:left w:val="single" w:sz="8" w:space="0" w:color="auto"/>
              <w:bottom w:val="single" w:sz="8" w:space="0" w:color="000000"/>
              <w:right w:val="single" w:sz="8" w:space="0" w:color="auto"/>
            </w:tcBorders>
            <w:shd w:val="clear" w:color="auto" w:fill="C0C0C0"/>
            <w:vAlign w:val="center"/>
          </w:tcPr>
          <w:p w:rsidR="00533F6F" w:rsidRPr="004D652D" w:rsidRDefault="00533F6F" w:rsidP="00517D33">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533F6F" w:rsidRPr="004D652D" w:rsidRDefault="00533F6F" w:rsidP="00517D33">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581" w:type="dxa"/>
            <w:tcBorders>
              <w:top w:val="nil"/>
              <w:left w:val="single" w:sz="8" w:space="0" w:color="auto"/>
              <w:bottom w:val="single" w:sz="8" w:space="0" w:color="000000"/>
              <w:right w:val="single" w:sz="8" w:space="0" w:color="auto"/>
            </w:tcBorders>
            <w:shd w:val="clear" w:color="auto" w:fill="C0C0C0"/>
            <w:vAlign w:val="center"/>
          </w:tcPr>
          <w:p w:rsidR="00533F6F" w:rsidRPr="004D652D" w:rsidRDefault="00533F6F" w:rsidP="00517D33">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533F6F" w:rsidRPr="004D652D" w:rsidRDefault="00533F6F" w:rsidP="00517D33">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533F6F" w:rsidRPr="004D652D" w:rsidRDefault="00533F6F" w:rsidP="00517D33">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 xml:space="preserve">legnagyobb beépítési sűrűség </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232" w:type="dxa"/>
            <w:tcBorders>
              <w:top w:val="nil"/>
              <w:left w:val="single" w:sz="8" w:space="0" w:color="auto"/>
              <w:bottom w:val="single" w:sz="8" w:space="0" w:color="000000"/>
              <w:right w:val="single" w:sz="8" w:space="0" w:color="auto"/>
            </w:tcBorders>
            <w:shd w:val="clear" w:color="auto" w:fill="C0C0C0"/>
            <w:vAlign w:val="center"/>
          </w:tcPr>
          <w:p w:rsidR="00533F6F" w:rsidRPr="004D652D" w:rsidRDefault="007B06ED" w:rsidP="00517D33">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533F6F" w:rsidRPr="004D652D" w:rsidTr="00517D33">
        <w:trPr>
          <w:trHeight w:val="300"/>
          <w:jc w:val="center"/>
        </w:trPr>
        <w:tc>
          <w:tcPr>
            <w:tcW w:w="1001" w:type="dxa"/>
            <w:tcBorders>
              <w:top w:val="nil"/>
              <w:left w:val="single" w:sz="8" w:space="0" w:color="auto"/>
              <w:bottom w:val="single" w:sz="8" w:space="0" w:color="auto"/>
              <w:right w:val="single" w:sz="8" w:space="0" w:color="auto"/>
            </w:tcBorders>
            <w:vAlign w:val="center"/>
          </w:tcPr>
          <w:p w:rsidR="00533F6F" w:rsidRPr="004D652D" w:rsidRDefault="00AC4171" w:rsidP="00517D33">
            <w:pPr>
              <w:spacing w:after="120"/>
              <w:jc w:val="center"/>
              <w:rPr>
                <w:rFonts w:ascii="Arial" w:hAnsi="Arial" w:cs="Arial"/>
                <w:b/>
                <w:bCs/>
                <w:sz w:val="20"/>
                <w:szCs w:val="20"/>
              </w:rPr>
            </w:pPr>
            <w:r w:rsidRPr="004D652D">
              <w:rPr>
                <w:rFonts w:ascii="Arial" w:hAnsi="Arial" w:cs="Arial"/>
                <w:b/>
                <w:bCs/>
                <w:sz w:val="20"/>
                <w:szCs w:val="20"/>
              </w:rPr>
              <w:t>Vt-</w:t>
            </w:r>
            <w:r w:rsidR="00533F6F" w:rsidRPr="004D652D">
              <w:rPr>
                <w:rFonts w:ascii="Arial" w:hAnsi="Arial" w:cs="Arial"/>
                <w:b/>
                <w:bCs/>
                <w:sz w:val="28"/>
                <w:szCs w:val="28"/>
                <w:vertAlign w:val="subscript"/>
              </w:rPr>
              <w:t>1</w:t>
            </w:r>
          </w:p>
        </w:tc>
        <w:tc>
          <w:tcPr>
            <w:tcW w:w="114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K</w:t>
            </w:r>
          </w:p>
        </w:tc>
        <w:tc>
          <w:tcPr>
            <w:tcW w:w="1468"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K</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K</w:t>
            </w:r>
          </w:p>
        </w:tc>
        <w:tc>
          <w:tcPr>
            <w:tcW w:w="158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1,0</w:t>
            </w:r>
          </w:p>
        </w:tc>
        <w:tc>
          <w:tcPr>
            <w:tcW w:w="2232"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K</w:t>
            </w:r>
          </w:p>
        </w:tc>
      </w:tr>
      <w:tr w:rsidR="00533F6F" w:rsidRPr="004D652D" w:rsidTr="00517D33">
        <w:trPr>
          <w:trHeight w:val="300"/>
          <w:jc w:val="center"/>
        </w:trPr>
        <w:tc>
          <w:tcPr>
            <w:tcW w:w="1001" w:type="dxa"/>
            <w:tcBorders>
              <w:top w:val="nil"/>
              <w:left w:val="single" w:sz="8" w:space="0" w:color="auto"/>
              <w:bottom w:val="single" w:sz="8" w:space="0" w:color="auto"/>
              <w:right w:val="single" w:sz="8" w:space="0" w:color="auto"/>
            </w:tcBorders>
            <w:vAlign w:val="center"/>
          </w:tcPr>
          <w:p w:rsidR="00533F6F" w:rsidRPr="004D652D" w:rsidRDefault="00AC4171" w:rsidP="00517D33">
            <w:pPr>
              <w:spacing w:after="120"/>
              <w:jc w:val="center"/>
              <w:rPr>
                <w:rFonts w:ascii="Arial" w:hAnsi="Arial" w:cs="Arial"/>
                <w:b/>
                <w:bCs/>
                <w:sz w:val="20"/>
                <w:szCs w:val="20"/>
              </w:rPr>
            </w:pPr>
            <w:r w:rsidRPr="004D652D">
              <w:rPr>
                <w:rFonts w:ascii="Arial" w:hAnsi="Arial" w:cs="Arial"/>
                <w:b/>
                <w:bCs/>
                <w:sz w:val="20"/>
                <w:szCs w:val="20"/>
              </w:rPr>
              <w:t>Vt-</w:t>
            </w:r>
            <w:r w:rsidR="00533F6F" w:rsidRPr="004D652D">
              <w:rPr>
                <w:rFonts w:ascii="Arial" w:hAnsi="Arial" w:cs="Arial"/>
                <w:b/>
                <w:bCs/>
                <w:sz w:val="28"/>
                <w:szCs w:val="28"/>
                <w:vertAlign w:val="subscript"/>
              </w:rPr>
              <w:t>2</w:t>
            </w:r>
          </w:p>
        </w:tc>
        <w:tc>
          <w:tcPr>
            <w:tcW w:w="114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K</w:t>
            </w:r>
          </w:p>
        </w:tc>
        <w:tc>
          <w:tcPr>
            <w:tcW w:w="1468"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900</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K</w:t>
            </w:r>
          </w:p>
        </w:tc>
        <w:tc>
          <w:tcPr>
            <w:tcW w:w="158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0,4</w:t>
            </w:r>
          </w:p>
        </w:tc>
        <w:tc>
          <w:tcPr>
            <w:tcW w:w="2232"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5,0</w:t>
            </w:r>
          </w:p>
        </w:tc>
      </w:tr>
      <w:tr w:rsidR="00533F6F" w:rsidRPr="004D652D" w:rsidTr="005E7540">
        <w:trPr>
          <w:trHeight w:val="563"/>
          <w:jc w:val="center"/>
        </w:trPr>
        <w:tc>
          <w:tcPr>
            <w:tcW w:w="1001" w:type="dxa"/>
            <w:tcBorders>
              <w:top w:val="nil"/>
              <w:left w:val="single" w:sz="8" w:space="0" w:color="auto"/>
              <w:bottom w:val="single" w:sz="8" w:space="0" w:color="auto"/>
              <w:right w:val="single" w:sz="8" w:space="0" w:color="auto"/>
            </w:tcBorders>
            <w:vAlign w:val="center"/>
          </w:tcPr>
          <w:p w:rsidR="00533F6F" w:rsidRPr="004D652D" w:rsidRDefault="00AC4171" w:rsidP="00517D33">
            <w:pPr>
              <w:spacing w:after="120"/>
              <w:jc w:val="center"/>
              <w:rPr>
                <w:rFonts w:ascii="Arial" w:hAnsi="Arial" w:cs="Arial"/>
                <w:b/>
                <w:bCs/>
                <w:sz w:val="20"/>
                <w:szCs w:val="20"/>
                <w:vertAlign w:val="subscript"/>
              </w:rPr>
            </w:pPr>
            <w:r w:rsidRPr="004D652D">
              <w:rPr>
                <w:rFonts w:ascii="Arial" w:hAnsi="Arial" w:cs="Arial"/>
                <w:b/>
                <w:bCs/>
                <w:sz w:val="20"/>
                <w:szCs w:val="20"/>
              </w:rPr>
              <w:t>Vt-</w:t>
            </w:r>
            <w:r w:rsidR="00533F6F" w:rsidRPr="004D652D">
              <w:rPr>
                <w:rFonts w:ascii="Arial" w:hAnsi="Arial" w:cs="Arial"/>
                <w:b/>
                <w:bCs/>
                <w:sz w:val="28"/>
                <w:szCs w:val="28"/>
                <w:vertAlign w:val="subscript"/>
              </w:rPr>
              <w:t>3</w:t>
            </w:r>
          </w:p>
        </w:tc>
        <w:tc>
          <w:tcPr>
            <w:tcW w:w="114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O</w:t>
            </w:r>
          </w:p>
        </w:tc>
        <w:tc>
          <w:tcPr>
            <w:tcW w:w="1468"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1100</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30</w:t>
            </w:r>
          </w:p>
        </w:tc>
        <w:tc>
          <w:tcPr>
            <w:tcW w:w="158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0,4</w:t>
            </w:r>
          </w:p>
        </w:tc>
        <w:tc>
          <w:tcPr>
            <w:tcW w:w="2232"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9,0</w:t>
            </w:r>
          </w:p>
        </w:tc>
      </w:tr>
      <w:tr w:rsidR="00533F6F" w:rsidRPr="004D652D" w:rsidTr="00517D33">
        <w:trPr>
          <w:trHeight w:val="300"/>
          <w:jc w:val="center"/>
        </w:trPr>
        <w:tc>
          <w:tcPr>
            <w:tcW w:w="1001" w:type="dxa"/>
            <w:tcBorders>
              <w:top w:val="nil"/>
              <w:left w:val="single" w:sz="8" w:space="0" w:color="auto"/>
              <w:bottom w:val="single" w:sz="8" w:space="0" w:color="auto"/>
              <w:right w:val="single" w:sz="8" w:space="0" w:color="auto"/>
            </w:tcBorders>
            <w:vAlign w:val="center"/>
          </w:tcPr>
          <w:p w:rsidR="00533F6F" w:rsidRPr="004D652D" w:rsidRDefault="00AC4171" w:rsidP="00517D33">
            <w:pPr>
              <w:spacing w:after="120"/>
              <w:jc w:val="center"/>
              <w:rPr>
                <w:rFonts w:ascii="Arial" w:hAnsi="Arial" w:cs="Arial"/>
                <w:b/>
                <w:bCs/>
                <w:sz w:val="20"/>
                <w:szCs w:val="20"/>
              </w:rPr>
            </w:pPr>
            <w:r w:rsidRPr="004D652D">
              <w:rPr>
                <w:rFonts w:ascii="Arial" w:hAnsi="Arial" w:cs="Arial"/>
                <w:b/>
                <w:bCs/>
                <w:sz w:val="20"/>
                <w:szCs w:val="20"/>
              </w:rPr>
              <w:t>Vt-</w:t>
            </w:r>
            <w:r w:rsidR="00533F6F" w:rsidRPr="004D652D">
              <w:rPr>
                <w:rFonts w:ascii="Arial" w:hAnsi="Arial" w:cs="Arial"/>
                <w:b/>
                <w:bCs/>
                <w:sz w:val="28"/>
                <w:szCs w:val="28"/>
                <w:vertAlign w:val="subscript"/>
              </w:rPr>
              <w:t>4</w:t>
            </w:r>
          </w:p>
        </w:tc>
        <w:tc>
          <w:tcPr>
            <w:tcW w:w="114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O</w:t>
            </w:r>
          </w:p>
        </w:tc>
        <w:tc>
          <w:tcPr>
            <w:tcW w:w="1468"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1500</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40</w:t>
            </w:r>
          </w:p>
        </w:tc>
        <w:tc>
          <w:tcPr>
            <w:tcW w:w="158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1,2</w:t>
            </w:r>
          </w:p>
        </w:tc>
        <w:tc>
          <w:tcPr>
            <w:tcW w:w="2232"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7,0</w:t>
            </w:r>
          </w:p>
        </w:tc>
      </w:tr>
      <w:tr w:rsidR="00533F6F" w:rsidRPr="004D652D" w:rsidTr="00517D33">
        <w:trPr>
          <w:trHeight w:val="300"/>
          <w:jc w:val="center"/>
        </w:trPr>
        <w:tc>
          <w:tcPr>
            <w:tcW w:w="1001" w:type="dxa"/>
            <w:tcBorders>
              <w:top w:val="nil"/>
              <w:left w:val="single" w:sz="8" w:space="0" w:color="auto"/>
              <w:bottom w:val="single" w:sz="8" w:space="0" w:color="auto"/>
              <w:right w:val="single" w:sz="8" w:space="0" w:color="auto"/>
            </w:tcBorders>
            <w:vAlign w:val="center"/>
          </w:tcPr>
          <w:p w:rsidR="00533F6F" w:rsidRPr="004D652D" w:rsidRDefault="00AC4171" w:rsidP="00517D33">
            <w:pPr>
              <w:spacing w:after="120"/>
              <w:jc w:val="center"/>
              <w:rPr>
                <w:rFonts w:ascii="Arial" w:hAnsi="Arial" w:cs="Arial"/>
                <w:b/>
                <w:bCs/>
                <w:sz w:val="20"/>
                <w:szCs w:val="20"/>
              </w:rPr>
            </w:pPr>
            <w:r w:rsidRPr="004D652D">
              <w:rPr>
                <w:rFonts w:ascii="Arial" w:hAnsi="Arial" w:cs="Arial"/>
                <w:b/>
                <w:bCs/>
                <w:sz w:val="20"/>
                <w:szCs w:val="20"/>
              </w:rPr>
              <w:t>Vt-</w:t>
            </w:r>
            <w:r w:rsidR="00533F6F" w:rsidRPr="004D652D">
              <w:rPr>
                <w:rFonts w:ascii="Arial" w:hAnsi="Arial" w:cs="Arial"/>
                <w:b/>
                <w:bCs/>
                <w:sz w:val="28"/>
                <w:szCs w:val="28"/>
                <w:vertAlign w:val="subscript"/>
              </w:rPr>
              <w:t>5</w:t>
            </w:r>
          </w:p>
        </w:tc>
        <w:tc>
          <w:tcPr>
            <w:tcW w:w="114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1700</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15</w:t>
            </w:r>
          </w:p>
        </w:tc>
        <w:tc>
          <w:tcPr>
            <w:tcW w:w="158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0,3</w:t>
            </w:r>
          </w:p>
        </w:tc>
        <w:tc>
          <w:tcPr>
            <w:tcW w:w="2232"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5,5</w:t>
            </w:r>
          </w:p>
        </w:tc>
      </w:tr>
      <w:tr w:rsidR="00533F6F" w:rsidRPr="004D652D" w:rsidTr="00517D33">
        <w:trPr>
          <w:trHeight w:val="300"/>
          <w:jc w:val="center"/>
        </w:trPr>
        <w:tc>
          <w:tcPr>
            <w:tcW w:w="1001" w:type="dxa"/>
            <w:tcBorders>
              <w:top w:val="nil"/>
              <w:left w:val="single" w:sz="8" w:space="0" w:color="auto"/>
              <w:bottom w:val="single" w:sz="8" w:space="0" w:color="auto"/>
              <w:right w:val="single" w:sz="8" w:space="0" w:color="auto"/>
            </w:tcBorders>
            <w:vAlign w:val="center"/>
          </w:tcPr>
          <w:p w:rsidR="00533F6F" w:rsidRPr="004D652D" w:rsidRDefault="00AC4171" w:rsidP="00517D33">
            <w:pPr>
              <w:spacing w:after="120"/>
              <w:jc w:val="center"/>
              <w:rPr>
                <w:rFonts w:ascii="Arial" w:hAnsi="Arial" w:cs="Arial"/>
                <w:b/>
                <w:bCs/>
                <w:sz w:val="20"/>
                <w:szCs w:val="20"/>
              </w:rPr>
            </w:pPr>
            <w:r w:rsidRPr="004D652D">
              <w:rPr>
                <w:rFonts w:ascii="Arial" w:hAnsi="Arial" w:cs="Arial"/>
                <w:b/>
                <w:bCs/>
                <w:sz w:val="20"/>
                <w:szCs w:val="20"/>
              </w:rPr>
              <w:t>Vt-</w:t>
            </w:r>
            <w:r w:rsidR="00533F6F" w:rsidRPr="004D652D">
              <w:rPr>
                <w:rFonts w:ascii="Arial" w:hAnsi="Arial" w:cs="Arial"/>
                <w:b/>
                <w:bCs/>
                <w:sz w:val="28"/>
                <w:szCs w:val="28"/>
                <w:vertAlign w:val="subscript"/>
              </w:rPr>
              <w:t>6</w:t>
            </w:r>
          </w:p>
        </w:tc>
        <w:tc>
          <w:tcPr>
            <w:tcW w:w="114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5000</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10</w:t>
            </w:r>
          </w:p>
        </w:tc>
        <w:tc>
          <w:tcPr>
            <w:tcW w:w="158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80</w:t>
            </w:r>
          </w:p>
        </w:tc>
        <w:tc>
          <w:tcPr>
            <w:tcW w:w="1263"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0,2</w:t>
            </w:r>
          </w:p>
        </w:tc>
        <w:tc>
          <w:tcPr>
            <w:tcW w:w="2232"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5,5</w:t>
            </w:r>
          </w:p>
        </w:tc>
      </w:tr>
      <w:tr w:rsidR="00B86FA4" w:rsidRPr="004D652D" w:rsidTr="00B86FA4">
        <w:trPr>
          <w:trHeight w:val="300"/>
          <w:jc w:val="center"/>
        </w:trPr>
        <w:tc>
          <w:tcPr>
            <w:tcW w:w="1001" w:type="dxa"/>
            <w:tcBorders>
              <w:top w:val="nil"/>
              <w:left w:val="single" w:sz="8" w:space="0" w:color="auto"/>
              <w:bottom w:val="single" w:sz="8" w:space="0" w:color="auto"/>
              <w:right w:val="single" w:sz="8" w:space="0" w:color="auto"/>
            </w:tcBorders>
            <w:vAlign w:val="center"/>
          </w:tcPr>
          <w:p w:rsidR="00B86FA4" w:rsidRPr="004D652D" w:rsidRDefault="00B86FA4" w:rsidP="00517D33">
            <w:pPr>
              <w:spacing w:after="120"/>
              <w:jc w:val="center"/>
              <w:rPr>
                <w:rFonts w:ascii="Arial" w:hAnsi="Arial" w:cs="Arial"/>
                <w:b/>
                <w:bCs/>
                <w:sz w:val="20"/>
                <w:szCs w:val="20"/>
              </w:rPr>
            </w:pPr>
            <w:r w:rsidRPr="004D652D">
              <w:rPr>
                <w:rFonts w:ascii="Arial" w:hAnsi="Arial" w:cs="Arial"/>
                <w:b/>
                <w:bCs/>
                <w:sz w:val="20"/>
                <w:szCs w:val="20"/>
              </w:rPr>
              <w:t>Vt-7</w:t>
            </w:r>
          </w:p>
        </w:tc>
        <w:tc>
          <w:tcPr>
            <w:tcW w:w="1144" w:type="dxa"/>
            <w:tcBorders>
              <w:top w:val="nil"/>
              <w:left w:val="single" w:sz="8" w:space="0" w:color="auto"/>
              <w:bottom w:val="single" w:sz="8" w:space="0" w:color="auto"/>
              <w:right w:val="single" w:sz="8" w:space="0" w:color="auto"/>
            </w:tcBorders>
            <w:shd w:val="clear" w:color="auto" w:fill="auto"/>
            <w:vAlign w:val="center"/>
          </w:tcPr>
          <w:p w:rsidR="00B86FA4" w:rsidRPr="004D652D" w:rsidRDefault="00B86FA4" w:rsidP="00517D33">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B86FA4" w:rsidRPr="004D652D" w:rsidRDefault="002A4B26" w:rsidP="002A4B26">
            <w:pPr>
              <w:spacing w:after="120"/>
              <w:jc w:val="center"/>
              <w:rPr>
                <w:rFonts w:ascii="Arial" w:hAnsi="Arial" w:cs="Arial"/>
                <w:sz w:val="20"/>
                <w:szCs w:val="20"/>
              </w:rPr>
            </w:pPr>
            <w:r w:rsidRPr="004D652D">
              <w:rPr>
                <w:rFonts w:ascii="Arial" w:hAnsi="Arial" w:cs="Arial"/>
                <w:sz w:val="20"/>
                <w:szCs w:val="20"/>
              </w:rPr>
              <w:t>1200</w:t>
            </w:r>
          </w:p>
        </w:tc>
        <w:tc>
          <w:tcPr>
            <w:tcW w:w="1496" w:type="dxa"/>
            <w:tcBorders>
              <w:top w:val="nil"/>
              <w:left w:val="nil"/>
              <w:bottom w:val="single" w:sz="8" w:space="0" w:color="auto"/>
              <w:right w:val="single" w:sz="8" w:space="0" w:color="auto"/>
            </w:tcBorders>
            <w:shd w:val="clear" w:color="auto" w:fill="auto"/>
            <w:vAlign w:val="center"/>
          </w:tcPr>
          <w:p w:rsidR="00B86FA4" w:rsidRPr="004D652D" w:rsidRDefault="00B86FA4" w:rsidP="00517D33">
            <w:pPr>
              <w:spacing w:after="120"/>
              <w:jc w:val="center"/>
              <w:rPr>
                <w:rFonts w:ascii="Arial" w:hAnsi="Arial" w:cs="Arial"/>
                <w:sz w:val="20"/>
                <w:szCs w:val="20"/>
              </w:rPr>
            </w:pPr>
            <w:r w:rsidRPr="004D652D">
              <w:rPr>
                <w:rFonts w:ascii="Arial" w:hAnsi="Arial" w:cs="Arial"/>
                <w:sz w:val="20"/>
                <w:szCs w:val="20"/>
              </w:rPr>
              <w:t>10</w:t>
            </w:r>
          </w:p>
        </w:tc>
        <w:tc>
          <w:tcPr>
            <w:tcW w:w="1581" w:type="dxa"/>
            <w:tcBorders>
              <w:top w:val="nil"/>
              <w:left w:val="nil"/>
              <w:bottom w:val="single" w:sz="8" w:space="0" w:color="auto"/>
              <w:right w:val="single" w:sz="8" w:space="0" w:color="auto"/>
            </w:tcBorders>
            <w:shd w:val="clear" w:color="auto" w:fill="auto"/>
            <w:vAlign w:val="center"/>
          </w:tcPr>
          <w:p w:rsidR="00B86FA4" w:rsidRPr="004D652D" w:rsidRDefault="00B86FA4" w:rsidP="00517D33">
            <w:pPr>
              <w:spacing w:after="120"/>
              <w:jc w:val="center"/>
              <w:rPr>
                <w:rFonts w:ascii="Arial" w:hAnsi="Arial" w:cs="Arial"/>
                <w:sz w:val="20"/>
                <w:szCs w:val="20"/>
              </w:rPr>
            </w:pPr>
            <w:r w:rsidRPr="004D652D">
              <w:rPr>
                <w:rFonts w:ascii="Arial" w:hAnsi="Arial" w:cs="Arial"/>
                <w:sz w:val="20"/>
                <w:szCs w:val="20"/>
              </w:rPr>
              <w:t>80</w:t>
            </w:r>
          </w:p>
        </w:tc>
        <w:tc>
          <w:tcPr>
            <w:tcW w:w="1263" w:type="dxa"/>
            <w:tcBorders>
              <w:top w:val="nil"/>
              <w:left w:val="nil"/>
              <w:bottom w:val="single" w:sz="8" w:space="0" w:color="auto"/>
              <w:right w:val="single" w:sz="8" w:space="0" w:color="auto"/>
            </w:tcBorders>
            <w:shd w:val="clear" w:color="auto" w:fill="auto"/>
            <w:vAlign w:val="center"/>
          </w:tcPr>
          <w:p w:rsidR="00B86FA4" w:rsidRPr="004D652D" w:rsidRDefault="002A4B26" w:rsidP="00517D33">
            <w:pPr>
              <w:spacing w:after="120"/>
              <w:jc w:val="center"/>
              <w:rPr>
                <w:rFonts w:ascii="Arial" w:hAnsi="Arial" w:cs="Arial"/>
                <w:sz w:val="20"/>
                <w:szCs w:val="20"/>
              </w:rPr>
            </w:pPr>
            <w:r w:rsidRPr="004D652D">
              <w:rPr>
                <w:rFonts w:ascii="Arial" w:hAnsi="Arial" w:cs="Arial"/>
                <w:sz w:val="20"/>
                <w:szCs w:val="20"/>
              </w:rPr>
              <w:t>0,4</w:t>
            </w:r>
          </w:p>
        </w:tc>
        <w:tc>
          <w:tcPr>
            <w:tcW w:w="2232" w:type="dxa"/>
            <w:tcBorders>
              <w:top w:val="nil"/>
              <w:left w:val="nil"/>
              <w:bottom w:val="single" w:sz="8" w:space="0" w:color="auto"/>
              <w:right w:val="single" w:sz="8" w:space="0" w:color="auto"/>
            </w:tcBorders>
            <w:shd w:val="clear" w:color="auto" w:fill="auto"/>
            <w:vAlign w:val="center"/>
          </w:tcPr>
          <w:p w:rsidR="00B86FA4" w:rsidRPr="004D652D" w:rsidRDefault="00B86FA4" w:rsidP="00517D33">
            <w:pPr>
              <w:spacing w:after="120"/>
              <w:jc w:val="center"/>
              <w:rPr>
                <w:rFonts w:ascii="Arial" w:hAnsi="Arial" w:cs="Arial"/>
                <w:sz w:val="20"/>
                <w:szCs w:val="20"/>
              </w:rPr>
            </w:pPr>
            <w:r w:rsidRPr="004D652D">
              <w:rPr>
                <w:rFonts w:ascii="Arial" w:hAnsi="Arial" w:cs="Arial"/>
                <w:sz w:val="20"/>
                <w:szCs w:val="20"/>
              </w:rPr>
              <w:t>5,5</w:t>
            </w:r>
          </w:p>
        </w:tc>
      </w:tr>
      <w:tr w:rsidR="00FD4436" w:rsidRPr="004D652D" w:rsidTr="00FD4436">
        <w:trPr>
          <w:trHeight w:val="300"/>
          <w:jc w:val="center"/>
        </w:trPr>
        <w:tc>
          <w:tcPr>
            <w:tcW w:w="1001" w:type="dxa"/>
            <w:tcBorders>
              <w:top w:val="nil"/>
              <w:left w:val="single" w:sz="8" w:space="0" w:color="auto"/>
              <w:bottom w:val="single" w:sz="8" w:space="0" w:color="auto"/>
              <w:right w:val="single" w:sz="8" w:space="0" w:color="auto"/>
            </w:tcBorders>
            <w:vAlign w:val="center"/>
          </w:tcPr>
          <w:p w:rsidR="00FD4436" w:rsidRPr="004D652D" w:rsidRDefault="00FD4436" w:rsidP="000F1D5C">
            <w:pPr>
              <w:spacing w:after="120"/>
              <w:jc w:val="center"/>
              <w:rPr>
                <w:rFonts w:ascii="Arial" w:hAnsi="Arial" w:cs="Arial"/>
                <w:b/>
                <w:bCs/>
                <w:sz w:val="20"/>
                <w:szCs w:val="20"/>
              </w:rPr>
            </w:pPr>
            <w:r w:rsidRPr="004D652D">
              <w:rPr>
                <w:rFonts w:ascii="Arial" w:hAnsi="Arial" w:cs="Arial"/>
                <w:b/>
                <w:bCs/>
                <w:sz w:val="20"/>
                <w:szCs w:val="20"/>
              </w:rPr>
              <w:t>Vt-8</w:t>
            </w:r>
          </w:p>
        </w:tc>
        <w:tc>
          <w:tcPr>
            <w:tcW w:w="1144" w:type="dxa"/>
            <w:tcBorders>
              <w:top w:val="nil"/>
              <w:left w:val="single" w:sz="8" w:space="0" w:color="auto"/>
              <w:bottom w:val="single" w:sz="8" w:space="0" w:color="auto"/>
              <w:right w:val="single" w:sz="8" w:space="0" w:color="auto"/>
            </w:tcBorders>
            <w:shd w:val="clear" w:color="auto" w:fill="auto"/>
            <w:vAlign w:val="center"/>
          </w:tcPr>
          <w:p w:rsidR="00FD4436" w:rsidRPr="004D652D" w:rsidRDefault="00FD4436" w:rsidP="000F1D5C">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FD4436" w:rsidRPr="004D652D" w:rsidRDefault="00FD4436" w:rsidP="000F1D5C">
            <w:pPr>
              <w:spacing w:after="120"/>
              <w:jc w:val="center"/>
              <w:rPr>
                <w:rFonts w:ascii="Arial" w:hAnsi="Arial" w:cs="Arial"/>
                <w:sz w:val="20"/>
                <w:szCs w:val="20"/>
              </w:rPr>
            </w:pPr>
            <w:r w:rsidRPr="004D652D">
              <w:rPr>
                <w:rFonts w:ascii="Arial" w:hAnsi="Arial" w:cs="Arial"/>
                <w:sz w:val="20"/>
                <w:szCs w:val="20"/>
              </w:rPr>
              <w:t>3900</w:t>
            </w:r>
          </w:p>
        </w:tc>
        <w:tc>
          <w:tcPr>
            <w:tcW w:w="1496" w:type="dxa"/>
            <w:tcBorders>
              <w:top w:val="nil"/>
              <w:left w:val="nil"/>
              <w:bottom w:val="single" w:sz="8" w:space="0" w:color="auto"/>
              <w:right w:val="single" w:sz="8" w:space="0" w:color="auto"/>
            </w:tcBorders>
            <w:shd w:val="clear" w:color="auto" w:fill="auto"/>
            <w:vAlign w:val="center"/>
          </w:tcPr>
          <w:p w:rsidR="00FD4436" w:rsidRPr="004D652D" w:rsidRDefault="00FD4436" w:rsidP="000F1D5C">
            <w:pPr>
              <w:spacing w:after="120"/>
              <w:jc w:val="center"/>
              <w:rPr>
                <w:rFonts w:ascii="Arial" w:hAnsi="Arial" w:cs="Arial"/>
                <w:sz w:val="20"/>
                <w:szCs w:val="20"/>
              </w:rPr>
            </w:pPr>
            <w:r w:rsidRPr="004D652D">
              <w:rPr>
                <w:rFonts w:ascii="Arial" w:hAnsi="Arial" w:cs="Arial"/>
                <w:sz w:val="20"/>
                <w:szCs w:val="20"/>
              </w:rPr>
              <w:t>25</w:t>
            </w:r>
          </w:p>
        </w:tc>
        <w:tc>
          <w:tcPr>
            <w:tcW w:w="1581" w:type="dxa"/>
            <w:tcBorders>
              <w:top w:val="nil"/>
              <w:left w:val="nil"/>
              <w:bottom w:val="single" w:sz="8" w:space="0" w:color="auto"/>
              <w:right w:val="single" w:sz="8" w:space="0" w:color="auto"/>
            </w:tcBorders>
            <w:shd w:val="clear" w:color="auto" w:fill="auto"/>
            <w:vAlign w:val="center"/>
          </w:tcPr>
          <w:p w:rsidR="00FD4436" w:rsidRPr="004D652D" w:rsidRDefault="00FD4436" w:rsidP="000F1D5C">
            <w:pPr>
              <w:spacing w:after="120"/>
              <w:jc w:val="center"/>
              <w:rPr>
                <w:rFonts w:ascii="Arial" w:hAnsi="Arial" w:cs="Arial"/>
                <w:sz w:val="20"/>
                <w:szCs w:val="20"/>
              </w:rPr>
            </w:pPr>
            <w:r w:rsidRPr="004D652D">
              <w:rPr>
                <w:rFonts w:ascii="Arial" w:hAnsi="Arial" w:cs="Arial"/>
                <w:sz w:val="20"/>
                <w:szCs w:val="20"/>
              </w:rPr>
              <w:t>50</w:t>
            </w:r>
          </w:p>
        </w:tc>
        <w:tc>
          <w:tcPr>
            <w:tcW w:w="1263" w:type="dxa"/>
            <w:tcBorders>
              <w:top w:val="nil"/>
              <w:left w:val="nil"/>
              <w:bottom w:val="single" w:sz="8" w:space="0" w:color="auto"/>
              <w:right w:val="single" w:sz="8" w:space="0" w:color="auto"/>
            </w:tcBorders>
            <w:shd w:val="clear" w:color="auto" w:fill="auto"/>
            <w:vAlign w:val="center"/>
          </w:tcPr>
          <w:p w:rsidR="00FD4436" w:rsidRPr="004D652D" w:rsidRDefault="00FD4436" w:rsidP="000F1D5C">
            <w:pPr>
              <w:spacing w:after="120"/>
              <w:jc w:val="center"/>
              <w:rPr>
                <w:rFonts w:ascii="Arial" w:hAnsi="Arial" w:cs="Arial"/>
                <w:sz w:val="20"/>
                <w:szCs w:val="20"/>
              </w:rPr>
            </w:pPr>
            <w:r w:rsidRPr="004D652D">
              <w:rPr>
                <w:rFonts w:ascii="Arial" w:hAnsi="Arial" w:cs="Arial"/>
                <w:sz w:val="20"/>
                <w:szCs w:val="20"/>
              </w:rPr>
              <w:t>0,4</w:t>
            </w:r>
          </w:p>
        </w:tc>
        <w:tc>
          <w:tcPr>
            <w:tcW w:w="2232" w:type="dxa"/>
            <w:tcBorders>
              <w:top w:val="nil"/>
              <w:left w:val="nil"/>
              <w:bottom w:val="single" w:sz="8" w:space="0" w:color="auto"/>
              <w:right w:val="single" w:sz="8" w:space="0" w:color="auto"/>
            </w:tcBorders>
            <w:shd w:val="clear" w:color="auto" w:fill="auto"/>
            <w:vAlign w:val="center"/>
          </w:tcPr>
          <w:p w:rsidR="00FD4436" w:rsidRPr="004D652D" w:rsidRDefault="00FD4436" w:rsidP="000F1D5C">
            <w:pPr>
              <w:spacing w:after="120"/>
              <w:jc w:val="center"/>
              <w:rPr>
                <w:rFonts w:ascii="Arial" w:hAnsi="Arial" w:cs="Arial"/>
                <w:sz w:val="20"/>
                <w:szCs w:val="20"/>
              </w:rPr>
            </w:pPr>
            <w:r w:rsidRPr="004D652D">
              <w:rPr>
                <w:rFonts w:ascii="Arial" w:hAnsi="Arial" w:cs="Arial"/>
                <w:sz w:val="20"/>
                <w:szCs w:val="20"/>
              </w:rPr>
              <w:t>8,0</w:t>
            </w:r>
          </w:p>
        </w:tc>
      </w:tr>
    </w:tbl>
    <w:p w:rsidR="00533F6F" w:rsidRPr="004D652D" w:rsidRDefault="00533F6F" w:rsidP="00533F6F">
      <w:pPr>
        <w:tabs>
          <w:tab w:val="left" w:pos="426"/>
        </w:tabs>
        <w:spacing w:after="120"/>
        <w:jc w:val="both"/>
        <w:rPr>
          <w:rFonts w:ascii="Arial" w:hAnsi="Arial" w:cs="Arial"/>
        </w:rPr>
      </w:pPr>
    </w:p>
    <w:p w:rsidR="00A01D39" w:rsidRPr="004D652D" w:rsidRDefault="00A01D39" w:rsidP="00345CDC">
      <w:pPr>
        <w:numPr>
          <w:ilvl w:val="0"/>
          <w:numId w:val="49"/>
        </w:numPr>
        <w:tabs>
          <w:tab w:val="left" w:pos="426"/>
          <w:tab w:val="left" w:pos="851"/>
        </w:tabs>
        <w:spacing w:after="120"/>
        <w:jc w:val="both"/>
        <w:rPr>
          <w:rFonts w:ascii="Arial" w:hAnsi="Arial" w:cs="Arial"/>
          <w:sz w:val="22"/>
          <w:szCs w:val="22"/>
        </w:rPr>
      </w:pPr>
      <w:r w:rsidRPr="004D652D">
        <w:rPr>
          <w:rFonts w:ascii="Arial" w:hAnsi="Arial" w:cs="Arial"/>
          <w:sz w:val="22"/>
          <w:szCs w:val="22"/>
        </w:rPr>
        <w:t xml:space="preserve">Az épületek színezése világos pasztell földszínű, vagy fehér, burkolata pedig természetes anyag (kő, fa, kisméretű/klinker tégla, terméspala), vagy vakolat lehet. </w:t>
      </w:r>
    </w:p>
    <w:p w:rsidR="00533F6F" w:rsidRPr="004D652D" w:rsidRDefault="00533F6F" w:rsidP="00345CDC">
      <w:pPr>
        <w:numPr>
          <w:ilvl w:val="0"/>
          <w:numId w:val="49"/>
        </w:numPr>
        <w:tabs>
          <w:tab w:val="left" w:pos="426"/>
        </w:tabs>
        <w:spacing w:after="120"/>
        <w:jc w:val="both"/>
        <w:rPr>
          <w:rFonts w:ascii="Arial" w:hAnsi="Arial" w:cs="Arial"/>
          <w:sz w:val="22"/>
          <w:szCs w:val="22"/>
        </w:rPr>
      </w:pPr>
      <w:r w:rsidRPr="004D652D">
        <w:rPr>
          <w:rFonts w:ascii="Arial" w:hAnsi="Arial" w:cs="Arial"/>
          <w:sz w:val="22"/>
          <w:szCs w:val="22"/>
        </w:rPr>
        <w:t>Az építési engedélyezési tervnek színezési tervet is tartalmaznia kell.</w:t>
      </w:r>
    </w:p>
    <w:p w:rsidR="00533F6F" w:rsidRPr="004D652D" w:rsidRDefault="00533F6F" w:rsidP="00345CDC">
      <w:pPr>
        <w:numPr>
          <w:ilvl w:val="0"/>
          <w:numId w:val="49"/>
        </w:numPr>
        <w:autoSpaceDE w:val="0"/>
        <w:autoSpaceDN w:val="0"/>
        <w:adjustRightInd w:val="0"/>
        <w:spacing w:after="120"/>
        <w:rPr>
          <w:rFonts w:ascii="Arial" w:hAnsi="Arial" w:cs="Arial"/>
          <w:sz w:val="22"/>
          <w:szCs w:val="22"/>
        </w:rPr>
      </w:pPr>
      <w:r w:rsidRPr="004D652D">
        <w:rPr>
          <w:rFonts w:ascii="Arial" w:hAnsi="Arial" w:cs="Arial"/>
          <w:sz w:val="22"/>
          <w:szCs w:val="22"/>
        </w:rPr>
        <w:t>A Várhegy területén melléképületet elhelyezni nem lehet.</w:t>
      </w:r>
    </w:p>
    <w:p w:rsidR="00533F6F" w:rsidRPr="004D652D" w:rsidRDefault="00533F6F" w:rsidP="00D13412">
      <w:pPr>
        <w:autoSpaceDE w:val="0"/>
        <w:autoSpaceDN w:val="0"/>
        <w:adjustRightInd w:val="0"/>
        <w:spacing w:after="120"/>
        <w:jc w:val="center"/>
        <w:rPr>
          <w:rFonts w:ascii="Arial" w:hAnsi="Arial" w:cs="Arial"/>
          <w:b/>
          <w:bCs/>
        </w:rPr>
      </w:pPr>
    </w:p>
    <w:p w:rsidR="002059B2" w:rsidRPr="004D652D" w:rsidRDefault="002059B2" w:rsidP="00D13412">
      <w:pPr>
        <w:autoSpaceDE w:val="0"/>
        <w:autoSpaceDN w:val="0"/>
        <w:adjustRightInd w:val="0"/>
        <w:spacing w:after="120"/>
        <w:jc w:val="center"/>
        <w:rPr>
          <w:rFonts w:ascii="Arial" w:hAnsi="Arial" w:cs="Arial"/>
          <w:b/>
          <w:bCs/>
        </w:rPr>
      </w:pPr>
    </w:p>
    <w:p w:rsidR="00A67ADF" w:rsidRPr="004D652D" w:rsidRDefault="00D56F34" w:rsidP="00D13412">
      <w:pPr>
        <w:autoSpaceDE w:val="0"/>
        <w:autoSpaceDN w:val="0"/>
        <w:adjustRightInd w:val="0"/>
        <w:spacing w:after="120"/>
        <w:jc w:val="center"/>
        <w:rPr>
          <w:rFonts w:ascii="Arial" w:hAnsi="Arial" w:cs="Arial"/>
          <w:b/>
          <w:bCs/>
        </w:rPr>
      </w:pPr>
      <w:r w:rsidRPr="004D652D">
        <w:rPr>
          <w:rFonts w:ascii="Arial" w:hAnsi="Arial" w:cs="Arial"/>
          <w:b/>
          <w:bCs/>
        </w:rPr>
        <w:t>Gazdasági területek</w:t>
      </w:r>
    </w:p>
    <w:p w:rsidR="00A67ADF" w:rsidRPr="004D652D" w:rsidRDefault="00A01D39" w:rsidP="00D13412">
      <w:pPr>
        <w:autoSpaceDE w:val="0"/>
        <w:autoSpaceDN w:val="0"/>
        <w:adjustRightInd w:val="0"/>
        <w:spacing w:after="120"/>
        <w:jc w:val="center"/>
        <w:rPr>
          <w:rFonts w:ascii="Arial" w:hAnsi="Arial" w:cs="Arial"/>
          <w:b/>
          <w:bCs/>
        </w:rPr>
      </w:pPr>
      <w:r w:rsidRPr="004D652D">
        <w:rPr>
          <w:rFonts w:ascii="Arial" w:hAnsi="Arial" w:cs="Arial"/>
          <w:b/>
          <w:bCs/>
        </w:rPr>
        <w:t>38</w:t>
      </w:r>
      <w:r w:rsidR="00A67ADF" w:rsidRPr="004D652D">
        <w:rPr>
          <w:rFonts w:ascii="Arial" w:hAnsi="Arial" w:cs="Arial"/>
          <w:b/>
          <w:bCs/>
        </w:rPr>
        <w:t>.§</w:t>
      </w:r>
    </w:p>
    <w:p w:rsidR="00A67ADF" w:rsidRPr="004D652D" w:rsidRDefault="00A67ADF" w:rsidP="00345CDC">
      <w:pPr>
        <w:numPr>
          <w:ilvl w:val="0"/>
          <w:numId w:val="8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gazdasági terület jellemzően gazdasági célú építmények elhelyezésére szolgál.</w:t>
      </w:r>
    </w:p>
    <w:p w:rsidR="006D32A7" w:rsidRPr="004D652D" w:rsidRDefault="00A67ADF" w:rsidP="00345CDC">
      <w:pPr>
        <w:numPr>
          <w:ilvl w:val="0"/>
          <w:numId w:val="8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gazdasági területek az alábbi építési övezetekre tagozódnak:</w:t>
      </w:r>
    </w:p>
    <w:p w:rsidR="006D32A7" w:rsidRPr="004D652D" w:rsidRDefault="00A67ADF" w:rsidP="00345CDC">
      <w:pPr>
        <w:numPr>
          <w:ilvl w:val="1"/>
          <w:numId w:val="42"/>
        </w:numPr>
        <w:autoSpaceDE w:val="0"/>
        <w:autoSpaceDN w:val="0"/>
        <w:adjustRightInd w:val="0"/>
        <w:spacing w:after="120"/>
        <w:jc w:val="both"/>
        <w:rPr>
          <w:rFonts w:ascii="Arial" w:hAnsi="Arial" w:cs="Arial"/>
          <w:sz w:val="22"/>
          <w:szCs w:val="22"/>
        </w:rPr>
      </w:pPr>
      <w:r w:rsidRPr="004D652D">
        <w:rPr>
          <w:rFonts w:ascii="Arial" w:hAnsi="Arial" w:cs="Arial"/>
          <w:sz w:val="22"/>
          <w:szCs w:val="22"/>
        </w:rPr>
        <w:t>kereskedelmi, szolgáltató területek (jele</w:t>
      </w:r>
      <w:r w:rsidRPr="004D652D">
        <w:rPr>
          <w:rFonts w:ascii="Arial" w:hAnsi="Arial" w:cs="Arial"/>
          <w:bCs/>
          <w:sz w:val="22"/>
          <w:szCs w:val="22"/>
        </w:rPr>
        <w:t>: Gksz)</w:t>
      </w:r>
    </w:p>
    <w:p w:rsidR="00A67ADF" w:rsidRPr="004D652D" w:rsidRDefault="00F830E5" w:rsidP="00345CDC">
      <w:pPr>
        <w:numPr>
          <w:ilvl w:val="1"/>
          <w:numId w:val="42"/>
        </w:numPr>
        <w:autoSpaceDE w:val="0"/>
        <w:autoSpaceDN w:val="0"/>
        <w:adjustRightInd w:val="0"/>
        <w:spacing w:after="120"/>
        <w:jc w:val="both"/>
        <w:rPr>
          <w:rFonts w:ascii="Arial" w:hAnsi="Arial" w:cs="Arial"/>
          <w:sz w:val="22"/>
          <w:szCs w:val="22"/>
        </w:rPr>
      </w:pPr>
      <w:r w:rsidRPr="004D652D">
        <w:rPr>
          <w:rFonts w:ascii="Arial" w:hAnsi="Arial" w:cs="Arial"/>
          <w:sz w:val="22"/>
          <w:szCs w:val="22"/>
        </w:rPr>
        <w:t>ipari területek (jele:</w:t>
      </w:r>
      <w:r w:rsidR="00A67ADF" w:rsidRPr="004D652D">
        <w:rPr>
          <w:rFonts w:ascii="Arial" w:hAnsi="Arial" w:cs="Arial"/>
          <w:sz w:val="22"/>
          <w:szCs w:val="22"/>
        </w:rPr>
        <w:t xml:space="preserve"> </w:t>
      </w:r>
      <w:r w:rsidR="00A67ADF" w:rsidRPr="004D652D">
        <w:rPr>
          <w:rFonts w:ascii="Arial" w:hAnsi="Arial" w:cs="Arial"/>
          <w:bCs/>
          <w:sz w:val="22"/>
          <w:szCs w:val="22"/>
        </w:rPr>
        <w:t>Gip</w:t>
      </w:r>
      <w:r w:rsidR="00A67ADF" w:rsidRPr="004D652D">
        <w:rPr>
          <w:rFonts w:ascii="Arial" w:hAnsi="Arial" w:cs="Arial"/>
          <w:sz w:val="22"/>
          <w:szCs w:val="22"/>
        </w:rPr>
        <w:t>)</w:t>
      </w:r>
    </w:p>
    <w:p w:rsidR="00AE3A34" w:rsidRPr="004D652D" w:rsidRDefault="00297669" w:rsidP="00345CDC">
      <w:pPr>
        <w:numPr>
          <w:ilvl w:val="0"/>
          <w:numId w:val="87"/>
        </w:numPr>
        <w:autoSpaceDE w:val="0"/>
        <w:autoSpaceDN w:val="0"/>
        <w:adjustRightInd w:val="0"/>
        <w:spacing w:after="120"/>
        <w:jc w:val="both"/>
        <w:rPr>
          <w:rFonts w:ascii="Arial" w:hAnsi="Arial" w:cs="Arial"/>
          <w:strike/>
          <w:sz w:val="22"/>
          <w:szCs w:val="22"/>
        </w:rPr>
      </w:pPr>
      <w:r w:rsidRPr="004D652D">
        <w:rPr>
          <w:rFonts w:ascii="Arial" w:hAnsi="Arial" w:cs="Arial"/>
          <w:sz w:val="22"/>
          <w:szCs w:val="22"/>
        </w:rPr>
        <w:t xml:space="preserve">A gazdasági </w:t>
      </w:r>
      <w:r w:rsidR="00E52FC2" w:rsidRPr="004D652D">
        <w:rPr>
          <w:rFonts w:ascii="Arial" w:hAnsi="Arial" w:cs="Arial"/>
          <w:sz w:val="22"/>
          <w:szCs w:val="22"/>
        </w:rPr>
        <w:t>területeken a maximális épület</w:t>
      </w:r>
      <w:r w:rsidRPr="004D652D">
        <w:rPr>
          <w:rFonts w:ascii="Arial" w:hAnsi="Arial" w:cs="Arial"/>
          <w:sz w:val="22"/>
          <w:szCs w:val="22"/>
        </w:rPr>
        <w:t>magasságtól el lehet térni, amennyiben a technológia ezt indokolja</w:t>
      </w:r>
      <w:r w:rsidR="00E96EBE" w:rsidRPr="004D652D">
        <w:rPr>
          <w:rFonts w:ascii="Arial" w:hAnsi="Arial" w:cs="Arial"/>
          <w:sz w:val="22"/>
          <w:szCs w:val="22"/>
        </w:rPr>
        <w:t>.</w:t>
      </w:r>
    </w:p>
    <w:p w:rsidR="00E96EBE" w:rsidRPr="004D652D" w:rsidRDefault="00E96EBE" w:rsidP="00E96EBE">
      <w:pPr>
        <w:autoSpaceDE w:val="0"/>
        <w:autoSpaceDN w:val="0"/>
        <w:adjustRightInd w:val="0"/>
        <w:spacing w:after="120"/>
        <w:ind w:left="360"/>
        <w:jc w:val="both"/>
        <w:rPr>
          <w:rFonts w:ascii="Arial" w:hAnsi="Arial" w:cs="Arial"/>
        </w:rPr>
      </w:pPr>
    </w:p>
    <w:p w:rsidR="00E96EBE" w:rsidRPr="004D652D" w:rsidRDefault="00E96EBE" w:rsidP="00D13412">
      <w:pPr>
        <w:autoSpaceDE w:val="0"/>
        <w:autoSpaceDN w:val="0"/>
        <w:adjustRightInd w:val="0"/>
        <w:spacing w:after="120"/>
        <w:jc w:val="center"/>
        <w:rPr>
          <w:rFonts w:ascii="Arial" w:hAnsi="Arial" w:cs="Arial"/>
          <w:b/>
          <w:bCs/>
        </w:rPr>
      </w:pPr>
    </w:p>
    <w:p w:rsidR="00FE72D0" w:rsidRPr="004D652D" w:rsidRDefault="00FE72D0" w:rsidP="00D13412">
      <w:pPr>
        <w:autoSpaceDE w:val="0"/>
        <w:autoSpaceDN w:val="0"/>
        <w:adjustRightInd w:val="0"/>
        <w:spacing w:after="120"/>
        <w:jc w:val="center"/>
        <w:rPr>
          <w:rFonts w:ascii="Arial" w:hAnsi="Arial" w:cs="Arial"/>
          <w:b/>
          <w:bCs/>
        </w:rPr>
      </w:pPr>
      <w:r w:rsidRPr="004D652D">
        <w:rPr>
          <w:rFonts w:ascii="Arial" w:hAnsi="Arial" w:cs="Arial"/>
          <w:b/>
          <w:bCs/>
        </w:rPr>
        <w:t>Kereskedelmi, szolgáltató terület</w:t>
      </w:r>
      <w:r w:rsidR="00352323" w:rsidRPr="004D652D">
        <w:rPr>
          <w:rFonts w:ascii="Arial" w:hAnsi="Arial" w:cs="Arial"/>
          <w:b/>
          <w:bCs/>
        </w:rPr>
        <w:t>ek</w:t>
      </w:r>
    </w:p>
    <w:p w:rsidR="00FE72D0" w:rsidRPr="004D652D" w:rsidRDefault="00FD48F2" w:rsidP="00D13412">
      <w:pPr>
        <w:autoSpaceDE w:val="0"/>
        <w:autoSpaceDN w:val="0"/>
        <w:adjustRightInd w:val="0"/>
        <w:spacing w:after="120"/>
        <w:jc w:val="center"/>
        <w:rPr>
          <w:rFonts w:ascii="Arial" w:hAnsi="Arial" w:cs="Arial"/>
          <w:b/>
          <w:bCs/>
        </w:rPr>
      </w:pPr>
      <w:r w:rsidRPr="004D652D">
        <w:rPr>
          <w:rFonts w:ascii="Arial" w:hAnsi="Arial" w:cs="Arial"/>
          <w:b/>
          <w:bCs/>
        </w:rPr>
        <w:t>39</w:t>
      </w:r>
      <w:r w:rsidR="00FE72D0" w:rsidRPr="004D652D">
        <w:rPr>
          <w:rFonts w:ascii="Arial" w:hAnsi="Arial" w:cs="Arial"/>
          <w:b/>
          <w:bCs/>
        </w:rPr>
        <w:t>.§</w:t>
      </w:r>
    </w:p>
    <w:p w:rsidR="00FE72D0" w:rsidRPr="004D652D" w:rsidRDefault="00FE72D0" w:rsidP="00345CDC">
      <w:pPr>
        <w:numPr>
          <w:ilvl w:val="0"/>
          <w:numId w:val="4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kereskedelmi, szolgáltató terület elsősorban nem jelentős zavaró hatású gazdasági</w:t>
      </w:r>
      <w:r w:rsidR="00356EB0" w:rsidRPr="004D652D">
        <w:rPr>
          <w:rFonts w:ascii="Arial" w:hAnsi="Arial" w:cs="Arial"/>
          <w:sz w:val="22"/>
          <w:szCs w:val="22"/>
        </w:rPr>
        <w:t xml:space="preserve"> </w:t>
      </w:r>
      <w:r w:rsidRPr="004D652D">
        <w:rPr>
          <w:rFonts w:ascii="Arial" w:hAnsi="Arial" w:cs="Arial"/>
          <w:sz w:val="22"/>
          <w:szCs w:val="22"/>
        </w:rPr>
        <w:t>tevékenységi célú</w:t>
      </w:r>
      <w:r w:rsidR="00D83503" w:rsidRPr="004D652D">
        <w:rPr>
          <w:rFonts w:ascii="Arial" w:hAnsi="Arial" w:cs="Arial"/>
          <w:sz w:val="22"/>
          <w:szCs w:val="22"/>
        </w:rPr>
        <w:t xml:space="preserve"> épületek elhelyezésére szolgál:</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gazdasági tevékenységet szolgáló építmények, kutatóhelyek,</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raktárak, tárolóépítmények,</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szolgáltató építmények,</w:t>
      </w:r>
    </w:p>
    <w:p w:rsidR="00D83503" w:rsidRPr="004D652D" w:rsidRDefault="00B21F40"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i</w:t>
      </w:r>
      <w:r w:rsidR="00D83503" w:rsidRPr="004D652D">
        <w:rPr>
          <w:rFonts w:ascii="Arial" w:hAnsi="Arial" w:cs="Arial"/>
          <w:sz w:val="22"/>
          <w:szCs w:val="22"/>
        </w:rPr>
        <w:t>gazgatási és irodaépületek, szociális és közösségi célú létesítmények</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szolgálati lakások,</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sportépítmények,</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gépjárműtárolók, közlekedési és szállítási létesítmények</w:t>
      </w:r>
    </w:p>
    <w:p w:rsidR="00D83503" w:rsidRPr="004D652D" w:rsidRDefault="00D83503" w:rsidP="00345CDC">
      <w:pPr>
        <w:numPr>
          <w:ilvl w:val="1"/>
          <w:numId w:val="21"/>
        </w:numPr>
        <w:autoSpaceDE w:val="0"/>
        <w:autoSpaceDN w:val="0"/>
        <w:adjustRightInd w:val="0"/>
        <w:spacing w:after="120"/>
        <w:rPr>
          <w:rFonts w:ascii="Arial" w:hAnsi="Arial" w:cs="Arial"/>
          <w:sz w:val="22"/>
          <w:szCs w:val="22"/>
        </w:rPr>
      </w:pPr>
      <w:r w:rsidRPr="004D652D">
        <w:rPr>
          <w:rFonts w:ascii="Arial" w:hAnsi="Arial" w:cs="Arial"/>
          <w:sz w:val="22"/>
          <w:szCs w:val="22"/>
        </w:rPr>
        <w:t>üzemanyagtöltő.</w:t>
      </w:r>
    </w:p>
    <w:p w:rsidR="000C6DCE" w:rsidRPr="004D652D" w:rsidRDefault="00FE72D0" w:rsidP="00345CDC">
      <w:pPr>
        <w:numPr>
          <w:ilvl w:val="0"/>
          <w:numId w:val="43"/>
        </w:numPr>
        <w:autoSpaceDE w:val="0"/>
        <w:autoSpaceDN w:val="0"/>
        <w:adjustRightInd w:val="0"/>
        <w:spacing w:after="120"/>
        <w:jc w:val="both"/>
        <w:rPr>
          <w:rFonts w:ascii="Arial" w:hAnsi="Arial" w:cs="Arial"/>
          <w:sz w:val="22"/>
          <w:szCs w:val="22"/>
        </w:rPr>
      </w:pPr>
      <w:r w:rsidRPr="004D652D">
        <w:rPr>
          <w:rFonts w:ascii="Arial" w:hAnsi="Arial" w:cs="Arial"/>
          <w:sz w:val="22"/>
          <w:szCs w:val="22"/>
        </w:rPr>
        <w:t>A kereskedelmi, szolgáltató terület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969"/>
        <w:gridCol w:w="1114"/>
        <w:gridCol w:w="1310"/>
        <w:gridCol w:w="1496"/>
        <w:gridCol w:w="1481"/>
        <w:gridCol w:w="1674"/>
        <w:gridCol w:w="2141"/>
      </w:tblGrid>
      <w:tr w:rsidR="00DD593C" w:rsidRPr="004D652D" w:rsidTr="00FC3890">
        <w:trPr>
          <w:trHeight w:val="610"/>
          <w:jc w:val="center"/>
        </w:trPr>
        <w:tc>
          <w:tcPr>
            <w:tcW w:w="969" w:type="dxa"/>
            <w:vMerge w:val="restart"/>
            <w:tcBorders>
              <w:top w:val="single" w:sz="8" w:space="0" w:color="auto"/>
              <w:left w:val="single" w:sz="8" w:space="0" w:color="auto"/>
              <w:right w:val="single" w:sz="8" w:space="0" w:color="auto"/>
            </w:tcBorders>
            <w:shd w:val="clear" w:color="auto" w:fill="969696"/>
            <w:vAlign w:val="center"/>
          </w:tcPr>
          <w:p w:rsidR="00DD593C" w:rsidRPr="004D652D" w:rsidRDefault="00DD593C"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7075"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DD593C" w:rsidRPr="004D652D" w:rsidRDefault="00DD593C"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141" w:type="dxa"/>
            <w:tcBorders>
              <w:top w:val="single" w:sz="8" w:space="0" w:color="auto"/>
              <w:left w:val="nil"/>
              <w:bottom w:val="single" w:sz="8" w:space="0" w:color="auto"/>
              <w:right w:val="single" w:sz="8" w:space="0" w:color="000000"/>
            </w:tcBorders>
            <w:shd w:val="clear" w:color="auto" w:fill="969696"/>
            <w:vAlign w:val="center"/>
          </w:tcPr>
          <w:p w:rsidR="00DD593C" w:rsidRPr="004D652D" w:rsidRDefault="00DD593C"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DD593C" w:rsidRPr="004D652D" w:rsidTr="00FC3890">
        <w:trPr>
          <w:trHeight w:val="1200"/>
          <w:jc w:val="center"/>
        </w:trPr>
        <w:tc>
          <w:tcPr>
            <w:tcW w:w="969" w:type="dxa"/>
            <w:vMerge/>
            <w:tcBorders>
              <w:left w:val="single" w:sz="8" w:space="0" w:color="auto"/>
              <w:bottom w:val="single" w:sz="8" w:space="0" w:color="000000"/>
              <w:right w:val="single" w:sz="8" w:space="0" w:color="auto"/>
            </w:tcBorders>
            <w:vAlign w:val="center"/>
          </w:tcPr>
          <w:p w:rsidR="00DD593C" w:rsidRPr="004D652D" w:rsidRDefault="00DD593C" w:rsidP="00D13412">
            <w:pPr>
              <w:spacing w:after="120"/>
              <w:rPr>
                <w:rFonts w:ascii="Arial" w:hAnsi="Arial" w:cs="Arial"/>
                <w:b/>
                <w:bCs/>
                <w:sz w:val="20"/>
                <w:szCs w:val="20"/>
              </w:rPr>
            </w:pPr>
          </w:p>
        </w:tc>
        <w:tc>
          <w:tcPr>
            <w:tcW w:w="1114" w:type="dxa"/>
            <w:tcBorders>
              <w:top w:val="single" w:sz="8" w:space="0" w:color="auto"/>
              <w:left w:val="single" w:sz="8" w:space="0" w:color="auto"/>
              <w:bottom w:val="single" w:sz="8" w:space="0" w:color="000000"/>
              <w:right w:val="single" w:sz="8" w:space="0" w:color="auto"/>
            </w:tcBorders>
            <w:shd w:val="clear" w:color="auto" w:fill="C0C0C0"/>
            <w:vAlign w:val="center"/>
          </w:tcPr>
          <w:p w:rsidR="00DD593C"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310"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481"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DD593C" w:rsidRPr="004D652D" w:rsidRDefault="00DD593C"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674"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DD593C"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141" w:type="dxa"/>
            <w:tcBorders>
              <w:top w:val="nil"/>
              <w:left w:val="single" w:sz="8" w:space="0" w:color="auto"/>
              <w:bottom w:val="single" w:sz="8" w:space="0" w:color="000000"/>
              <w:right w:val="single" w:sz="8" w:space="0" w:color="auto"/>
            </w:tcBorders>
            <w:shd w:val="clear" w:color="auto" w:fill="C0C0C0"/>
            <w:vAlign w:val="center"/>
          </w:tcPr>
          <w:p w:rsidR="00DD593C"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490110" w:rsidRPr="004D652D" w:rsidTr="00FC3890">
        <w:trPr>
          <w:trHeight w:val="300"/>
          <w:jc w:val="center"/>
        </w:trPr>
        <w:tc>
          <w:tcPr>
            <w:tcW w:w="969" w:type="dxa"/>
            <w:tcBorders>
              <w:top w:val="nil"/>
              <w:left w:val="single" w:sz="8" w:space="0" w:color="auto"/>
              <w:bottom w:val="nil"/>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Gksz</w:t>
            </w:r>
            <w:r w:rsidR="00962D52" w:rsidRPr="004D652D">
              <w:rPr>
                <w:rFonts w:ascii="Arial" w:hAnsi="Arial" w:cs="Arial"/>
                <w:b/>
                <w:bCs/>
                <w:sz w:val="20"/>
                <w:szCs w:val="20"/>
                <w:vertAlign w:val="subscript"/>
              </w:rPr>
              <w:t>1</w:t>
            </w:r>
          </w:p>
        </w:tc>
        <w:tc>
          <w:tcPr>
            <w:tcW w:w="1114" w:type="dxa"/>
            <w:tcBorders>
              <w:top w:val="nil"/>
              <w:left w:val="single" w:sz="8" w:space="0" w:color="auto"/>
              <w:bottom w:val="nil"/>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310" w:type="dxa"/>
            <w:tcBorders>
              <w:top w:val="nil"/>
              <w:left w:val="nil"/>
              <w:bottom w:val="nil"/>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1</w:t>
            </w:r>
            <w:r w:rsidR="00B82899" w:rsidRPr="004D652D">
              <w:rPr>
                <w:rFonts w:ascii="Arial" w:hAnsi="Arial" w:cs="Arial"/>
                <w:sz w:val="20"/>
                <w:szCs w:val="20"/>
              </w:rPr>
              <w:t>0</w:t>
            </w:r>
            <w:r w:rsidR="00201F81" w:rsidRPr="004D652D">
              <w:rPr>
                <w:rFonts w:ascii="Arial" w:hAnsi="Arial" w:cs="Arial"/>
                <w:sz w:val="20"/>
                <w:szCs w:val="20"/>
              </w:rPr>
              <w:t>.</w:t>
            </w:r>
            <w:r w:rsidRPr="004D652D">
              <w:rPr>
                <w:rFonts w:ascii="Arial" w:hAnsi="Arial" w:cs="Arial"/>
                <w:sz w:val="20"/>
                <w:szCs w:val="20"/>
              </w:rPr>
              <w:t>000</w:t>
            </w:r>
          </w:p>
        </w:tc>
        <w:tc>
          <w:tcPr>
            <w:tcW w:w="1496" w:type="dxa"/>
            <w:tcBorders>
              <w:top w:val="nil"/>
              <w:left w:val="nil"/>
              <w:bottom w:val="nil"/>
              <w:right w:val="single" w:sz="8" w:space="0" w:color="auto"/>
            </w:tcBorders>
            <w:shd w:val="clear" w:color="auto" w:fill="auto"/>
            <w:vAlign w:val="center"/>
          </w:tcPr>
          <w:p w:rsidR="00490110" w:rsidRPr="004D652D" w:rsidRDefault="00B82899" w:rsidP="00D13412">
            <w:pPr>
              <w:spacing w:after="120"/>
              <w:jc w:val="center"/>
              <w:rPr>
                <w:rFonts w:ascii="Arial" w:hAnsi="Arial" w:cs="Arial"/>
                <w:sz w:val="20"/>
                <w:szCs w:val="20"/>
              </w:rPr>
            </w:pPr>
            <w:r w:rsidRPr="004D652D">
              <w:rPr>
                <w:rFonts w:ascii="Arial" w:hAnsi="Arial" w:cs="Arial"/>
                <w:sz w:val="20"/>
                <w:szCs w:val="20"/>
              </w:rPr>
              <w:t>20</w:t>
            </w:r>
          </w:p>
        </w:tc>
        <w:tc>
          <w:tcPr>
            <w:tcW w:w="1481" w:type="dxa"/>
            <w:tcBorders>
              <w:top w:val="nil"/>
              <w:left w:val="nil"/>
              <w:bottom w:val="nil"/>
              <w:right w:val="single" w:sz="8" w:space="0" w:color="auto"/>
            </w:tcBorders>
            <w:shd w:val="clear" w:color="auto" w:fill="auto"/>
          </w:tcPr>
          <w:p w:rsidR="00490110" w:rsidRPr="004D652D" w:rsidRDefault="00490110" w:rsidP="00D13412">
            <w:pPr>
              <w:spacing w:after="120"/>
              <w:jc w:val="center"/>
            </w:pPr>
            <w:r w:rsidRPr="004D652D">
              <w:rPr>
                <w:rFonts w:ascii="Arial" w:hAnsi="Arial" w:cs="Arial"/>
                <w:sz w:val="20"/>
                <w:szCs w:val="20"/>
              </w:rPr>
              <w:t>30</w:t>
            </w:r>
          </w:p>
        </w:tc>
        <w:tc>
          <w:tcPr>
            <w:tcW w:w="1674" w:type="dxa"/>
            <w:tcBorders>
              <w:top w:val="nil"/>
              <w:left w:val="nil"/>
              <w:bottom w:val="nil"/>
              <w:right w:val="single" w:sz="8" w:space="0" w:color="auto"/>
            </w:tcBorders>
            <w:shd w:val="clear" w:color="auto" w:fill="auto"/>
            <w:vAlign w:val="center"/>
          </w:tcPr>
          <w:p w:rsidR="00490110" w:rsidRPr="004D652D" w:rsidRDefault="00952C24" w:rsidP="00D13412">
            <w:pPr>
              <w:spacing w:after="120"/>
              <w:jc w:val="center"/>
              <w:rPr>
                <w:rFonts w:ascii="Arial" w:hAnsi="Arial" w:cs="Arial"/>
                <w:sz w:val="20"/>
                <w:szCs w:val="20"/>
              </w:rPr>
            </w:pPr>
            <w:r w:rsidRPr="004D652D">
              <w:rPr>
                <w:rFonts w:ascii="Arial" w:hAnsi="Arial" w:cs="Arial"/>
                <w:sz w:val="20"/>
                <w:szCs w:val="20"/>
              </w:rPr>
              <w:t>0,8</w:t>
            </w:r>
          </w:p>
        </w:tc>
        <w:tc>
          <w:tcPr>
            <w:tcW w:w="2141" w:type="dxa"/>
            <w:tcBorders>
              <w:top w:val="nil"/>
              <w:left w:val="nil"/>
              <w:bottom w:val="single" w:sz="8"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6,5</w:t>
            </w:r>
          </w:p>
        </w:tc>
      </w:tr>
      <w:tr w:rsidR="00490110" w:rsidRPr="004D652D" w:rsidTr="00FC3890">
        <w:trPr>
          <w:trHeight w:val="300"/>
          <w:jc w:val="center"/>
        </w:trPr>
        <w:tc>
          <w:tcPr>
            <w:tcW w:w="969" w:type="dxa"/>
            <w:tcBorders>
              <w:top w:val="single" w:sz="8" w:space="0" w:color="auto"/>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Gksz</w:t>
            </w:r>
            <w:r w:rsidR="00962D52" w:rsidRPr="004D652D">
              <w:rPr>
                <w:rFonts w:ascii="Arial" w:hAnsi="Arial" w:cs="Arial"/>
                <w:b/>
                <w:bCs/>
                <w:sz w:val="20"/>
                <w:szCs w:val="20"/>
                <w:vertAlign w:val="subscript"/>
              </w:rPr>
              <w:t>2</w:t>
            </w:r>
          </w:p>
        </w:tc>
        <w:tc>
          <w:tcPr>
            <w:tcW w:w="1114" w:type="dxa"/>
            <w:tcBorders>
              <w:top w:val="single" w:sz="8" w:space="0" w:color="auto"/>
              <w:left w:val="single" w:sz="8" w:space="0" w:color="auto"/>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310" w:type="dxa"/>
            <w:tcBorders>
              <w:top w:val="single" w:sz="8" w:space="0" w:color="auto"/>
              <w:left w:val="nil"/>
              <w:bottom w:val="single" w:sz="8" w:space="0" w:color="auto"/>
              <w:right w:val="single" w:sz="8" w:space="0" w:color="auto"/>
            </w:tcBorders>
            <w:shd w:val="clear" w:color="auto" w:fill="auto"/>
            <w:vAlign w:val="center"/>
          </w:tcPr>
          <w:p w:rsidR="00490110" w:rsidRPr="004D652D" w:rsidRDefault="00B82899" w:rsidP="00D13412">
            <w:pPr>
              <w:spacing w:after="120"/>
              <w:jc w:val="center"/>
              <w:rPr>
                <w:rFonts w:ascii="Arial" w:hAnsi="Arial" w:cs="Arial"/>
                <w:sz w:val="20"/>
                <w:szCs w:val="20"/>
              </w:rPr>
            </w:pPr>
            <w:r w:rsidRPr="004D652D">
              <w:rPr>
                <w:rFonts w:ascii="Arial" w:hAnsi="Arial" w:cs="Arial"/>
                <w:sz w:val="20"/>
                <w:szCs w:val="20"/>
              </w:rPr>
              <w:t>2</w:t>
            </w:r>
            <w:r w:rsidR="00490110" w:rsidRPr="004D652D">
              <w:rPr>
                <w:rFonts w:ascii="Arial" w:hAnsi="Arial" w:cs="Arial"/>
                <w:sz w:val="20"/>
                <w:szCs w:val="20"/>
              </w:rPr>
              <w:t>000</w:t>
            </w:r>
          </w:p>
        </w:tc>
        <w:tc>
          <w:tcPr>
            <w:tcW w:w="1496" w:type="dxa"/>
            <w:tcBorders>
              <w:top w:val="single" w:sz="8" w:space="0" w:color="auto"/>
              <w:left w:val="nil"/>
              <w:bottom w:val="single" w:sz="8" w:space="0" w:color="auto"/>
              <w:right w:val="single" w:sz="8" w:space="0" w:color="auto"/>
            </w:tcBorders>
            <w:shd w:val="clear" w:color="auto" w:fill="auto"/>
            <w:vAlign w:val="center"/>
          </w:tcPr>
          <w:p w:rsidR="00490110" w:rsidRPr="004D652D" w:rsidRDefault="00E711E9" w:rsidP="00D13412">
            <w:pPr>
              <w:spacing w:after="120"/>
              <w:jc w:val="center"/>
              <w:rPr>
                <w:rFonts w:ascii="Arial" w:hAnsi="Arial" w:cs="Arial"/>
                <w:sz w:val="20"/>
                <w:szCs w:val="20"/>
              </w:rPr>
            </w:pPr>
            <w:r w:rsidRPr="004D652D">
              <w:rPr>
                <w:rFonts w:ascii="Arial" w:hAnsi="Arial" w:cs="Arial"/>
                <w:sz w:val="20"/>
                <w:szCs w:val="20"/>
              </w:rPr>
              <w:t>40</w:t>
            </w:r>
          </w:p>
        </w:tc>
        <w:tc>
          <w:tcPr>
            <w:tcW w:w="1481" w:type="dxa"/>
            <w:tcBorders>
              <w:top w:val="single" w:sz="8" w:space="0" w:color="auto"/>
              <w:left w:val="nil"/>
              <w:bottom w:val="single" w:sz="8" w:space="0" w:color="auto"/>
              <w:right w:val="single" w:sz="8" w:space="0" w:color="auto"/>
            </w:tcBorders>
            <w:shd w:val="clear" w:color="auto" w:fill="auto"/>
          </w:tcPr>
          <w:p w:rsidR="00490110" w:rsidRPr="004D652D" w:rsidRDefault="00490110" w:rsidP="00D13412">
            <w:pPr>
              <w:spacing w:after="120"/>
              <w:jc w:val="center"/>
            </w:pPr>
            <w:r w:rsidRPr="004D652D">
              <w:rPr>
                <w:rFonts w:ascii="Arial" w:hAnsi="Arial" w:cs="Arial"/>
                <w:sz w:val="20"/>
                <w:szCs w:val="20"/>
              </w:rPr>
              <w:t>30</w:t>
            </w:r>
          </w:p>
        </w:tc>
        <w:tc>
          <w:tcPr>
            <w:tcW w:w="1674" w:type="dxa"/>
            <w:tcBorders>
              <w:top w:val="single" w:sz="8" w:space="0" w:color="auto"/>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0,7</w:t>
            </w:r>
          </w:p>
        </w:tc>
        <w:tc>
          <w:tcPr>
            <w:tcW w:w="2141" w:type="dxa"/>
            <w:tcBorders>
              <w:top w:val="nil"/>
              <w:left w:val="nil"/>
              <w:bottom w:val="single" w:sz="8" w:space="0" w:color="auto"/>
              <w:right w:val="single" w:sz="8" w:space="0" w:color="auto"/>
            </w:tcBorders>
            <w:shd w:val="clear" w:color="auto" w:fill="auto"/>
            <w:vAlign w:val="center"/>
          </w:tcPr>
          <w:p w:rsidR="00490110" w:rsidRPr="004D652D" w:rsidRDefault="00483F4E" w:rsidP="00D13412">
            <w:pPr>
              <w:spacing w:after="120"/>
              <w:jc w:val="center"/>
              <w:rPr>
                <w:rFonts w:ascii="Arial" w:hAnsi="Arial" w:cs="Arial"/>
                <w:sz w:val="20"/>
                <w:szCs w:val="20"/>
              </w:rPr>
            </w:pPr>
            <w:r w:rsidRPr="004D652D">
              <w:rPr>
                <w:rFonts w:ascii="Arial" w:hAnsi="Arial" w:cs="Arial"/>
                <w:sz w:val="20"/>
                <w:szCs w:val="20"/>
              </w:rPr>
              <w:t>8</w:t>
            </w:r>
            <w:r w:rsidR="00A0186B" w:rsidRPr="004D652D">
              <w:rPr>
                <w:rFonts w:ascii="Arial" w:hAnsi="Arial" w:cs="Arial"/>
                <w:sz w:val="20"/>
                <w:szCs w:val="20"/>
              </w:rPr>
              <w:t>,5</w:t>
            </w:r>
          </w:p>
        </w:tc>
      </w:tr>
      <w:tr w:rsidR="00490110" w:rsidRPr="004D652D" w:rsidTr="00FC3890">
        <w:trPr>
          <w:trHeight w:val="300"/>
          <w:jc w:val="center"/>
        </w:trPr>
        <w:tc>
          <w:tcPr>
            <w:tcW w:w="969" w:type="dxa"/>
            <w:tcBorders>
              <w:top w:val="nil"/>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Gksz</w:t>
            </w:r>
            <w:r w:rsidR="00962D52" w:rsidRPr="004D652D">
              <w:rPr>
                <w:rFonts w:ascii="Arial" w:hAnsi="Arial" w:cs="Arial"/>
                <w:b/>
                <w:bCs/>
                <w:sz w:val="20"/>
                <w:szCs w:val="20"/>
                <w:vertAlign w:val="subscript"/>
              </w:rPr>
              <w:t>3</w:t>
            </w:r>
          </w:p>
        </w:tc>
        <w:tc>
          <w:tcPr>
            <w:tcW w:w="1114" w:type="dxa"/>
            <w:tcBorders>
              <w:top w:val="nil"/>
              <w:left w:val="single" w:sz="8" w:space="0" w:color="auto"/>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310" w:type="dxa"/>
            <w:tcBorders>
              <w:top w:val="nil"/>
              <w:left w:val="nil"/>
              <w:bottom w:val="single" w:sz="8" w:space="0" w:color="auto"/>
              <w:right w:val="single" w:sz="8" w:space="0" w:color="auto"/>
            </w:tcBorders>
            <w:shd w:val="clear" w:color="auto" w:fill="auto"/>
            <w:vAlign w:val="center"/>
          </w:tcPr>
          <w:p w:rsidR="00490110" w:rsidRPr="004D652D" w:rsidRDefault="000C1B86" w:rsidP="00D13412">
            <w:pPr>
              <w:spacing w:after="120"/>
              <w:jc w:val="center"/>
              <w:rPr>
                <w:rFonts w:ascii="Arial" w:hAnsi="Arial" w:cs="Arial"/>
                <w:sz w:val="20"/>
                <w:szCs w:val="20"/>
              </w:rPr>
            </w:pPr>
            <w:r w:rsidRPr="004D652D">
              <w:rPr>
                <w:rFonts w:ascii="Arial" w:hAnsi="Arial" w:cs="Arial"/>
                <w:sz w:val="20"/>
                <w:szCs w:val="20"/>
              </w:rPr>
              <w:t>1</w:t>
            </w:r>
            <w:r w:rsidR="00490110" w:rsidRPr="004D652D">
              <w:rPr>
                <w:rFonts w:ascii="Arial" w:hAnsi="Arial" w:cs="Arial"/>
                <w:sz w:val="20"/>
                <w:szCs w:val="20"/>
              </w:rPr>
              <w:t>000</w:t>
            </w:r>
          </w:p>
        </w:tc>
        <w:tc>
          <w:tcPr>
            <w:tcW w:w="1496" w:type="dxa"/>
            <w:tcBorders>
              <w:top w:val="nil"/>
              <w:left w:val="nil"/>
              <w:bottom w:val="single" w:sz="8" w:space="0" w:color="auto"/>
              <w:right w:val="single" w:sz="8" w:space="0" w:color="auto"/>
            </w:tcBorders>
            <w:shd w:val="clear" w:color="auto" w:fill="auto"/>
            <w:vAlign w:val="center"/>
          </w:tcPr>
          <w:p w:rsidR="00490110" w:rsidRPr="004D652D" w:rsidRDefault="000C1B86" w:rsidP="00D13412">
            <w:pPr>
              <w:spacing w:after="120"/>
              <w:jc w:val="center"/>
              <w:rPr>
                <w:rFonts w:ascii="Arial" w:hAnsi="Arial" w:cs="Arial"/>
                <w:sz w:val="20"/>
                <w:szCs w:val="20"/>
              </w:rPr>
            </w:pPr>
            <w:r w:rsidRPr="004D652D">
              <w:rPr>
                <w:rFonts w:ascii="Arial" w:hAnsi="Arial" w:cs="Arial"/>
                <w:sz w:val="20"/>
                <w:szCs w:val="20"/>
              </w:rPr>
              <w:t>40</w:t>
            </w:r>
          </w:p>
        </w:tc>
        <w:tc>
          <w:tcPr>
            <w:tcW w:w="1481" w:type="dxa"/>
            <w:tcBorders>
              <w:top w:val="nil"/>
              <w:left w:val="nil"/>
              <w:bottom w:val="single" w:sz="8" w:space="0" w:color="auto"/>
              <w:right w:val="single" w:sz="8" w:space="0" w:color="auto"/>
            </w:tcBorders>
            <w:shd w:val="clear" w:color="auto" w:fill="auto"/>
          </w:tcPr>
          <w:p w:rsidR="00490110" w:rsidRPr="004D652D" w:rsidRDefault="00490110" w:rsidP="00D13412">
            <w:pPr>
              <w:spacing w:after="120"/>
              <w:jc w:val="center"/>
            </w:pPr>
            <w:r w:rsidRPr="004D652D">
              <w:rPr>
                <w:rFonts w:ascii="Arial" w:hAnsi="Arial" w:cs="Arial"/>
                <w:sz w:val="20"/>
                <w:szCs w:val="20"/>
              </w:rPr>
              <w:t>30</w:t>
            </w:r>
          </w:p>
        </w:tc>
        <w:tc>
          <w:tcPr>
            <w:tcW w:w="1674"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0,7</w:t>
            </w:r>
          </w:p>
        </w:tc>
        <w:tc>
          <w:tcPr>
            <w:tcW w:w="2141" w:type="dxa"/>
            <w:tcBorders>
              <w:top w:val="nil"/>
              <w:left w:val="nil"/>
              <w:bottom w:val="single" w:sz="8"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6,5</w:t>
            </w:r>
          </w:p>
        </w:tc>
      </w:tr>
      <w:tr w:rsidR="00490110" w:rsidRPr="004D652D" w:rsidTr="00FC3890">
        <w:trPr>
          <w:trHeight w:val="300"/>
          <w:jc w:val="center"/>
        </w:trPr>
        <w:tc>
          <w:tcPr>
            <w:tcW w:w="969" w:type="dxa"/>
            <w:tcBorders>
              <w:top w:val="nil"/>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Gksz</w:t>
            </w:r>
            <w:r w:rsidR="00962D52" w:rsidRPr="004D652D">
              <w:rPr>
                <w:rFonts w:ascii="Arial" w:hAnsi="Arial" w:cs="Arial"/>
                <w:b/>
                <w:bCs/>
                <w:sz w:val="20"/>
                <w:szCs w:val="20"/>
                <w:vertAlign w:val="subscript"/>
              </w:rPr>
              <w:t>4</w:t>
            </w:r>
          </w:p>
        </w:tc>
        <w:tc>
          <w:tcPr>
            <w:tcW w:w="1114" w:type="dxa"/>
            <w:tcBorders>
              <w:top w:val="nil"/>
              <w:left w:val="single" w:sz="8" w:space="0" w:color="auto"/>
              <w:bottom w:val="single" w:sz="8" w:space="0" w:color="auto"/>
              <w:right w:val="single" w:sz="8" w:space="0" w:color="auto"/>
            </w:tcBorders>
            <w:shd w:val="clear" w:color="auto" w:fill="auto"/>
            <w:vAlign w:val="center"/>
          </w:tcPr>
          <w:p w:rsidR="00490110" w:rsidRPr="004D652D" w:rsidRDefault="00B82899" w:rsidP="00D13412">
            <w:pPr>
              <w:spacing w:after="120"/>
              <w:jc w:val="center"/>
              <w:rPr>
                <w:rFonts w:ascii="Arial" w:hAnsi="Arial" w:cs="Arial"/>
                <w:sz w:val="20"/>
                <w:szCs w:val="20"/>
              </w:rPr>
            </w:pPr>
            <w:r w:rsidRPr="004D652D">
              <w:rPr>
                <w:rFonts w:ascii="Arial" w:hAnsi="Arial" w:cs="Arial"/>
                <w:sz w:val="20"/>
                <w:szCs w:val="20"/>
              </w:rPr>
              <w:t>SZ</w:t>
            </w:r>
          </w:p>
        </w:tc>
        <w:tc>
          <w:tcPr>
            <w:tcW w:w="1310" w:type="dxa"/>
            <w:tcBorders>
              <w:top w:val="nil"/>
              <w:left w:val="nil"/>
              <w:bottom w:val="single" w:sz="8" w:space="0" w:color="auto"/>
              <w:right w:val="single" w:sz="8" w:space="0" w:color="auto"/>
            </w:tcBorders>
            <w:shd w:val="clear" w:color="auto" w:fill="auto"/>
            <w:vAlign w:val="center"/>
          </w:tcPr>
          <w:p w:rsidR="00490110" w:rsidRPr="004D652D" w:rsidRDefault="00B82899" w:rsidP="00D13412">
            <w:pPr>
              <w:spacing w:after="120"/>
              <w:jc w:val="center"/>
              <w:rPr>
                <w:rFonts w:ascii="Arial" w:hAnsi="Arial" w:cs="Arial"/>
                <w:sz w:val="20"/>
                <w:szCs w:val="20"/>
              </w:rPr>
            </w:pPr>
            <w:r w:rsidRPr="004D652D">
              <w:rPr>
                <w:rFonts w:ascii="Arial" w:hAnsi="Arial" w:cs="Arial"/>
                <w:sz w:val="20"/>
                <w:szCs w:val="20"/>
              </w:rPr>
              <w:t>4000</w:t>
            </w:r>
          </w:p>
        </w:tc>
        <w:tc>
          <w:tcPr>
            <w:tcW w:w="1496" w:type="dxa"/>
            <w:tcBorders>
              <w:top w:val="nil"/>
              <w:left w:val="nil"/>
              <w:bottom w:val="single" w:sz="8" w:space="0" w:color="auto"/>
              <w:right w:val="single" w:sz="8" w:space="0" w:color="auto"/>
            </w:tcBorders>
            <w:shd w:val="clear" w:color="auto" w:fill="auto"/>
            <w:vAlign w:val="center"/>
          </w:tcPr>
          <w:p w:rsidR="00490110" w:rsidRPr="004D652D" w:rsidRDefault="00B82899" w:rsidP="00D13412">
            <w:pPr>
              <w:spacing w:after="120"/>
              <w:jc w:val="center"/>
              <w:rPr>
                <w:rFonts w:ascii="Arial" w:hAnsi="Arial" w:cs="Arial"/>
                <w:sz w:val="20"/>
                <w:szCs w:val="20"/>
              </w:rPr>
            </w:pPr>
            <w:r w:rsidRPr="004D652D">
              <w:rPr>
                <w:rFonts w:ascii="Arial" w:hAnsi="Arial" w:cs="Arial"/>
                <w:sz w:val="20"/>
                <w:szCs w:val="20"/>
              </w:rPr>
              <w:t>35</w:t>
            </w:r>
          </w:p>
        </w:tc>
        <w:tc>
          <w:tcPr>
            <w:tcW w:w="1481" w:type="dxa"/>
            <w:tcBorders>
              <w:top w:val="nil"/>
              <w:left w:val="nil"/>
              <w:bottom w:val="single" w:sz="8" w:space="0" w:color="auto"/>
              <w:right w:val="single" w:sz="8" w:space="0" w:color="auto"/>
            </w:tcBorders>
            <w:shd w:val="clear" w:color="auto" w:fill="auto"/>
          </w:tcPr>
          <w:p w:rsidR="00490110" w:rsidRPr="004D652D" w:rsidRDefault="00490110" w:rsidP="00D13412">
            <w:pPr>
              <w:spacing w:after="120"/>
              <w:jc w:val="center"/>
            </w:pPr>
            <w:r w:rsidRPr="004D652D">
              <w:rPr>
                <w:rFonts w:ascii="Arial" w:hAnsi="Arial" w:cs="Arial"/>
                <w:sz w:val="20"/>
                <w:szCs w:val="20"/>
              </w:rPr>
              <w:t>30</w:t>
            </w:r>
          </w:p>
        </w:tc>
        <w:tc>
          <w:tcPr>
            <w:tcW w:w="1674" w:type="dxa"/>
            <w:tcBorders>
              <w:top w:val="nil"/>
              <w:left w:val="nil"/>
              <w:bottom w:val="single" w:sz="8" w:space="0" w:color="auto"/>
              <w:right w:val="single" w:sz="8" w:space="0" w:color="auto"/>
            </w:tcBorders>
            <w:shd w:val="clear" w:color="auto" w:fill="auto"/>
            <w:vAlign w:val="center"/>
          </w:tcPr>
          <w:p w:rsidR="00490110" w:rsidRPr="004D652D" w:rsidRDefault="00952C24" w:rsidP="00D13412">
            <w:pPr>
              <w:spacing w:after="120"/>
              <w:jc w:val="center"/>
              <w:rPr>
                <w:rFonts w:ascii="Arial" w:hAnsi="Arial" w:cs="Arial"/>
                <w:sz w:val="20"/>
                <w:szCs w:val="20"/>
              </w:rPr>
            </w:pPr>
            <w:r w:rsidRPr="004D652D">
              <w:rPr>
                <w:rFonts w:ascii="Arial" w:hAnsi="Arial" w:cs="Arial"/>
                <w:sz w:val="20"/>
                <w:szCs w:val="20"/>
              </w:rPr>
              <w:t>0,8</w:t>
            </w:r>
          </w:p>
        </w:tc>
        <w:tc>
          <w:tcPr>
            <w:tcW w:w="2141" w:type="dxa"/>
            <w:tcBorders>
              <w:top w:val="nil"/>
              <w:left w:val="nil"/>
              <w:bottom w:val="single" w:sz="8" w:space="0" w:color="auto"/>
              <w:right w:val="single" w:sz="8" w:space="0" w:color="auto"/>
            </w:tcBorders>
            <w:shd w:val="clear" w:color="auto" w:fill="auto"/>
            <w:vAlign w:val="center"/>
          </w:tcPr>
          <w:p w:rsidR="00490110" w:rsidRPr="004D652D" w:rsidRDefault="00B82899" w:rsidP="00D13412">
            <w:pPr>
              <w:spacing w:after="120"/>
              <w:jc w:val="center"/>
              <w:rPr>
                <w:rFonts w:ascii="Arial" w:hAnsi="Arial" w:cs="Arial"/>
                <w:sz w:val="20"/>
                <w:szCs w:val="20"/>
              </w:rPr>
            </w:pPr>
            <w:r w:rsidRPr="004D652D">
              <w:rPr>
                <w:rFonts w:ascii="Arial" w:hAnsi="Arial" w:cs="Arial"/>
                <w:sz w:val="20"/>
                <w:szCs w:val="20"/>
              </w:rPr>
              <w:t>6,</w:t>
            </w:r>
            <w:r w:rsidR="00A0186B" w:rsidRPr="004D652D">
              <w:rPr>
                <w:rFonts w:ascii="Arial" w:hAnsi="Arial" w:cs="Arial"/>
                <w:sz w:val="20"/>
                <w:szCs w:val="20"/>
              </w:rPr>
              <w:t>5</w:t>
            </w:r>
          </w:p>
        </w:tc>
      </w:tr>
      <w:tr w:rsidR="000C1B86" w:rsidRPr="004D652D" w:rsidTr="00FC3890">
        <w:trPr>
          <w:trHeight w:val="300"/>
          <w:jc w:val="center"/>
        </w:trPr>
        <w:tc>
          <w:tcPr>
            <w:tcW w:w="969" w:type="dxa"/>
            <w:tcBorders>
              <w:top w:val="nil"/>
              <w:left w:val="single" w:sz="8" w:space="0" w:color="auto"/>
              <w:bottom w:val="single" w:sz="8" w:space="0" w:color="auto"/>
              <w:right w:val="single" w:sz="8" w:space="0" w:color="auto"/>
            </w:tcBorders>
            <w:vAlign w:val="center"/>
          </w:tcPr>
          <w:p w:rsidR="000C1B86" w:rsidRPr="004D652D" w:rsidRDefault="000C1B86" w:rsidP="00D844C3">
            <w:pPr>
              <w:spacing w:after="120"/>
              <w:jc w:val="center"/>
              <w:rPr>
                <w:rFonts w:ascii="Arial" w:hAnsi="Arial" w:cs="Arial"/>
                <w:b/>
                <w:bCs/>
                <w:sz w:val="20"/>
                <w:szCs w:val="20"/>
              </w:rPr>
            </w:pPr>
            <w:r w:rsidRPr="004D652D">
              <w:rPr>
                <w:rFonts w:ascii="Arial" w:hAnsi="Arial" w:cs="Arial"/>
                <w:b/>
                <w:bCs/>
                <w:sz w:val="20"/>
                <w:szCs w:val="20"/>
              </w:rPr>
              <w:t>Gksz</w:t>
            </w:r>
            <w:r w:rsidR="00962D52" w:rsidRPr="004D652D">
              <w:rPr>
                <w:rFonts w:ascii="Arial" w:hAnsi="Arial" w:cs="Arial"/>
                <w:b/>
                <w:bCs/>
                <w:sz w:val="20"/>
                <w:szCs w:val="20"/>
                <w:vertAlign w:val="subscript"/>
              </w:rPr>
              <w:t>5</w:t>
            </w:r>
          </w:p>
        </w:tc>
        <w:tc>
          <w:tcPr>
            <w:tcW w:w="1114" w:type="dxa"/>
            <w:tcBorders>
              <w:top w:val="nil"/>
              <w:left w:val="single" w:sz="8" w:space="0" w:color="auto"/>
              <w:bottom w:val="single" w:sz="8" w:space="0" w:color="auto"/>
              <w:right w:val="single" w:sz="8" w:space="0" w:color="auto"/>
            </w:tcBorders>
            <w:shd w:val="clear" w:color="auto" w:fill="auto"/>
            <w:vAlign w:val="center"/>
          </w:tcPr>
          <w:p w:rsidR="000C1B86" w:rsidRPr="004D652D" w:rsidRDefault="000C1B86" w:rsidP="00D844C3">
            <w:pPr>
              <w:spacing w:after="120"/>
              <w:jc w:val="center"/>
              <w:rPr>
                <w:rFonts w:ascii="Arial" w:hAnsi="Arial" w:cs="Arial"/>
                <w:sz w:val="20"/>
                <w:szCs w:val="20"/>
              </w:rPr>
            </w:pPr>
            <w:r w:rsidRPr="004D652D">
              <w:rPr>
                <w:rFonts w:ascii="Arial" w:hAnsi="Arial" w:cs="Arial"/>
                <w:sz w:val="20"/>
                <w:szCs w:val="20"/>
              </w:rPr>
              <w:t>SZ</w:t>
            </w:r>
          </w:p>
        </w:tc>
        <w:tc>
          <w:tcPr>
            <w:tcW w:w="1310" w:type="dxa"/>
            <w:tcBorders>
              <w:top w:val="nil"/>
              <w:left w:val="nil"/>
              <w:bottom w:val="single" w:sz="8" w:space="0" w:color="auto"/>
              <w:right w:val="single" w:sz="8" w:space="0" w:color="auto"/>
            </w:tcBorders>
            <w:shd w:val="clear" w:color="auto" w:fill="auto"/>
            <w:vAlign w:val="center"/>
          </w:tcPr>
          <w:p w:rsidR="000C1B86" w:rsidRPr="004D652D" w:rsidRDefault="000C1B86" w:rsidP="00D844C3">
            <w:pPr>
              <w:spacing w:after="120"/>
              <w:jc w:val="center"/>
              <w:rPr>
                <w:rFonts w:ascii="Arial" w:hAnsi="Arial" w:cs="Arial"/>
                <w:sz w:val="20"/>
                <w:szCs w:val="20"/>
              </w:rPr>
            </w:pPr>
            <w:r w:rsidRPr="004D652D">
              <w:rPr>
                <w:rFonts w:ascii="Arial" w:hAnsi="Arial" w:cs="Arial"/>
                <w:sz w:val="20"/>
                <w:szCs w:val="20"/>
              </w:rPr>
              <w:t>5000</w:t>
            </w:r>
          </w:p>
        </w:tc>
        <w:tc>
          <w:tcPr>
            <w:tcW w:w="1496" w:type="dxa"/>
            <w:tcBorders>
              <w:top w:val="nil"/>
              <w:left w:val="nil"/>
              <w:bottom w:val="single" w:sz="8" w:space="0" w:color="auto"/>
              <w:right w:val="single" w:sz="8" w:space="0" w:color="auto"/>
            </w:tcBorders>
            <w:shd w:val="clear" w:color="auto" w:fill="auto"/>
            <w:vAlign w:val="center"/>
          </w:tcPr>
          <w:p w:rsidR="000C1B86" w:rsidRPr="004D652D" w:rsidRDefault="000C1B86" w:rsidP="00D844C3">
            <w:pPr>
              <w:spacing w:after="120"/>
              <w:jc w:val="center"/>
              <w:rPr>
                <w:rFonts w:ascii="Arial" w:hAnsi="Arial" w:cs="Arial"/>
                <w:sz w:val="20"/>
                <w:szCs w:val="20"/>
              </w:rPr>
            </w:pPr>
            <w:r w:rsidRPr="004D652D">
              <w:rPr>
                <w:rFonts w:ascii="Arial" w:hAnsi="Arial" w:cs="Arial"/>
                <w:sz w:val="20"/>
                <w:szCs w:val="20"/>
              </w:rPr>
              <w:t>35</w:t>
            </w:r>
          </w:p>
        </w:tc>
        <w:tc>
          <w:tcPr>
            <w:tcW w:w="1481" w:type="dxa"/>
            <w:tcBorders>
              <w:top w:val="nil"/>
              <w:left w:val="nil"/>
              <w:bottom w:val="single" w:sz="8" w:space="0" w:color="auto"/>
              <w:right w:val="single" w:sz="8" w:space="0" w:color="auto"/>
            </w:tcBorders>
            <w:shd w:val="clear" w:color="auto" w:fill="auto"/>
          </w:tcPr>
          <w:p w:rsidR="000C1B86" w:rsidRPr="004D652D" w:rsidRDefault="000C1B86" w:rsidP="00D844C3">
            <w:pPr>
              <w:spacing w:after="120"/>
              <w:jc w:val="center"/>
              <w:rPr>
                <w:rFonts w:ascii="Arial" w:hAnsi="Arial" w:cs="Arial"/>
                <w:sz w:val="20"/>
                <w:szCs w:val="20"/>
              </w:rPr>
            </w:pPr>
            <w:r w:rsidRPr="004D652D">
              <w:rPr>
                <w:rFonts w:ascii="Arial" w:hAnsi="Arial" w:cs="Arial"/>
                <w:sz w:val="20"/>
                <w:szCs w:val="20"/>
              </w:rPr>
              <w:t>30</w:t>
            </w:r>
          </w:p>
        </w:tc>
        <w:tc>
          <w:tcPr>
            <w:tcW w:w="1674" w:type="dxa"/>
            <w:tcBorders>
              <w:top w:val="nil"/>
              <w:left w:val="nil"/>
              <w:bottom w:val="single" w:sz="8" w:space="0" w:color="auto"/>
              <w:right w:val="single" w:sz="8" w:space="0" w:color="auto"/>
            </w:tcBorders>
            <w:shd w:val="clear" w:color="auto" w:fill="auto"/>
            <w:vAlign w:val="center"/>
          </w:tcPr>
          <w:p w:rsidR="000C1B86" w:rsidRPr="004D652D" w:rsidRDefault="000C1B86" w:rsidP="00D844C3">
            <w:pPr>
              <w:spacing w:after="120"/>
              <w:jc w:val="center"/>
              <w:rPr>
                <w:rFonts w:ascii="Arial" w:hAnsi="Arial" w:cs="Arial"/>
                <w:sz w:val="20"/>
                <w:szCs w:val="20"/>
              </w:rPr>
            </w:pPr>
            <w:r w:rsidRPr="004D652D">
              <w:rPr>
                <w:rFonts w:ascii="Arial" w:hAnsi="Arial" w:cs="Arial"/>
                <w:sz w:val="20"/>
                <w:szCs w:val="20"/>
              </w:rPr>
              <w:t>0,8</w:t>
            </w:r>
          </w:p>
        </w:tc>
        <w:tc>
          <w:tcPr>
            <w:tcW w:w="2141" w:type="dxa"/>
            <w:tcBorders>
              <w:top w:val="nil"/>
              <w:left w:val="nil"/>
              <w:bottom w:val="single" w:sz="8" w:space="0" w:color="auto"/>
              <w:right w:val="single" w:sz="8" w:space="0" w:color="auto"/>
            </w:tcBorders>
            <w:shd w:val="clear" w:color="auto" w:fill="auto"/>
            <w:vAlign w:val="center"/>
          </w:tcPr>
          <w:p w:rsidR="000C1B86" w:rsidRPr="004D652D" w:rsidRDefault="00A0186B" w:rsidP="00D844C3">
            <w:pPr>
              <w:spacing w:after="120"/>
              <w:jc w:val="center"/>
              <w:rPr>
                <w:rFonts w:ascii="Arial" w:hAnsi="Arial" w:cs="Arial"/>
                <w:sz w:val="20"/>
                <w:szCs w:val="20"/>
              </w:rPr>
            </w:pPr>
            <w:r w:rsidRPr="004D652D">
              <w:rPr>
                <w:rFonts w:ascii="Arial" w:hAnsi="Arial" w:cs="Arial"/>
                <w:sz w:val="20"/>
                <w:szCs w:val="20"/>
              </w:rPr>
              <w:t>6,5</w:t>
            </w:r>
          </w:p>
        </w:tc>
      </w:tr>
      <w:tr w:rsidR="00533F6F" w:rsidRPr="004D652D" w:rsidTr="00FC3890">
        <w:trPr>
          <w:trHeight w:val="300"/>
          <w:jc w:val="center"/>
        </w:trPr>
        <w:tc>
          <w:tcPr>
            <w:tcW w:w="969" w:type="dxa"/>
            <w:tcBorders>
              <w:top w:val="nil"/>
              <w:left w:val="single" w:sz="8" w:space="0" w:color="auto"/>
              <w:bottom w:val="single" w:sz="8" w:space="0" w:color="auto"/>
              <w:right w:val="single" w:sz="8" w:space="0" w:color="auto"/>
            </w:tcBorders>
            <w:vAlign w:val="center"/>
          </w:tcPr>
          <w:p w:rsidR="00533F6F" w:rsidRPr="004D652D" w:rsidRDefault="00533F6F" w:rsidP="00517D33">
            <w:pPr>
              <w:spacing w:after="120"/>
              <w:jc w:val="center"/>
              <w:rPr>
                <w:rFonts w:ascii="Arial" w:hAnsi="Arial" w:cs="Arial"/>
                <w:b/>
                <w:bCs/>
                <w:sz w:val="20"/>
                <w:szCs w:val="20"/>
              </w:rPr>
            </w:pPr>
            <w:r w:rsidRPr="004D652D">
              <w:rPr>
                <w:rFonts w:ascii="Arial" w:hAnsi="Arial" w:cs="Arial"/>
                <w:b/>
                <w:bCs/>
                <w:sz w:val="20"/>
                <w:szCs w:val="20"/>
              </w:rPr>
              <w:t>Gksz</w:t>
            </w:r>
            <w:r w:rsidRPr="004D652D">
              <w:rPr>
                <w:rFonts w:ascii="Arial" w:hAnsi="Arial" w:cs="Arial"/>
                <w:b/>
                <w:bCs/>
                <w:sz w:val="20"/>
                <w:szCs w:val="20"/>
                <w:vertAlign w:val="subscript"/>
              </w:rPr>
              <w:t>6</w:t>
            </w:r>
          </w:p>
        </w:tc>
        <w:tc>
          <w:tcPr>
            <w:tcW w:w="1114" w:type="dxa"/>
            <w:tcBorders>
              <w:top w:val="nil"/>
              <w:left w:val="single" w:sz="8" w:space="0" w:color="auto"/>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O</w:t>
            </w:r>
          </w:p>
        </w:tc>
        <w:tc>
          <w:tcPr>
            <w:tcW w:w="1310"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2300</w:t>
            </w:r>
          </w:p>
        </w:tc>
        <w:tc>
          <w:tcPr>
            <w:tcW w:w="1496"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30</w:t>
            </w:r>
          </w:p>
        </w:tc>
        <w:tc>
          <w:tcPr>
            <w:tcW w:w="1481" w:type="dxa"/>
            <w:tcBorders>
              <w:top w:val="nil"/>
              <w:left w:val="nil"/>
              <w:bottom w:val="single" w:sz="8" w:space="0" w:color="auto"/>
              <w:right w:val="single" w:sz="8" w:space="0" w:color="auto"/>
            </w:tcBorders>
            <w:shd w:val="clear" w:color="auto" w:fill="auto"/>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30</w:t>
            </w:r>
          </w:p>
        </w:tc>
        <w:tc>
          <w:tcPr>
            <w:tcW w:w="1674"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0,8</w:t>
            </w:r>
          </w:p>
        </w:tc>
        <w:tc>
          <w:tcPr>
            <w:tcW w:w="2141" w:type="dxa"/>
            <w:tcBorders>
              <w:top w:val="nil"/>
              <w:left w:val="nil"/>
              <w:bottom w:val="single" w:sz="8" w:space="0" w:color="auto"/>
              <w:right w:val="single" w:sz="8" w:space="0" w:color="auto"/>
            </w:tcBorders>
            <w:shd w:val="clear" w:color="auto" w:fill="auto"/>
            <w:vAlign w:val="center"/>
          </w:tcPr>
          <w:p w:rsidR="00533F6F" w:rsidRPr="004D652D" w:rsidRDefault="00533F6F" w:rsidP="00517D33">
            <w:pPr>
              <w:spacing w:after="120"/>
              <w:jc w:val="center"/>
              <w:rPr>
                <w:rFonts w:ascii="Arial" w:hAnsi="Arial" w:cs="Arial"/>
                <w:sz w:val="20"/>
                <w:szCs w:val="20"/>
              </w:rPr>
            </w:pPr>
            <w:r w:rsidRPr="004D652D">
              <w:rPr>
                <w:rFonts w:ascii="Arial" w:hAnsi="Arial" w:cs="Arial"/>
                <w:sz w:val="20"/>
                <w:szCs w:val="20"/>
              </w:rPr>
              <w:t>8,0</w:t>
            </w:r>
          </w:p>
        </w:tc>
      </w:tr>
    </w:tbl>
    <w:p w:rsidR="00533F6F" w:rsidRPr="004D652D" w:rsidRDefault="00533F6F" w:rsidP="00D13412">
      <w:pPr>
        <w:autoSpaceDE w:val="0"/>
        <w:autoSpaceDN w:val="0"/>
        <w:adjustRightInd w:val="0"/>
        <w:spacing w:after="120"/>
        <w:rPr>
          <w:rFonts w:ascii="Helvetica-Bold" w:hAnsi="Helvetica-Bold" w:cs="Helvetica-Bold"/>
          <w:b/>
          <w:bCs/>
          <w:sz w:val="20"/>
          <w:szCs w:val="20"/>
        </w:rPr>
      </w:pPr>
    </w:p>
    <w:p w:rsidR="00FC3890" w:rsidRPr="004D652D" w:rsidRDefault="00FC3890" w:rsidP="00D13412">
      <w:pPr>
        <w:autoSpaceDE w:val="0"/>
        <w:autoSpaceDN w:val="0"/>
        <w:adjustRightInd w:val="0"/>
        <w:spacing w:after="120"/>
        <w:rPr>
          <w:rFonts w:ascii="Helvetica-Bold" w:hAnsi="Helvetica-Bold" w:cs="Helvetica-Bold"/>
          <w:b/>
          <w:bCs/>
          <w:sz w:val="20"/>
          <w:szCs w:val="20"/>
        </w:rPr>
      </w:pPr>
    </w:p>
    <w:p w:rsidR="00FE72D0" w:rsidRPr="004D652D" w:rsidRDefault="00D56F34" w:rsidP="00D13412">
      <w:pPr>
        <w:autoSpaceDE w:val="0"/>
        <w:autoSpaceDN w:val="0"/>
        <w:adjustRightInd w:val="0"/>
        <w:spacing w:after="120"/>
        <w:jc w:val="center"/>
        <w:rPr>
          <w:rFonts w:ascii="Arial" w:hAnsi="Arial" w:cs="Arial"/>
          <w:b/>
          <w:bCs/>
        </w:rPr>
      </w:pPr>
      <w:r w:rsidRPr="004D652D">
        <w:rPr>
          <w:rFonts w:ascii="Arial" w:hAnsi="Arial" w:cs="Arial"/>
          <w:b/>
          <w:bCs/>
        </w:rPr>
        <w:t>Ipari</w:t>
      </w:r>
      <w:r w:rsidR="00352323" w:rsidRPr="004D652D">
        <w:rPr>
          <w:rFonts w:ascii="Arial" w:hAnsi="Arial" w:cs="Arial"/>
          <w:b/>
          <w:bCs/>
        </w:rPr>
        <w:t xml:space="preserve"> területek</w:t>
      </w:r>
    </w:p>
    <w:p w:rsidR="00FE72D0" w:rsidRPr="004D652D" w:rsidRDefault="00ED3372" w:rsidP="00D13412">
      <w:pPr>
        <w:autoSpaceDE w:val="0"/>
        <w:autoSpaceDN w:val="0"/>
        <w:adjustRightInd w:val="0"/>
        <w:spacing w:after="120"/>
        <w:jc w:val="center"/>
        <w:rPr>
          <w:rFonts w:ascii="Arial" w:hAnsi="Arial" w:cs="Arial"/>
          <w:b/>
          <w:bCs/>
        </w:rPr>
      </w:pPr>
      <w:r w:rsidRPr="004D652D">
        <w:rPr>
          <w:rFonts w:ascii="Arial" w:hAnsi="Arial" w:cs="Arial"/>
          <w:b/>
          <w:bCs/>
        </w:rPr>
        <w:t>40</w:t>
      </w:r>
      <w:r w:rsidR="00FE72D0" w:rsidRPr="004D652D">
        <w:rPr>
          <w:rFonts w:ascii="Arial" w:hAnsi="Arial" w:cs="Arial"/>
          <w:b/>
          <w:bCs/>
        </w:rPr>
        <w:t>.§</w:t>
      </w:r>
    </w:p>
    <w:p w:rsidR="00571F1E" w:rsidRPr="004D652D" w:rsidRDefault="00286C34" w:rsidP="00345CDC">
      <w:pPr>
        <w:numPr>
          <w:ilvl w:val="0"/>
          <w:numId w:val="44"/>
        </w:numPr>
        <w:autoSpaceDE w:val="0"/>
        <w:autoSpaceDN w:val="0"/>
        <w:adjustRightInd w:val="0"/>
        <w:spacing w:after="120"/>
        <w:jc w:val="both"/>
        <w:rPr>
          <w:rFonts w:ascii="Arial" w:hAnsi="Arial" w:cs="Arial"/>
          <w:sz w:val="22"/>
          <w:szCs w:val="22"/>
        </w:rPr>
      </w:pPr>
      <w:r w:rsidRPr="004D652D">
        <w:rPr>
          <w:rFonts w:ascii="Arial" w:hAnsi="Arial" w:cs="Arial"/>
          <w:sz w:val="22"/>
          <w:szCs w:val="22"/>
        </w:rPr>
        <w:t>A jelentős zavaró hatású</w:t>
      </w:r>
      <w:r w:rsidR="00FE72D0" w:rsidRPr="004D652D">
        <w:rPr>
          <w:rFonts w:ascii="Arial" w:hAnsi="Arial" w:cs="Arial"/>
          <w:sz w:val="22"/>
          <w:szCs w:val="22"/>
        </w:rPr>
        <w:t xml:space="preserve"> ipari terület olyan gazdasági célú ipari létesítmények elhelyezésére szolgál, amelyek</w:t>
      </w:r>
      <w:r w:rsidR="007F4B43" w:rsidRPr="004D652D">
        <w:rPr>
          <w:rFonts w:ascii="Arial" w:hAnsi="Arial" w:cs="Arial"/>
          <w:sz w:val="22"/>
          <w:szCs w:val="22"/>
        </w:rPr>
        <w:t xml:space="preserve"> </w:t>
      </w:r>
      <w:r w:rsidR="00FE72D0" w:rsidRPr="004D652D">
        <w:rPr>
          <w:rFonts w:ascii="Arial" w:hAnsi="Arial" w:cs="Arial"/>
          <w:sz w:val="22"/>
          <w:szCs w:val="22"/>
        </w:rPr>
        <w:t>más beépítésre szá</w:t>
      </w:r>
      <w:r w:rsidR="007F1C4B" w:rsidRPr="004D652D">
        <w:rPr>
          <w:rFonts w:ascii="Arial" w:hAnsi="Arial" w:cs="Arial"/>
          <w:sz w:val="22"/>
          <w:szCs w:val="22"/>
        </w:rPr>
        <w:t>nt területen nem helyezhetők el</w:t>
      </w:r>
      <w:r w:rsidR="00D83503" w:rsidRPr="004D652D">
        <w:rPr>
          <w:rFonts w:ascii="Arial" w:hAnsi="Arial" w:cs="Arial"/>
          <w:sz w:val="22"/>
          <w:szCs w:val="22"/>
        </w:rPr>
        <w:t>:</w:t>
      </w:r>
    </w:p>
    <w:p w:rsidR="00D83503" w:rsidRPr="004D652D" w:rsidRDefault="00D83503" w:rsidP="00345CDC">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ipari termelőüzemek,</w:t>
      </w:r>
    </w:p>
    <w:p w:rsidR="00D83503" w:rsidRPr="004D652D" w:rsidRDefault="00D83503" w:rsidP="00345CDC">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kutatóhelyek,</w:t>
      </w:r>
    </w:p>
    <w:p w:rsidR="00D83503" w:rsidRPr="004D652D" w:rsidRDefault="00D83503" w:rsidP="00345CDC">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raktárak, tárolóépítmények,</w:t>
      </w:r>
    </w:p>
    <w:p w:rsidR="00297669" w:rsidRPr="004D652D" w:rsidRDefault="00297669" w:rsidP="00345CDC">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energiaszolgáltatás létesítményei</w:t>
      </w:r>
      <w:r w:rsidR="009B457F" w:rsidRPr="004D652D">
        <w:rPr>
          <w:rFonts w:ascii="Arial" w:hAnsi="Arial" w:cs="Arial"/>
          <w:sz w:val="22"/>
          <w:szCs w:val="22"/>
        </w:rPr>
        <w:t>,</w:t>
      </w:r>
    </w:p>
    <w:p w:rsidR="00D83503" w:rsidRPr="004D652D" w:rsidRDefault="00D83503" w:rsidP="00345CDC">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irodaépületek, szociális és közösségi célú létesítmények</w:t>
      </w:r>
    </w:p>
    <w:p w:rsidR="00D83503" w:rsidRPr="004D652D" w:rsidRDefault="00D83503" w:rsidP="00345CDC">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sportépítmények,</w:t>
      </w:r>
    </w:p>
    <w:p w:rsidR="00FC3890" w:rsidRPr="004D652D" w:rsidRDefault="00D83503" w:rsidP="00FC3890">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gépjárműtárolók, közlekedési és szállítási létesítmények</w:t>
      </w:r>
    </w:p>
    <w:p w:rsidR="00FC3890" w:rsidRPr="004D652D" w:rsidRDefault="00D83503" w:rsidP="00FC3890">
      <w:pPr>
        <w:numPr>
          <w:ilvl w:val="1"/>
          <w:numId w:val="22"/>
        </w:numPr>
        <w:autoSpaceDE w:val="0"/>
        <w:autoSpaceDN w:val="0"/>
        <w:adjustRightInd w:val="0"/>
        <w:spacing w:after="120"/>
        <w:rPr>
          <w:rFonts w:ascii="Arial" w:hAnsi="Arial" w:cs="Arial"/>
          <w:sz w:val="22"/>
          <w:szCs w:val="22"/>
        </w:rPr>
      </w:pPr>
      <w:r w:rsidRPr="004D652D">
        <w:rPr>
          <w:rFonts w:ascii="Arial" w:hAnsi="Arial" w:cs="Arial"/>
          <w:sz w:val="22"/>
          <w:szCs w:val="22"/>
        </w:rPr>
        <w:t>üzemanyagtöltő.</w:t>
      </w:r>
    </w:p>
    <w:p w:rsidR="00FE72D0" w:rsidRPr="004D652D" w:rsidRDefault="00FE72D0" w:rsidP="00FC3890">
      <w:pPr>
        <w:numPr>
          <w:ilvl w:val="0"/>
          <w:numId w:val="44"/>
        </w:numPr>
        <w:autoSpaceDE w:val="0"/>
        <w:autoSpaceDN w:val="0"/>
        <w:adjustRightInd w:val="0"/>
        <w:spacing w:after="120"/>
        <w:rPr>
          <w:rFonts w:ascii="Arial" w:hAnsi="Arial" w:cs="Arial"/>
          <w:sz w:val="22"/>
          <w:szCs w:val="22"/>
        </w:rPr>
      </w:pPr>
      <w:r w:rsidRPr="004D652D">
        <w:rPr>
          <w:rFonts w:ascii="Arial" w:hAnsi="Arial" w:cs="Arial"/>
          <w:sz w:val="22"/>
          <w:szCs w:val="22"/>
        </w:rPr>
        <w:t>Az ipari terület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969"/>
        <w:gridCol w:w="1114"/>
        <w:gridCol w:w="1310"/>
        <w:gridCol w:w="1496"/>
        <w:gridCol w:w="1481"/>
        <w:gridCol w:w="1674"/>
        <w:gridCol w:w="2141"/>
      </w:tblGrid>
      <w:tr w:rsidR="00490110" w:rsidRPr="004D652D">
        <w:trPr>
          <w:trHeight w:val="610"/>
          <w:jc w:val="center"/>
        </w:trPr>
        <w:tc>
          <w:tcPr>
            <w:tcW w:w="1001" w:type="dxa"/>
            <w:vMerge w:val="restart"/>
            <w:tcBorders>
              <w:top w:val="single" w:sz="8" w:space="0" w:color="auto"/>
              <w:left w:val="single" w:sz="8" w:space="0" w:color="auto"/>
              <w:right w:val="single" w:sz="8" w:space="0" w:color="auto"/>
            </w:tcBorders>
            <w:shd w:val="clear" w:color="auto" w:fill="969696"/>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952"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232" w:type="dxa"/>
            <w:tcBorders>
              <w:top w:val="single" w:sz="8" w:space="0" w:color="auto"/>
              <w:left w:val="nil"/>
              <w:bottom w:val="single" w:sz="8" w:space="0" w:color="auto"/>
              <w:right w:val="single" w:sz="8" w:space="0" w:color="000000"/>
            </w:tcBorders>
            <w:shd w:val="clear" w:color="auto" w:fill="969696"/>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635225" w:rsidRPr="004D652D" w:rsidTr="00D5484C">
        <w:trPr>
          <w:trHeight w:val="1010"/>
          <w:jc w:val="center"/>
        </w:trPr>
        <w:tc>
          <w:tcPr>
            <w:tcW w:w="1001" w:type="dxa"/>
            <w:vMerge/>
            <w:tcBorders>
              <w:left w:val="single" w:sz="8" w:space="0" w:color="auto"/>
              <w:bottom w:val="single" w:sz="8" w:space="0" w:color="000000"/>
              <w:right w:val="single" w:sz="8" w:space="0" w:color="auto"/>
            </w:tcBorders>
            <w:vAlign w:val="center"/>
          </w:tcPr>
          <w:p w:rsidR="00490110" w:rsidRPr="004D652D" w:rsidRDefault="00490110" w:rsidP="00D13412">
            <w:pPr>
              <w:spacing w:after="120"/>
              <w:rPr>
                <w:rFonts w:ascii="Arial" w:hAnsi="Arial" w:cs="Arial"/>
                <w:b/>
                <w:bCs/>
                <w:sz w:val="20"/>
                <w:szCs w:val="20"/>
              </w:rPr>
            </w:pPr>
          </w:p>
        </w:tc>
        <w:tc>
          <w:tcPr>
            <w:tcW w:w="1144" w:type="dxa"/>
            <w:tcBorders>
              <w:top w:val="single" w:sz="8" w:space="0" w:color="auto"/>
              <w:left w:val="single" w:sz="8" w:space="0" w:color="auto"/>
              <w:bottom w:val="single" w:sz="8" w:space="0" w:color="000000"/>
              <w:right w:val="single" w:sz="8" w:space="0" w:color="auto"/>
            </w:tcBorders>
            <w:shd w:val="clear" w:color="auto" w:fill="C0C0C0"/>
            <w:vAlign w:val="center"/>
          </w:tcPr>
          <w:p w:rsidR="00490110"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468" w:type="dxa"/>
            <w:tcBorders>
              <w:top w:val="nil"/>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581" w:type="dxa"/>
            <w:tcBorders>
              <w:top w:val="nil"/>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490110" w:rsidRPr="004D652D" w:rsidRDefault="00490110"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232" w:type="dxa"/>
            <w:tcBorders>
              <w:top w:val="nil"/>
              <w:left w:val="single" w:sz="8" w:space="0" w:color="auto"/>
              <w:bottom w:val="single" w:sz="8" w:space="0" w:color="000000"/>
              <w:right w:val="single" w:sz="8" w:space="0" w:color="auto"/>
            </w:tcBorders>
            <w:shd w:val="clear" w:color="auto" w:fill="C0C0C0"/>
            <w:vAlign w:val="center"/>
          </w:tcPr>
          <w:p w:rsidR="00490110"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490110" w:rsidRPr="004D652D">
        <w:trPr>
          <w:trHeight w:val="300"/>
          <w:jc w:val="center"/>
        </w:trPr>
        <w:tc>
          <w:tcPr>
            <w:tcW w:w="1001" w:type="dxa"/>
            <w:tcBorders>
              <w:top w:val="nil"/>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Gip</w:t>
            </w:r>
            <w:r w:rsidRPr="004D652D">
              <w:rPr>
                <w:rFonts w:ascii="Arial" w:hAnsi="Arial" w:cs="Arial"/>
                <w:b/>
                <w:bCs/>
                <w:sz w:val="20"/>
                <w:szCs w:val="20"/>
                <w:vertAlign w:val="subscript"/>
              </w:rPr>
              <w:t>1</w:t>
            </w:r>
          </w:p>
        </w:tc>
        <w:tc>
          <w:tcPr>
            <w:tcW w:w="1144" w:type="dxa"/>
            <w:tcBorders>
              <w:top w:val="nil"/>
              <w:left w:val="single" w:sz="8" w:space="0" w:color="auto"/>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1200</w:t>
            </w:r>
          </w:p>
        </w:tc>
        <w:tc>
          <w:tcPr>
            <w:tcW w:w="1496" w:type="dxa"/>
            <w:tcBorders>
              <w:top w:val="nil"/>
              <w:left w:val="nil"/>
              <w:bottom w:val="single" w:sz="8" w:space="0" w:color="auto"/>
              <w:right w:val="single" w:sz="8" w:space="0" w:color="auto"/>
            </w:tcBorders>
            <w:shd w:val="clear" w:color="auto" w:fill="auto"/>
            <w:vAlign w:val="center"/>
          </w:tcPr>
          <w:p w:rsidR="00490110" w:rsidRPr="004D652D" w:rsidRDefault="000B343F" w:rsidP="00D13412">
            <w:pPr>
              <w:spacing w:after="120"/>
              <w:jc w:val="center"/>
              <w:rPr>
                <w:rFonts w:ascii="Arial" w:hAnsi="Arial" w:cs="Arial"/>
                <w:sz w:val="20"/>
                <w:szCs w:val="20"/>
              </w:rPr>
            </w:pPr>
            <w:r w:rsidRPr="004D652D">
              <w:rPr>
                <w:rFonts w:ascii="Arial" w:hAnsi="Arial" w:cs="Arial"/>
                <w:sz w:val="20"/>
                <w:szCs w:val="20"/>
              </w:rPr>
              <w:t>5</w:t>
            </w:r>
            <w:r w:rsidR="00490110" w:rsidRPr="004D652D">
              <w:rPr>
                <w:rFonts w:ascii="Arial" w:hAnsi="Arial" w:cs="Arial"/>
                <w:sz w:val="20"/>
                <w:szCs w:val="20"/>
              </w:rPr>
              <w:t>0</w:t>
            </w:r>
          </w:p>
        </w:tc>
        <w:tc>
          <w:tcPr>
            <w:tcW w:w="1581" w:type="dxa"/>
            <w:tcBorders>
              <w:top w:val="nil"/>
              <w:left w:val="nil"/>
              <w:bottom w:val="single" w:sz="8" w:space="0" w:color="auto"/>
              <w:right w:val="single" w:sz="8" w:space="0" w:color="auto"/>
            </w:tcBorders>
            <w:shd w:val="clear" w:color="auto" w:fill="auto"/>
            <w:vAlign w:val="center"/>
          </w:tcPr>
          <w:p w:rsidR="00490110" w:rsidRPr="004D652D" w:rsidRDefault="003239C5" w:rsidP="00D13412">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490110" w:rsidRPr="004D652D" w:rsidRDefault="00DD0ACB" w:rsidP="00D13412">
            <w:pPr>
              <w:spacing w:after="120"/>
              <w:jc w:val="center"/>
              <w:rPr>
                <w:rFonts w:ascii="Arial" w:hAnsi="Arial" w:cs="Arial"/>
                <w:sz w:val="20"/>
                <w:szCs w:val="20"/>
              </w:rPr>
            </w:pPr>
            <w:r w:rsidRPr="004D652D">
              <w:rPr>
                <w:rFonts w:ascii="Arial" w:hAnsi="Arial" w:cs="Arial"/>
                <w:sz w:val="20"/>
                <w:szCs w:val="20"/>
              </w:rPr>
              <w:t>1,5</w:t>
            </w:r>
          </w:p>
        </w:tc>
        <w:tc>
          <w:tcPr>
            <w:tcW w:w="2232" w:type="dxa"/>
            <w:tcBorders>
              <w:top w:val="nil"/>
              <w:left w:val="nil"/>
              <w:bottom w:val="single" w:sz="8"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10,5</w:t>
            </w:r>
          </w:p>
        </w:tc>
      </w:tr>
      <w:tr w:rsidR="00490110" w:rsidRPr="004D652D">
        <w:trPr>
          <w:trHeight w:val="300"/>
          <w:jc w:val="center"/>
        </w:trPr>
        <w:tc>
          <w:tcPr>
            <w:tcW w:w="1001" w:type="dxa"/>
            <w:tcBorders>
              <w:top w:val="nil"/>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Gip</w:t>
            </w:r>
            <w:r w:rsidRPr="004D652D">
              <w:rPr>
                <w:rFonts w:ascii="Arial" w:hAnsi="Arial" w:cs="Arial"/>
                <w:b/>
                <w:bCs/>
                <w:sz w:val="20"/>
                <w:szCs w:val="20"/>
                <w:vertAlign w:val="subscript"/>
              </w:rPr>
              <w:t>2</w:t>
            </w:r>
          </w:p>
        </w:tc>
        <w:tc>
          <w:tcPr>
            <w:tcW w:w="1144" w:type="dxa"/>
            <w:tcBorders>
              <w:top w:val="nil"/>
              <w:left w:val="single" w:sz="8" w:space="0" w:color="auto"/>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3000</w:t>
            </w:r>
          </w:p>
        </w:tc>
        <w:tc>
          <w:tcPr>
            <w:tcW w:w="1496" w:type="dxa"/>
            <w:tcBorders>
              <w:top w:val="nil"/>
              <w:left w:val="nil"/>
              <w:bottom w:val="single" w:sz="8" w:space="0" w:color="auto"/>
              <w:right w:val="single" w:sz="8" w:space="0" w:color="auto"/>
            </w:tcBorders>
            <w:shd w:val="clear" w:color="auto" w:fill="auto"/>
            <w:vAlign w:val="center"/>
          </w:tcPr>
          <w:p w:rsidR="00490110" w:rsidRPr="004D652D" w:rsidRDefault="000B343F" w:rsidP="00D13412">
            <w:pPr>
              <w:spacing w:after="120"/>
              <w:jc w:val="center"/>
              <w:rPr>
                <w:rFonts w:ascii="Arial" w:hAnsi="Arial" w:cs="Arial"/>
                <w:sz w:val="20"/>
                <w:szCs w:val="20"/>
              </w:rPr>
            </w:pPr>
            <w:r w:rsidRPr="004D652D">
              <w:rPr>
                <w:rFonts w:ascii="Arial" w:hAnsi="Arial" w:cs="Arial"/>
                <w:sz w:val="20"/>
                <w:szCs w:val="20"/>
              </w:rPr>
              <w:t>5</w:t>
            </w:r>
            <w:r w:rsidR="00490110" w:rsidRPr="004D652D">
              <w:rPr>
                <w:rFonts w:ascii="Arial" w:hAnsi="Arial" w:cs="Arial"/>
                <w:sz w:val="20"/>
                <w:szCs w:val="20"/>
              </w:rPr>
              <w:t>0</w:t>
            </w:r>
          </w:p>
        </w:tc>
        <w:tc>
          <w:tcPr>
            <w:tcW w:w="1581" w:type="dxa"/>
            <w:tcBorders>
              <w:top w:val="nil"/>
              <w:left w:val="nil"/>
              <w:bottom w:val="single" w:sz="8" w:space="0" w:color="auto"/>
              <w:right w:val="single" w:sz="8" w:space="0" w:color="auto"/>
            </w:tcBorders>
            <w:shd w:val="clear" w:color="auto" w:fill="auto"/>
          </w:tcPr>
          <w:p w:rsidR="00490110" w:rsidRPr="004D652D" w:rsidRDefault="003239C5" w:rsidP="00D13412">
            <w:pPr>
              <w:spacing w:after="120"/>
              <w:jc w:val="cente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490110" w:rsidRPr="004D652D" w:rsidRDefault="00DD0ACB" w:rsidP="00D13412">
            <w:pPr>
              <w:spacing w:after="120"/>
              <w:jc w:val="center"/>
              <w:rPr>
                <w:rFonts w:ascii="Arial" w:hAnsi="Arial" w:cs="Arial"/>
                <w:sz w:val="20"/>
                <w:szCs w:val="20"/>
              </w:rPr>
            </w:pPr>
            <w:r w:rsidRPr="004D652D">
              <w:rPr>
                <w:rFonts w:ascii="Arial" w:hAnsi="Arial" w:cs="Arial"/>
                <w:sz w:val="20"/>
                <w:szCs w:val="20"/>
              </w:rPr>
              <w:t>1,5</w:t>
            </w:r>
          </w:p>
        </w:tc>
        <w:tc>
          <w:tcPr>
            <w:tcW w:w="2232" w:type="dxa"/>
            <w:tcBorders>
              <w:top w:val="nil"/>
              <w:left w:val="nil"/>
              <w:bottom w:val="single" w:sz="8"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10,5</w:t>
            </w:r>
          </w:p>
        </w:tc>
      </w:tr>
      <w:tr w:rsidR="00490110" w:rsidRPr="004D652D" w:rsidTr="00EC641E">
        <w:trPr>
          <w:trHeight w:val="300"/>
          <w:jc w:val="center"/>
        </w:trPr>
        <w:tc>
          <w:tcPr>
            <w:tcW w:w="1001" w:type="dxa"/>
            <w:tcBorders>
              <w:top w:val="nil"/>
              <w:left w:val="single" w:sz="8" w:space="0" w:color="auto"/>
              <w:bottom w:val="single" w:sz="4"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Gip</w:t>
            </w:r>
            <w:r w:rsidRPr="004D652D">
              <w:rPr>
                <w:rFonts w:ascii="Arial" w:hAnsi="Arial" w:cs="Arial"/>
                <w:b/>
                <w:bCs/>
                <w:sz w:val="20"/>
                <w:szCs w:val="20"/>
                <w:vertAlign w:val="subscript"/>
              </w:rPr>
              <w:t>3</w:t>
            </w:r>
          </w:p>
        </w:tc>
        <w:tc>
          <w:tcPr>
            <w:tcW w:w="1144" w:type="dxa"/>
            <w:tcBorders>
              <w:top w:val="nil"/>
              <w:left w:val="single" w:sz="8" w:space="0" w:color="auto"/>
              <w:bottom w:val="single" w:sz="4"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4"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5000</w:t>
            </w:r>
          </w:p>
        </w:tc>
        <w:tc>
          <w:tcPr>
            <w:tcW w:w="1496" w:type="dxa"/>
            <w:tcBorders>
              <w:top w:val="nil"/>
              <w:left w:val="nil"/>
              <w:bottom w:val="single" w:sz="4" w:space="0" w:color="auto"/>
              <w:right w:val="single" w:sz="8" w:space="0" w:color="auto"/>
            </w:tcBorders>
            <w:shd w:val="clear" w:color="auto" w:fill="auto"/>
            <w:vAlign w:val="center"/>
          </w:tcPr>
          <w:p w:rsidR="00490110" w:rsidRPr="004D652D" w:rsidRDefault="000B343F" w:rsidP="00D13412">
            <w:pPr>
              <w:spacing w:after="120"/>
              <w:jc w:val="center"/>
              <w:rPr>
                <w:rFonts w:ascii="Arial" w:hAnsi="Arial" w:cs="Arial"/>
                <w:sz w:val="20"/>
                <w:szCs w:val="20"/>
              </w:rPr>
            </w:pPr>
            <w:r w:rsidRPr="004D652D">
              <w:rPr>
                <w:rFonts w:ascii="Arial" w:hAnsi="Arial" w:cs="Arial"/>
                <w:sz w:val="20"/>
                <w:szCs w:val="20"/>
              </w:rPr>
              <w:t>5</w:t>
            </w:r>
            <w:r w:rsidR="00490110" w:rsidRPr="004D652D">
              <w:rPr>
                <w:rFonts w:ascii="Arial" w:hAnsi="Arial" w:cs="Arial"/>
                <w:sz w:val="20"/>
                <w:szCs w:val="20"/>
              </w:rPr>
              <w:t>0</w:t>
            </w:r>
          </w:p>
        </w:tc>
        <w:tc>
          <w:tcPr>
            <w:tcW w:w="1581" w:type="dxa"/>
            <w:tcBorders>
              <w:top w:val="nil"/>
              <w:left w:val="nil"/>
              <w:bottom w:val="single" w:sz="4" w:space="0" w:color="auto"/>
              <w:right w:val="single" w:sz="8" w:space="0" w:color="auto"/>
            </w:tcBorders>
            <w:shd w:val="clear" w:color="auto" w:fill="auto"/>
          </w:tcPr>
          <w:p w:rsidR="00490110" w:rsidRPr="004D652D" w:rsidRDefault="003239C5" w:rsidP="00D13412">
            <w:pPr>
              <w:spacing w:after="120"/>
              <w:jc w:val="center"/>
            </w:pPr>
            <w:r w:rsidRPr="004D652D">
              <w:rPr>
                <w:rFonts w:ascii="Arial" w:hAnsi="Arial" w:cs="Arial"/>
                <w:sz w:val="20"/>
                <w:szCs w:val="20"/>
              </w:rPr>
              <w:t>40</w:t>
            </w:r>
          </w:p>
        </w:tc>
        <w:tc>
          <w:tcPr>
            <w:tcW w:w="1263" w:type="dxa"/>
            <w:tcBorders>
              <w:top w:val="nil"/>
              <w:left w:val="nil"/>
              <w:bottom w:val="single" w:sz="4" w:space="0" w:color="auto"/>
              <w:right w:val="single" w:sz="8" w:space="0" w:color="auto"/>
            </w:tcBorders>
            <w:shd w:val="clear" w:color="auto" w:fill="auto"/>
            <w:vAlign w:val="center"/>
          </w:tcPr>
          <w:p w:rsidR="00490110" w:rsidRPr="004D652D" w:rsidRDefault="00DD0ACB" w:rsidP="00D13412">
            <w:pPr>
              <w:spacing w:after="120"/>
              <w:jc w:val="center"/>
              <w:rPr>
                <w:rFonts w:ascii="Arial" w:hAnsi="Arial" w:cs="Arial"/>
                <w:sz w:val="20"/>
                <w:szCs w:val="20"/>
              </w:rPr>
            </w:pPr>
            <w:r w:rsidRPr="004D652D">
              <w:rPr>
                <w:rFonts w:ascii="Arial" w:hAnsi="Arial" w:cs="Arial"/>
                <w:sz w:val="20"/>
                <w:szCs w:val="20"/>
              </w:rPr>
              <w:t>1,5</w:t>
            </w:r>
          </w:p>
        </w:tc>
        <w:tc>
          <w:tcPr>
            <w:tcW w:w="2232" w:type="dxa"/>
            <w:tcBorders>
              <w:top w:val="nil"/>
              <w:left w:val="nil"/>
              <w:bottom w:val="single" w:sz="4"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10,5</w:t>
            </w:r>
          </w:p>
        </w:tc>
      </w:tr>
      <w:tr w:rsidR="004F0F9E" w:rsidRPr="004D652D" w:rsidTr="00EC641E">
        <w:trPr>
          <w:trHeight w:val="300"/>
          <w:jc w:val="center"/>
        </w:trPr>
        <w:tc>
          <w:tcPr>
            <w:tcW w:w="1001" w:type="dxa"/>
            <w:tcBorders>
              <w:top w:val="single" w:sz="4" w:space="0" w:color="auto"/>
              <w:left w:val="single" w:sz="4" w:space="0" w:color="auto"/>
              <w:bottom w:val="single" w:sz="4" w:space="0" w:color="auto"/>
              <w:right w:val="single" w:sz="4" w:space="0" w:color="auto"/>
            </w:tcBorders>
            <w:vAlign w:val="center"/>
          </w:tcPr>
          <w:p w:rsidR="004F0F9E" w:rsidRPr="004D652D" w:rsidRDefault="004F0F9E" w:rsidP="00D13412">
            <w:pPr>
              <w:spacing w:after="120"/>
              <w:jc w:val="center"/>
              <w:rPr>
                <w:rFonts w:ascii="Arial" w:hAnsi="Arial" w:cs="Arial"/>
                <w:b/>
                <w:bCs/>
                <w:sz w:val="20"/>
                <w:szCs w:val="20"/>
              </w:rPr>
            </w:pPr>
            <w:r w:rsidRPr="004D652D">
              <w:rPr>
                <w:rFonts w:ascii="Arial" w:hAnsi="Arial" w:cs="Arial"/>
                <w:b/>
                <w:bCs/>
                <w:sz w:val="20"/>
                <w:szCs w:val="20"/>
              </w:rPr>
              <w:t>Gip</w:t>
            </w:r>
            <w:r w:rsidRPr="004D652D">
              <w:rPr>
                <w:rFonts w:ascii="Arial" w:hAnsi="Arial" w:cs="Arial"/>
                <w:b/>
                <w:bCs/>
                <w:sz w:val="20"/>
                <w:szCs w:val="20"/>
                <w:vertAlign w:val="subscript"/>
              </w:rPr>
              <w:t>4</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4F0F9E" w:rsidRPr="004D652D" w:rsidRDefault="00E9127E" w:rsidP="00517D33">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4F0F9E" w:rsidRPr="004D652D" w:rsidRDefault="004F0F9E" w:rsidP="00517D33">
            <w:pPr>
              <w:spacing w:after="120"/>
              <w:jc w:val="center"/>
              <w:rPr>
                <w:rFonts w:ascii="Arial" w:hAnsi="Arial" w:cs="Arial"/>
                <w:sz w:val="20"/>
                <w:szCs w:val="20"/>
              </w:rPr>
            </w:pPr>
            <w:r w:rsidRPr="004D652D">
              <w:rPr>
                <w:rFonts w:ascii="Arial" w:hAnsi="Arial" w:cs="Arial"/>
                <w:sz w:val="20"/>
                <w:szCs w:val="20"/>
              </w:rPr>
              <w:t>1000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4F0F9E" w:rsidRPr="004D652D" w:rsidRDefault="000B343F" w:rsidP="00517D33">
            <w:pPr>
              <w:spacing w:after="120"/>
              <w:jc w:val="center"/>
              <w:rPr>
                <w:rFonts w:ascii="Arial" w:hAnsi="Arial" w:cs="Arial"/>
                <w:sz w:val="20"/>
                <w:szCs w:val="20"/>
              </w:rPr>
            </w:pPr>
            <w:r w:rsidRPr="004D652D">
              <w:rPr>
                <w:rFonts w:ascii="Arial" w:hAnsi="Arial" w:cs="Arial"/>
                <w:sz w:val="20"/>
                <w:szCs w:val="20"/>
              </w:rPr>
              <w:t>5</w:t>
            </w:r>
            <w:r w:rsidR="004F0F9E" w:rsidRPr="004D652D">
              <w:rPr>
                <w:rFonts w:ascii="Arial" w:hAnsi="Arial" w:cs="Arial"/>
                <w:sz w:val="20"/>
                <w:szCs w:val="20"/>
              </w:rPr>
              <w:t>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F0F9E" w:rsidRPr="004D652D" w:rsidRDefault="003239C5" w:rsidP="00517D33">
            <w:pPr>
              <w:spacing w:after="120"/>
              <w:jc w:val="center"/>
            </w:pPr>
            <w:r w:rsidRPr="004D652D">
              <w:rPr>
                <w:rFonts w:ascii="Arial" w:hAnsi="Arial" w:cs="Arial"/>
                <w:sz w:val="20"/>
                <w:szCs w:val="20"/>
              </w:rPr>
              <w:t>40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4F0F9E" w:rsidRPr="004D652D" w:rsidRDefault="004F0F9E" w:rsidP="00517D33">
            <w:pPr>
              <w:spacing w:after="120"/>
              <w:jc w:val="center"/>
              <w:rPr>
                <w:rFonts w:ascii="Arial" w:hAnsi="Arial" w:cs="Arial"/>
                <w:sz w:val="20"/>
                <w:szCs w:val="20"/>
              </w:rPr>
            </w:pPr>
            <w:r w:rsidRPr="004D652D">
              <w:rPr>
                <w:rFonts w:ascii="Arial" w:hAnsi="Arial" w:cs="Arial"/>
                <w:sz w:val="20"/>
                <w:szCs w:val="20"/>
              </w:rPr>
              <w:t>1,5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F0F9E" w:rsidRPr="004D652D" w:rsidRDefault="004F0F9E" w:rsidP="00517D33">
            <w:pPr>
              <w:spacing w:after="120"/>
              <w:jc w:val="center"/>
              <w:rPr>
                <w:rFonts w:ascii="Arial" w:hAnsi="Arial" w:cs="Arial"/>
                <w:sz w:val="20"/>
                <w:szCs w:val="20"/>
              </w:rPr>
            </w:pPr>
            <w:r w:rsidRPr="004D652D">
              <w:rPr>
                <w:rFonts w:ascii="Arial" w:hAnsi="Arial" w:cs="Arial"/>
                <w:sz w:val="20"/>
                <w:szCs w:val="20"/>
              </w:rPr>
              <w:t>6,5</w:t>
            </w:r>
          </w:p>
        </w:tc>
      </w:tr>
    </w:tbl>
    <w:p w:rsidR="00127CCB" w:rsidRPr="004D652D" w:rsidRDefault="004C68B4" w:rsidP="00345CDC">
      <w:pPr>
        <w:numPr>
          <w:ilvl w:val="0"/>
          <w:numId w:val="44"/>
        </w:numPr>
        <w:autoSpaceDE w:val="0"/>
        <w:autoSpaceDN w:val="0"/>
        <w:adjustRightInd w:val="0"/>
        <w:spacing w:before="120" w:after="120"/>
        <w:ind w:left="714" w:hanging="357"/>
        <w:jc w:val="both"/>
        <w:rPr>
          <w:rFonts w:ascii="Arial" w:hAnsi="Arial" w:cs="Arial"/>
          <w:sz w:val="22"/>
          <w:szCs w:val="22"/>
        </w:rPr>
      </w:pPr>
      <w:r w:rsidRPr="004D652D">
        <w:rPr>
          <w:rFonts w:ascii="Arial" w:hAnsi="Arial" w:cs="Arial"/>
          <w:sz w:val="22"/>
          <w:szCs w:val="22"/>
        </w:rPr>
        <w:t xml:space="preserve">Azokon az ingatlanokon, melyeket érint a szabályozási terven szennyezett területként lehatárolt területek, építési tevékenység csak a </w:t>
      </w:r>
      <w:r w:rsidR="0074592A" w:rsidRPr="004D652D">
        <w:rPr>
          <w:rFonts w:ascii="Arial" w:hAnsi="Arial" w:cs="Arial"/>
          <w:sz w:val="22"/>
          <w:szCs w:val="22"/>
        </w:rPr>
        <w:t xml:space="preserve">jogszabályoknak megfelelő </w:t>
      </w:r>
      <w:r w:rsidRPr="004D652D">
        <w:rPr>
          <w:rFonts w:ascii="Arial" w:hAnsi="Arial" w:cs="Arial"/>
          <w:sz w:val="22"/>
          <w:szCs w:val="22"/>
        </w:rPr>
        <w:t xml:space="preserve">kármentesítés elvégzése után megengedett. </w:t>
      </w:r>
    </w:p>
    <w:p w:rsidR="009B7CAB" w:rsidRPr="004D652D" w:rsidRDefault="009B7CAB" w:rsidP="00345CDC">
      <w:pPr>
        <w:numPr>
          <w:ilvl w:val="0"/>
          <w:numId w:val="44"/>
        </w:numPr>
        <w:autoSpaceDE w:val="0"/>
        <w:autoSpaceDN w:val="0"/>
        <w:adjustRightInd w:val="0"/>
        <w:spacing w:before="120" w:after="120"/>
        <w:ind w:left="714" w:hanging="357"/>
        <w:jc w:val="both"/>
        <w:rPr>
          <w:rFonts w:ascii="Arial" w:hAnsi="Arial" w:cs="Arial"/>
          <w:sz w:val="22"/>
          <w:szCs w:val="22"/>
        </w:rPr>
      </w:pPr>
      <w:r w:rsidRPr="004D652D">
        <w:rPr>
          <w:rFonts w:ascii="Arial" w:hAnsi="Arial" w:cs="Arial"/>
          <w:sz w:val="22"/>
          <w:szCs w:val="22"/>
        </w:rPr>
        <w:t>Az épületek tömegformálása, anyaghasználata tájba illeszkedő legyen.</w:t>
      </w:r>
    </w:p>
    <w:p w:rsidR="009B7CAB" w:rsidRPr="004D652D" w:rsidRDefault="009B7CAB" w:rsidP="00345CDC">
      <w:pPr>
        <w:numPr>
          <w:ilvl w:val="0"/>
          <w:numId w:val="44"/>
        </w:numPr>
        <w:autoSpaceDE w:val="0"/>
        <w:autoSpaceDN w:val="0"/>
        <w:adjustRightInd w:val="0"/>
        <w:spacing w:before="120" w:after="120"/>
        <w:ind w:left="714" w:hanging="357"/>
        <w:jc w:val="both"/>
        <w:rPr>
          <w:rFonts w:ascii="Arial" w:hAnsi="Arial" w:cs="Arial"/>
          <w:sz w:val="22"/>
          <w:szCs w:val="22"/>
        </w:rPr>
      </w:pPr>
      <w:r w:rsidRPr="004D652D">
        <w:rPr>
          <w:rFonts w:ascii="Arial" w:hAnsi="Arial" w:cs="Arial"/>
          <w:sz w:val="22"/>
          <w:szCs w:val="22"/>
        </w:rPr>
        <w:t>Az övezet területén épített épületegyüttes(ek) körül  takaró fásítás létesítendő a kistájr</w:t>
      </w:r>
      <w:r w:rsidR="00DC6DF6" w:rsidRPr="004D652D">
        <w:rPr>
          <w:rFonts w:ascii="Arial" w:hAnsi="Arial" w:cs="Arial"/>
          <w:sz w:val="22"/>
          <w:szCs w:val="22"/>
        </w:rPr>
        <w:t>a jellemző honos ill. régi kultú</w:t>
      </w:r>
      <w:r w:rsidRPr="004D652D">
        <w:rPr>
          <w:rFonts w:ascii="Arial" w:hAnsi="Arial" w:cs="Arial"/>
          <w:sz w:val="22"/>
          <w:szCs w:val="22"/>
        </w:rPr>
        <w:t>rfajokkal.</w:t>
      </w:r>
    </w:p>
    <w:p w:rsidR="002E7710" w:rsidRPr="004D652D" w:rsidRDefault="002E7710" w:rsidP="00D13412">
      <w:pPr>
        <w:autoSpaceDE w:val="0"/>
        <w:autoSpaceDN w:val="0"/>
        <w:adjustRightInd w:val="0"/>
        <w:spacing w:after="120"/>
        <w:jc w:val="center"/>
        <w:rPr>
          <w:rFonts w:ascii="Arial" w:hAnsi="Arial" w:cs="Arial"/>
          <w:b/>
          <w:bCs/>
        </w:rPr>
      </w:pPr>
    </w:p>
    <w:p w:rsidR="00FE72D0" w:rsidRPr="004D652D" w:rsidRDefault="00D56F34" w:rsidP="00D13412">
      <w:pPr>
        <w:autoSpaceDE w:val="0"/>
        <w:autoSpaceDN w:val="0"/>
        <w:adjustRightInd w:val="0"/>
        <w:spacing w:after="120"/>
        <w:jc w:val="center"/>
        <w:rPr>
          <w:rFonts w:ascii="Arial" w:hAnsi="Arial" w:cs="Arial"/>
          <w:b/>
          <w:bCs/>
        </w:rPr>
      </w:pPr>
      <w:r w:rsidRPr="004D652D">
        <w:rPr>
          <w:rFonts w:ascii="Arial" w:hAnsi="Arial" w:cs="Arial"/>
          <w:b/>
          <w:bCs/>
        </w:rPr>
        <w:t>Üdülőterületek</w:t>
      </w:r>
    </w:p>
    <w:p w:rsidR="00FE72D0" w:rsidRPr="004D652D" w:rsidRDefault="00ED3372" w:rsidP="00D13412">
      <w:pPr>
        <w:autoSpaceDE w:val="0"/>
        <w:autoSpaceDN w:val="0"/>
        <w:adjustRightInd w:val="0"/>
        <w:spacing w:after="120"/>
        <w:jc w:val="center"/>
        <w:rPr>
          <w:rFonts w:ascii="Arial" w:hAnsi="Arial" w:cs="Arial"/>
          <w:b/>
          <w:bCs/>
        </w:rPr>
      </w:pPr>
      <w:r w:rsidRPr="004D652D">
        <w:rPr>
          <w:rFonts w:ascii="Arial" w:hAnsi="Arial" w:cs="Arial"/>
          <w:b/>
          <w:bCs/>
        </w:rPr>
        <w:t>41</w:t>
      </w:r>
      <w:r w:rsidR="00FE72D0" w:rsidRPr="004D652D">
        <w:rPr>
          <w:rFonts w:ascii="Arial" w:hAnsi="Arial" w:cs="Arial"/>
          <w:b/>
          <w:bCs/>
        </w:rPr>
        <w:t>.§</w:t>
      </w:r>
    </w:p>
    <w:p w:rsidR="00FE72D0" w:rsidRPr="004D652D" w:rsidRDefault="00FE72D0" w:rsidP="00345CDC">
      <w:pPr>
        <w:numPr>
          <w:ilvl w:val="0"/>
          <w:numId w:val="45"/>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üdülőterület elsősorban üdülőépületek elhelyezésére szolgál.</w:t>
      </w:r>
    </w:p>
    <w:p w:rsidR="00FE72D0" w:rsidRPr="004D652D" w:rsidRDefault="00E87BEE" w:rsidP="00345CDC">
      <w:pPr>
        <w:numPr>
          <w:ilvl w:val="0"/>
          <w:numId w:val="45"/>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00FE72D0" w:rsidRPr="004D652D">
        <w:rPr>
          <w:rFonts w:ascii="Arial" w:hAnsi="Arial" w:cs="Arial"/>
          <w:sz w:val="22"/>
          <w:szCs w:val="22"/>
        </w:rPr>
        <w:t xml:space="preserve">z </w:t>
      </w:r>
      <w:r w:rsidR="00143D73" w:rsidRPr="004D652D">
        <w:rPr>
          <w:rFonts w:ascii="Arial" w:hAnsi="Arial" w:cs="Arial"/>
          <w:sz w:val="22"/>
          <w:szCs w:val="22"/>
        </w:rPr>
        <w:t xml:space="preserve">Üü </w:t>
      </w:r>
      <w:r w:rsidR="00FE72D0" w:rsidRPr="004D652D">
        <w:rPr>
          <w:rFonts w:ascii="Arial" w:hAnsi="Arial" w:cs="Arial"/>
          <w:sz w:val="22"/>
          <w:szCs w:val="22"/>
        </w:rPr>
        <w:t>övezetben üdülőépület mellett még</w:t>
      </w:r>
    </w:p>
    <w:p w:rsidR="00FE72D0" w:rsidRPr="004D652D" w:rsidRDefault="00FE72D0" w:rsidP="00345CDC">
      <w:pPr>
        <w:numPr>
          <w:ilvl w:val="1"/>
          <w:numId w:val="45"/>
        </w:numPr>
        <w:autoSpaceDE w:val="0"/>
        <w:autoSpaceDN w:val="0"/>
        <w:adjustRightInd w:val="0"/>
        <w:spacing w:after="120"/>
        <w:jc w:val="both"/>
        <w:rPr>
          <w:rFonts w:ascii="Arial" w:hAnsi="Arial" w:cs="Arial"/>
          <w:sz w:val="22"/>
          <w:szCs w:val="22"/>
        </w:rPr>
      </w:pPr>
      <w:r w:rsidRPr="004D652D">
        <w:rPr>
          <w:rFonts w:ascii="Arial" w:hAnsi="Arial" w:cs="Arial"/>
          <w:sz w:val="22"/>
          <w:szCs w:val="22"/>
        </w:rPr>
        <w:t>elhelyezhető:</w:t>
      </w:r>
    </w:p>
    <w:p w:rsidR="00FE72D0" w:rsidRPr="004D652D" w:rsidRDefault="00FE72D0" w:rsidP="00155182">
      <w:pPr>
        <w:numPr>
          <w:ilvl w:val="0"/>
          <w:numId w:val="46"/>
        </w:numPr>
        <w:autoSpaceDE w:val="0"/>
        <w:autoSpaceDN w:val="0"/>
        <w:adjustRightInd w:val="0"/>
        <w:spacing w:after="120"/>
        <w:jc w:val="both"/>
        <w:rPr>
          <w:rFonts w:ascii="Arial" w:hAnsi="Arial" w:cs="Arial"/>
          <w:sz w:val="22"/>
          <w:szCs w:val="22"/>
        </w:rPr>
      </w:pPr>
      <w:r w:rsidRPr="004D652D">
        <w:rPr>
          <w:rFonts w:ascii="Arial" w:hAnsi="Arial" w:cs="Arial"/>
          <w:sz w:val="22"/>
          <w:szCs w:val="22"/>
        </w:rPr>
        <w:t>a terület rendeltetésével összhangban álló és azt közvetlenül szolgáló</w:t>
      </w:r>
      <w:r w:rsidR="00A111A2" w:rsidRPr="004D652D">
        <w:rPr>
          <w:rFonts w:ascii="Arial" w:hAnsi="Arial" w:cs="Arial"/>
          <w:sz w:val="22"/>
          <w:szCs w:val="22"/>
        </w:rPr>
        <w:t xml:space="preserve"> </w:t>
      </w:r>
      <w:r w:rsidRPr="004D652D">
        <w:rPr>
          <w:rFonts w:ascii="Arial" w:hAnsi="Arial" w:cs="Arial"/>
          <w:sz w:val="22"/>
          <w:szCs w:val="22"/>
        </w:rPr>
        <w:t>kereskedelmi, szolgáltató, vendéglátó építmények</w:t>
      </w:r>
    </w:p>
    <w:p w:rsidR="00FE72D0" w:rsidRPr="004D652D" w:rsidRDefault="00FE72D0" w:rsidP="00155182">
      <w:pPr>
        <w:numPr>
          <w:ilvl w:val="0"/>
          <w:numId w:val="46"/>
        </w:numPr>
        <w:autoSpaceDE w:val="0"/>
        <w:autoSpaceDN w:val="0"/>
        <w:adjustRightInd w:val="0"/>
        <w:spacing w:after="120"/>
        <w:jc w:val="both"/>
        <w:rPr>
          <w:rFonts w:ascii="Arial" w:hAnsi="Arial" w:cs="Arial"/>
          <w:sz w:val="22"/>
          <w:szCs w:val="22"/>
        </w:rPr>
      </w:pPr>
      <w:r w:rsidRPr="004D652D">
        <w:rPr>
          <w:rFonts w:ascii="Arial" w:hAnsi="Arial" w:cs="Arial"/>
          <w:sz w:val="22"/>
          <w:szCs w:val="22"/>
        </w:rPr>
        <w:t>sportépítmények</w:t>
      </w:r>
      <w:r w:rsidR="00297669" w:rsidRPr="004D652D">
        <w:rPr>
          <w:rFonts w:ascii="Arial" w:hAnsi="Arial" w:cs="Arial"/>
          <w:sz w:val="22"/>
          <w:szCs w:val="22"/>
        </w:rPr>
        <w:t>,</w:t>
      </w:r>
    </w:p>
    <w:p w:rsidR="00297669" w:rsidRPr="004D652D" w:rsidRDefault="00297669" w:rsidP="00155182">
      <w:pPr>
        <w:numPr>
          <w:ilvl w:val="0"/>
          <w:numId w:val="46"/>
        </w:numPr>
        <w:autoSpaceDE w:val="0"/>
        <w:autoSpaceDN w:val="0"/>
        <w:adjustRightInd w:val="0"/>
        <w:spacing w:after="120"/>
        <w:jc w:val="both"/>
        <w:rPr>
          <w:rFonts w:ascii="Arial" w:hAnsi="Arial" w:cs="Arial"/>
          <w:sz w:val="22"/>
          <w:szCs w:val="22"/>
        </w:rPr>
      </w:pPr>
      <w:r w:rsidRPr="004D652D">
        <w:rPr>
          <w:rFonts w:ascii="Arial" w:hAnsi="Arial" w:cs="Arial"/>
          <w:sz w:val="22"/>
          <w:szCs w:val="22"/>
        </w:rPr>
        <w:t>szolgálati lakások</w:t>
      </w:r>
    </w:p>
    <w:p w:rsidR="00FE72D0" w:rsidRPr="004D652D" w:rsidRDefault="00FE72D0" w:rsidP="00155182">
      <w:pPr>
        <w:numPr>
          <w:ilvl w:val="1"/>
          <w:numId w:val="45"/>
        </w:numPr>
        <w:autoSpaceDE w:val="0"/>
        <w:autoSpaceDN w:val="0"/>
        <w:adjustRightInd w:val="0"/>
        <w:spacing w:after="120"/>
        <w:jc w:val="both"/>
        <w:rPr>
          <w:rFonts w:ascii="Arial" w:hAnsi="Arial" w:cs="Arial"/>
          <w:sz w:val="22"/>
          <w:szCs w:val="22"/>
        </w:rPr>
      </w:pPr>
      <w:r w:rsidRPr="004D652D">
        <w:rPr>
          <w:rFonts w:ascii="Arial" w:hAnsi="Arial" w:cs="Arial"/>
          <w:sz w:val="22"/>
          <w:szCs w:val="22"/>
        </w:rPr>
        <w:t>nem helyezhetők el:</w:t>
      </w:r>
    </w:p>
    <w:p w:rsidR="00FE72D0" w:rsidRPr="004D652D" w:rsidRDefault="00FE72D0" w:rsidP="00155182">
      <w:pPr>
        <w:numPr>
          <w:ilvl w:val="0"/>
          <w:numId w:val="47"/>
        </w:numPr>
        <w:autoSpaceDE w:val="0"/>
        <w:autoSpaceDN w:val="0"/>
        <w:adjustRightInd w:val="0"/>
        <w:spacing w:after="120"/>
        <w:jc w:val="both"/>
        <w:rPr>
          <w:rFonts w:ascii="Arial" w:hAnsi="Arial" w:cs="Arial"/>
          <w:sz w:val="22"/>
          <w:szCs w:val="22"/>
        </w:rPr>
      </w:pPr>
      <w:r w:rsidRPr="004D652D">
        <w:rPr>
          <w:rFonts w:ascii="Arial" w:hAnsi="Arial" w:cs="Arial"/>
          <w:sz w:val="22"/>
          <w:szCs w:val="22"/>
        </w:rPr>
        <w:t>lakóépületek</w:t>
      </w:r>
    </w:p>
    <w:p w:rsidR="00FE72D0" w:rsidRPr="004D652D" w:rsidRDefault="00FE72D0" w:rsidP="00155182">
      <w:pPr>
        <w:numPr>
          <w:ilvl w:val="0"/>
          <w:numId w:val="47"/>
        </w:numPr>
        <w:autoSpaceDE w:val="0"/>
        <w:autoSpaceDN w:val="0"/>
        <w:adjustRightInd w:val="0"/>
        <w:spacing w:after="120"/>
        <w:jc w:val="both"/>
        <w:rPr>
          <w:rFonts w:ascii="Arial" w:hAnsi="Arial" w:cs="Arial"/>
          <w:sz w:val="22"/>
          <w:szCs w:val="22"/>
        </w:rPr>
      </w:pPr>
      <w:r w:rsidRPr="004D652D">
        <w:rPr>
          <w:rFonts w:ascii="Arial" w:hAnsi="Arial" w:cs="Arial"/>
          <w:sz w:val="22"/>
          <w:szCs w:val="22"/>
        </w:rPr>
        <w:t>üzemanyagtöltő állomások</w:t>
      </w:r>
    </w:p>
    <w:p w:rsidR="00CA0D8C" w:rsidRPr="004D652D" w:rsidRDefault="00CA0D8C" w:rsidP="00345CDC">
      <w:pPr>
        <w:numPr>
          <w:ilvl w:val="0"/>
          <w:numId w:val="45"/>
        </w:numPr>
        <w:spacing w:after="120"/>
        <w:jc w:val="both"/>
        <w:rPr>
          <w:rFonts w:ascii="Arial" w:hAnsi="Arial" w:cs="Arial"/>
          <w:sz w:val="22"/>
          <w:szCs w:val="22"/>
        </w:rPr>
      </w:pPr>
      <w:r w:rsidRPr="004D652D">
        <w:rPr>
          <w:rFonts w:ascii="Arial" w:hAnsi="Arial" w:cs="Arial"/>
          <w:sz w:val="22"/>
          <w:szCs w:val="22"/>
        </w:rPr>
        <w:t>Az Üü jelű övezetekben</w:t>
      </w:r>
      <w:r w:rsidR="00A05062" w:rsidRPr="004D652D">
        <w:rPr>
          <w:rFonts w:ascii="Arial" w:hAnsi="Arial" w:cs="Arial"/>
          <w:sz w:val="22"/>
          <w:szCs w:val="22"/>
        </w:rPr>
        <w:t>:</w:t>
      </w:r>
    </w:p>
    <w:p w:rsidR="00CA0D8C" w:rsidRPr="004D652D" w:rsidRDefault="00CA0D8C" w:rsidP="00345CDC">
      <w:pPr>
        <w:numPr>
          <w:ilvl w:val="1"/>
          <w:numId w:val="45"/>
        </w:numPr>
        <w:spacing w:after="120"/>
        <w:jc w:val="both"/>
        <w:rPr>
          <w:rFonts w:ascii="Arial" w:hAnsi="Arial" w:cs="Arial"/>
          <w:sz w:val="22"/>
          <w:szCs w:val="22"/>
        </w:rPr>
      </w:pPr>
      <w:r w:rsidRPr="004D652D">
        <w:rPr>
          <w:rFonts w:ascii="Arial" w:hAnsi="Arial" w:cs="Arial"/>
          <w:sz w:val="22"/>
          <w:szCs w:val="22"/>
        </w:rPr>
        <w:t xml:space="preserve">lapostető kialakítása megengedett, a lapostetős épületrészeket, amelyek nem teraszok, min. </w:t>
      </w:r>
      <w:smartTag w:uri="urn:schemas-microsoft-com:office:smarttags" w:element="metricconverter">
        <w:smartTagPr>
          <w:attr w:name="ProductID" w:val="30 cm"/>
        </w:smartTagPr>
        <w:r w:rsidRPr="004D652D">
          <w:rPr>
            <w:rFonts w:ascii="Arial" w:hAnsi="Arial" w:cs="Arial"/>
            <w:sz w:val="22"/>
            <w:szCs w:val="22"/>
          </w:rPr>
          <w:t>30 cm</w:t>
        </w:r>
      </w:smartTag>
      <w:r w:rsidRPr="004D652D">
        <w:rPr>
          <w:rFonts w:ascii="Arial" w:hAnsi="Arial" w:cs="Arial"/>
          <w:sz w:val="22"/>
          <w:szCs w:val="22"/>
        </w:rPr>
        <w:t xml:space="preserve"> termőréteggel kialakított zöld te</w:t>
      </w:r>
      <w:r w:rsidR="002830BE" w:rsidRPr="004D652D">
        <w:rPr>
          <w:rFonts w:ascii="Arial" w:hAnsi="Arial" w:cs="Arial"/>
          <w:sz w:val="22"/>
          <w:szCs w:val="22"/>
        </w:rPr>
        <w:t>tővel fedetten kell kialakítani,</w:t>
      </w:r>
    </w:p>
    <w:p w:rsidR="00CA0D8C" w:rsidRPr="004D652D" w:rsidRDefault="00CA0D8C" w:rsidP="00345CDC">
      <w:pPr>
        <w:numPr>
          <w:ilvl w:val="1"/>
          <w:numId w:val="45"/>
        </w:numPr>
        <w:spacing w:after="120"/>
        <w:jc w:val="both"/>
        <w:rPr>
          <w:rFonts w:ascii="Arial" w:hAnsi="Arial" w:cs="Arial"/>
          <w:sz w:val="22"/>
          <w:szCs w:val="22"/>
        </w:rPr>
      </w:pPr>
      <w:r w:rsidRPr="004D652D">
        <w:rPr>
          <w:rFonts w:ascii="Arial" w:hAnsi="Arial" w:cs="Arial"/>
          <w:sz w:val="22"/>
          <w:szCs w:val="22"/>
        </w:rPr>
        <w:t>az övezetre készülő építési engedélyezési tervdokumen</w:t>
      </w:r>
      <w:r w:rsidR="002830BE" w:rsidRPr="004D652D">
        <w:rPr>
          <w:rFonts w:ascii="Arial" w:hAnsi="Arial" w:cs="Arial"/>
          <w:sz w:val="22"/>
          <w:szCs w:val="22"/>
        </w:rPr>
        <w:t>tációkat látványtervekkel kell kiegészíteni</w:t>
      </w:r>
      <w:r w:rsidRPr="004D652D">
        <w:rPr>
          <w:rFonts w:ascii="Arial" w:hAnsi="Arial" w:cs="Arial"/>
          <w:sz w:val="22"/>
          <w:szCs w:val="22"/>
        </w:rPr>
        <w:t xml:space="preserve"> </w:t>
      </w:r>
    </w:p>
    <w:p w:rsidR="00E87BEE" w:rsidRPr="004D652D" w:rsidRDefault="008A797C" w:rsidP="00345CDC">
      <w:pPr>
        <w:numPr>
          <w:ilvl w:val="1"/>
          <w:numId w:val="45"/>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00E87BEE" w:rsidRPr="004D652D">
        <w:rPr>
          <w:rFonts w:ascii="Arial" w:hAnsi="Arial" w:cs="Arial"/>
          <w:sz w:val="22"/>
          <w:szCs w:val="22"/>
        </w:rPr>
        <w:t>ntennatorony nem létesíthető,</w:t>
      </w:r>
    </w:p>
    <w:p w:rsidR="00CA0D8C" w:rsidRPr="004D652D" w:rsidRDefault="00CA0D8C" w:rsidP="00345CDC">
      <w:pPr>
        <w:pStyle w:val="viChar"/>
        <w:numPr>
          <w:ilvl w:val="1"/>
          <w:numId w:val="45"/>
        </w:numPr>
        <w:spacing w:after="120"/>
        <w:rPr>
          <w:rFonts w:ascii="Arial" w:hAnsi="Arial" w:cs="Arial"/>
          <w:strike/>
          <w:sz w:val="22"/>
        </w:rPr>
      </w:pPr>
      <w:r w:rsidRPr="004D652D">
        <w:rPr>
          <w:rFonts w:ascii="Arial" w:hAnsi="Arial" w:cs="Arial"/>
          <w:sz w:val="22"/>
        </w:rPr>
        <w:t>villamosenergia-ellátási, és hírközlő vezetékek létesítése csak terepszint alatti elhelyezéssel történhet</w:t>
      </w:r>
      <w:r w:rsidR="00E87BEE" w:rsidRPr="004D652D">
        <w:rPr>
          <w:rFonts w:ascii="Arial" w:hAnsi="Arial" w:cs="Arial"/>
          <w:sz w:val="22"/>
        </w:rPr>
        <w:t xml:space="preserve">. </w:t>
      </w:r>
    </w:p>
    <w:p w:rsidR="00CA0D8C" w:rsidRPr="004D652D" w:rsidRDefault="00CA0D8C" w:rsidP="00345CDC">
      <w:pPr>
        <w:pStyle w:val="viChar"/>
        <w:numPr>
          <w:ilvl w:val="1"/>
          <w:numId w:val="45"/>
        </w:numPr>
        <w:spacing w:after="120"/>
        <w:rPr>
          <w:rFonts w:ascii="Arial" w:hAnsi="Arial" w:cs="Arial"/>
          <w:b/>
          <w:sz w:val="22"/>
        </w:rPr>
      </w:pPr>
      <w:r w:rsidRPr="004D652D">
        <w:rPr>
          <w:rFonts w:ascii="Arial" w:hAnsi="Arial" w:cs="Arial"/>
          <w:sz w:val="22"/>
        </w:rPr>
        <w:t>1 méternél magasabb támfalat növényzettel (lecsüngő, eléültetett, vagy kúszó növényzettel) takartan kell kialakítani.</w:t>
      </w:r>
      <w:r w:rsidRPr="004D652D">
        <w:rPr>
          <w:rFonts w:ascii="Arial" w:hAnsi="Arial" w:cs="Arial"/>
          <w:b/>
          <w:sz w:val="22"/>
        </w:rPr>
        <w:t xml:space="preserve"> </w:t>
      </w:r>
    </w:p>
    <w:p w:rsidR="00461767" w:rsidRPr="004D652D" w:rsidRDefault="00461767" w:rsidP="00461767">
      <w:pPr>
        <w:pStyle w:val="viChar"/>
        <w:spacing w:after="120"/>
        <w:rPr>
          <w:rFonts w:ascii="Arial" w:hAnsi="Arial" w:cs="Arial"/>
          <w:b/>
          <w:sz w:val="22"/>
        </w:rPr>
      </w:pPr>
    </w:p>
    <w:p w:rsidR="00461767" w:rsidRPr="004D652D" w:rsidRDefault="00461767" w:rsidP="00461767">
      <w:pPr>
        <w:pStyle w:val="viChar"/>
        <w:spacing w:after="120"/>
        <w:rPr>
          <w:rFonts w:ascii="Arial" w:hAnsi="Arial" w:cs="Arial"/>
          <w:b/>
          <w:sz w:val="22"/>
        </w:rPr>
      </w:pPr>
    </w:p>
    <w:p w:rsidR="00461767" w:rsidRPr="004D652D" w:rsidRDefault="00461767" w:rsidP="00461767">
      <w:pPr>
        <w:pStyle w:val="viChar"/>
        <w:spacing w:after="120"/>
        <w:rPr>
          <w:rFonts w:ascii="Arial" w:hAnsi="Arial" w:cs="Arial"/>
          <w:b/>
          <w:sz w:val="22"/>
        </w:rPr>
      </w:pPr>
    </w:p>
    <w:p w:rsidR="00461767" w:rsidRPr="004D652D" w:rsidRDefault="00461767" w:rsidP="00461767">
      <w:pPr>
        <w:pStyle w:val="viChar"/>
        <w:spacing w:after="120"/>
        <w:rPr>
          <w:rFonts w:ascii="Arial" w:hAnsi="Arial" w:cs="Arial"/>
          <w:b/>
          <w:sz w:val="22"/>
        </w:rPr>
      </w:pPr>
    </w:p>
    <w:p w:rsidR="00461767" w:rsidRPr="004D652D" w:rsidRDefault="00461767" w:rsidP="00461767">
      <w:pPr>
        <w:pStyle w:val="viChar"/>
        <w:spacing w:after="120"/>
        <w:rPr>
          <w:rFonts w:ascii="Arial" w:hAnsi="Arial" w:cs="Arial"/>
          <w:b/>
          <w:sz w:val="22"/>
        </w:rPr>
      </w:pPr>
    </w:p>
    <w:p w:rsidR="009829C8" w:rsidRPr="004D652D" w:rsidRDefault="00A111A2" w:rsidP="00345CDC">
      <w:pPr>
        <w:numPr>
          <w:ilvl w:val="0"/>
          <w:numId w:val="45"/>
        </w:numPr>
        <w:autoSpaceDE w:val="0"/>
        <w:autoSpaceDN w:val="0"/>
        <w:adjustRightInd w:val="0"/>
        <w:spacing w:after="120"/>
        <w:rPr>
          <w:rFonts w:ascii="Arial" w:hAnsi="Arial" w:cs="Arial"/>
          <w:sz w:val="22"/>
          <w:szCs w:val="22"/>
        </w:rPr>
      </w:pPr>
      <w:r w:rsidRPr="004D652D">
        <w:rPr>
          <w:rFonts w:ascii="Arial" w:hAnsi="Arial" w:cs="Arial"/>
          <w:sz w:val="22"/>
          <w:szCs w:val="22"/>
        </w:rPr>
        <w:t>Az üdülő</w:t>
      </w:r>
      <w:r w:rsidR="00FE72D0" w:rsidRPr="004D652D">
        <w:rPr>
          <w:rFonts w:ascii="Arial" w:hAnsi="Arial" w:cs="Arial"/>
          <w:sz w:val="22"/>
          <w:szCs w:val="22"/>
        </w:rPr>
        <w:t>házas üdülőterület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969"/>
        <w:gridCol w:w="1114"/>
        <w:gridCol w:w="1310"/>
        <w:gridCol w:w="1496"/>
        <w:gridCol w:w="1481"/>
        <w:gridCol w:w="1674"/>
        <w:gridCol w:w="2141"/>
      </w:tblGrid>
      <w:tr w:rsidR="00490110" w:rsidRPr="004D652D" w:rsidTr="00ED3372">
        <w:trPr>
          <w:trHeight w:val="610"/>
          <w:jc w:val="center"/>
        </w:trPr>
        <w:tc>
          <w:tcPr>
            <w:tcW w:w="1001"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952" w:type="dxa"/>
            <w:gridSpan w:val="5"/>
            <w:tcBorders>
              <w:top w:val="single" w:sz="4" w:space="0" w:color="auto"/>
              <w:left w:val="single" w:sz="4" w:space="0" w:color="auto"/>
              <w:bottom w:val="single" w:sz="4" w:space="0" w:color="auto"/>
              <w:right w:val="single" w:sz="4" w:space="0" w:color="auto"/>
            </w:tcBorders>
            <w:shd w:val="clear" w:color="auto" w:fill="969696"/>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232" w:type="dxa"/>
            <w:tcBorders>
              <w:top w:val="single" w:sz="4" w:space="0" w:color="auto"/>
              <w:left w:val="single" w:sz="4" w:space="0" w:color="auto"/>
              <w:bottom w:val="single" w:sz="4" w:space="0" w:color="auto"/>
              <w:right w:val="single" w:sz="4" w:space="0" w:color="auto"/>
            </w:tcBorders>
            <w:shd w:val="clear" w:color="auto" w:fill="969696"/>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490110" w:rsidRPr="004D652D" w:rsidTr="00155182">
        <w:trPr>
          <w:trHeight w:val="982"/>
          <w:jc w:val="center"/>
        </w:trPr>
        <w:tc>
          <w:tcPr>
            <w:tcW w:w="1001" w:type="dxa"/>
            <w:vMerge/>
            <w:tcBorders>
              <w:top w:val="single" w:sz="4" w:space="0" w:color="auto"/>
              <w:left w:val="single" w:sz="8" w:space="0" w:color="auto"/>
              <w:bottom w:val="single" w:sz="8" w:space="0" w:color="000000"/>
              <w:right w:val="single" w:sz="8" w:space="0" w:color="auto"/>
            </w:tcBorders>
            <w:vAlign w:val="center"/>
          </w:tcPr>
          <w:p w:rsidR="00490110" w:rsidRPr="004D652D" w:rsidRDefault="00490110" w:rsidP="00D13412">
            <w:pPr>
              <w:spacing w:after="120"/>
              <w:rPr>
                <w:rFonts w:ascii="Arial" w:hAnsi="Arial" w:cs="Arial"/>
                <w:b/>
                <w:bCs/>
                <w:sz w:val="20"/>
                <w:szCs w:val="20"/>
              </w:rPr>
            </w:pPr>
          </w:p>
        </w:tc>
        <w:tc>
          <w:tcPr>
            <w:tcW w:w="1144" w:type="dxa"/>
            <w:tcBorders>
              <w:top w:val="single" w:sz="4" w:space="0" w:color="auto"/>
              <w:left w:val="single" w:sz="8" w:space="0" w:color="auto"/>
              <w:bottom w:val="single" w:sz="8" w:space="0" w:color="000000"/>
              <w:right w:val="single" w:sz="8" w:space="0" w:color="auto"/>
            </w:tcBorders>
            <w:shd w:val="clear" w:color="auto" w:fill="C0C0C0"/>
            <w:vAlign w:val="center"/>
          </w:tcPr>
          <w:p w:rsidR="00490110"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468" w:type="dxa"/>
            <w:tcBorders>
              <w:top w:val="single" w:sz="4" w:space="0" w:color="auto"/>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single" w:sz="4" w:space="0" w:color="auto"/>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581" w:type="dxa"/>
            <w:tcBorders>
              <w:top w:val="single" w:sz="4" w:space="0" w:color="auto"/>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490110" w:rsidRPr="004D652D" w:rsidRDefault="00490110"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single" w:sz="4" w:space="0" w:color="auto"/>
              <w:left w:val="single" w:sz="8" w:space="0" w:color="auto"/>
              <w:bottom w:val="single" w:sz="8" w:space="0" w:color="000000"/>
              <w:right w:val="single" w:sz="8" w:space="0" w:color="auto"/>
            </w:tcBorders>
            <w:shd w:val="clear" w:color="auto" w:fill="C0C0C0"/>
            <w:vAlign w:val="center"/>
          </w:tcPr>
          <w:p w:rsidR="00490110" w:rsidRPr="004D652D" w:rsidRDefault="00490110"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232" w:type="dxa"/>
            <w:tcBorders>
              <w:top w:val="single" w:sz="4" w:space="0" w:color="auto"/>
              <w:left w:val="single" w:sz="8" w:space="0" w:color="auto"/>
              <w:bottom w:val="single" w:sz="8" w:space="0" w:color="000000"/>
              <w:right w:val="single" w:sz="8" w:space="0" w:color="auto"/>
            </w:tcBorders>
            <w:shd w:val="clear" w:color="auto" w:fill="C0C0C0"/>
            <w:vAlign w:val="center"/>
          </w:tcPr>
          <w:p w:rsidR="00490110"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490110" w:rsidRPr="004D652D">
        <w:trPr>
          <w:trHeight w:val="300"/>
          <w:jc w:val="center"/>
        </w:trPr>
        <w:tc>
          <w:tcPr>
            <w:tcW w:w="1001" w:type="dxa"/>
            <w:tcBorders>
              <w:top w:val="nil"/>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Üü</w:t>
            </w:r>
            <w:r w:rsidRPr="004D652D">
              <w:rPr>
                <w:rFonts w:ascii="Arial" w:hAnsi="Arial" w:cs="Arial"/>
                <w:b/>
                <w:bCs/>
                <w:sz w:val="20"/>
                <w:szCs w:val="20"/>
                <w:vertAlign w:val="subscript"/>
              </w:rPr>
              <w:t>1</w:t>
            </w:r>
          </w:p>
        </w:tc>
        <w:tc>
          <w:tcPr>
            <w:tcW w:w="1144" w:type="dxa"/>
            <w:tcBorders>
              <w:top w:val="nil"/>
              <w:left w:val="single" w:sz="8" w:space="0" w:color="auto"/>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K</w:t>
            </w:r>
          </w:p>
        </w:tc>
        <w:tc>
          <w:tcPr>
            <w:tcW w:w="1496"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10</w:t>
            </w:r>
          </w:p>
        </w:tc>
        <w:tc>
          <w:tcPr>
            <w:tcW w:w="1581" w:type="dxa"/>
            <w:tcBorders>
              <w:top w:val="nil"/>
              <w:left w:val="nil"/>
              <w:bottom w:val="single" w:sz="8" w:space="0" w:color="auto"/>
              <w:right w:val="single" w:sz="8" w:space="0" w:color="auto"/>
            </w:tcBorders>
            <w:shd w:val="clear" w:color="auto" w:fill="auto"/>
            <w:vAlign w:val="center"/>
          </w:tcPr>
          <w:p w:rsidR="00490110" w:rsidRPr="004D652D" w:rsidRDefault="00747490" w:rsidP="00D13412">
            <w:pPr>
              <w:spacing w:after="120"/>
              <w:jc w:val="center"/>
              <w:rPr>
                <w:rFonts w:ascii="Arial" w:hAnsi="Arial" w:cs="Arial"/>
                <w:sz w:val="20"/>
                <w:szCs w:val="20"/>
              </w:rPr>
            </w:pPr>
            <w:r w:rsidRPr="004D652D">
              <w:rPr>
                <w:rFonts w:ascii="Arial" w:hAnsi="Arial" w:cs="Arial"/>
                <w:sz w:val="20"/>
                <w:szCs w:val="20"/>
              </w:rPr>
              <w:t>6</w:t>
            </w:r>
            <w:r w:rsidR="00490110" w:rsidRPr="004D652D">
              <w:rPr>
                <w:rFonts w:ascii="Arial" w:hAnsi="Arial" w:cs="Arial"/>
                <w:sz w:val="20"/>
                <w:szCs w:val="20"/>
              </w:rPr>
              <w:t>0</w:t>
            </w:r>
          </w:p>
        </w:tc>
        <w:tc>
          <w:tcPr>
            <w:tcW w:w="1263"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 xml:space="preserve">  0,2 </w:t>
            </w:r>
          </w:p>
        </w:tc>
        <w:tc>
          <w:tcPr>
            <w:tcW w:w="2232" w:type="dxa"/>
            <w:tcBorders>
              <w:top w:val="nil"/>
              <w:left w:val="nil"/>
              <w:bottom w:val="single" w:sz="8"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8,0</w:t>
            </w:r>
          </w:p>
        </w:tc>
      </w:tr>
      <w:tr w:rsidR="00490110" w:rsidRPr="004D652D">
        <w:trPr>
          <w:trHeight w:val="300"/>
          <w:jc w:val="center"/>
        </w:trPr>
        <w:tc>
          <w:tcPr>
            <w:tcW w:w="1001" w:type="dxa"/>
            <w:tcBorders>
              <w:top w:val="nil"/>
              <w:left w:val="single" w:sz="8" w:space="0" w:color="auto"/>
              <w:bottom w:val="single" w:sz="8" w:space="0" w:color="auto"/>
              <w:right w:val="single" w:sz="8" w:space="0" w:color="auto"/>
            </w:tcBorders>
            <w:vAlign w:val="center"/>
          </w:tcPr>
          <w:p w:rsidR="00490110" w:rsidRPr="004D652D" w:rsidRDefault="00490110" w:rsidP="00D13412">
            <w:pPr>
              <w:spacing w:after="120"/>
              <w:jc w:val="center"/>
              <w:rPr>
                <w:rFonts w:ascii="Arial" w:hAnsi="Arial" w:cs="Arial"/>
                <w:b/>
                <w:bCs/>
                <w:sz w:val="20"/>
                <w:szCs w:val="20"/>
              </w:rPr>
            </w:pPr>
            <w:r w:rsidRPr="004D652D">
              <w:rPr>
                <w:rFonts w:ascii="Arial" w:hAnsi="Arial" w:cs="Arial"/>
                <w:b/>
                <w:bCs/>
                <w:sz w:val="20"/>
                <w:szCs w:val="20"/>
              </w:rPr>
              <w:t>Üü</w:t>
            </w:r>
            <w:r w:rsidRPr="004D652D">
              <w:rPr>
                <w:rFonts w:ascii="Arial" w:hAnsi="Arial" w:cs="Arial"/>
                <w:b/>
                <w:bCs/>
                <w:sz w:val="20"/>
                <w:szCs w:val="20"/>
                <w:vertAlign w:val="subscript"/>
              </w:rPr>
              <w:t>2</w:t>
            </w:r>
          </w:p>
        </w:tc>
        <w:tc>
          <w:tcPr>
            <w:tcW w:w="1144" w:type="dxa"/>
            <w:tcBorders>
              <w:top w:val="nil"/>
              <w:left w:val="single" w:sz="8" w:space="0" w:color="auto"/>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K</w:t>
            </w:r>
          </w:p>
        </w:tc>
        <w:tc>
          <w:tcPr>
            <w:tcW w:w="1496"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20</w:t>
            </w:r>
          </w:p>
        </w:tc>
        <w:tc>
          <w:tcPr>
            <w:tcW w:w="1581" w:type="dxa"/>
            <w:tcBorders>
              <w:top w:val="nil"/>
              <w:left w:val="nil"/>
              <w:bottom w:val="single" w:sz="8" w:space="0" w:color="auto"/>
              <w:right w:val="single" w:sz="8" w:space="0" w:color="auto"/>
            </w:tcBorders>
            <w:shd w:val="clear" w:color="auto" w:fill="auto"/>
            <w:vAlign w:val="center"/>
          </w:tcPr>
          <w:p w:rsidR="00490110" w:rsidRPr="004D652D" w:rsidRDefault="00747490" w:rsidP="00D13412">
            <w:pPr>
              <w:spacing w:after="120"/>
              <w:jc w:val="cente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490110" w:rsidRPr="004D652D" w:rsidRDefault="00490110" w:rsidP="00D13412">
            <w:pPr>
              <w:spacing w:after="120"/>
              <w:jc w:val="center"/>
              <w:rPr>
                <w:rFonts w:ascii="Arial" w:hAnsi="Arial" w:cs="Arial"/>
                <w:sz w:val="20"/>
                <w:szCs w:val="20"/>
              </w:rPr>
            </w:pPr>
            <w:r w:rsidRPr="004D652D">
              <w:rPr>
                <w:rFonts w:ascii="Arial" w:hAnsi="Arial" w:cs="Arial"/>
                <w:sz w:val="20"/>
                <w:szCs w:val="20"/>
              </w:rPr>
              <w:t> 0,2</w:t>
            </w:r>
          </w:p>
        </w:tc>
        <w:tc>
          <w:tcPr>
            <w:tcW w:w="2232" w:type="dxa"/>
            <w:tcBorders>
              <w:top w:val="nil"/>
              <w:left w:val="nil"/>
              <w:bottom w:val="single" w:sz="8" w:space="0" w:color="auto"/>
              <w:right w:val="single" w:sz="8" w:space="0" w:color="auto"/>
            </w:tcBorders>
            <w:shd w:val="clear" w:color="auto" w:fill="auto"/>
            <w:vAlign w:val="center"/>
          </w:tcPr>
          <w:p w:rsidR="00490110" w:rsidRPr="004D652D" w:rsidRDefault="00A0186B" w:rsidP="00D13412">
            <w:pPr>
              <w:spacing w:after="120"/>
              <w:jc w:val="center"/>
              <w:rPr>
                <w:rFonts w:ascii="Arial" w:hAnsi="Arial" w:cs="Arial"/>
                <w:sz w:val="20"/>
                <w:szCs w:val="20"/>
              </w:rPr>
            </w:pPr>
            <w:r w:rsidRPr="004D652D">
              <w:rPr>
                <w:rFonts w:ascii="Arial" w:hAnsi="Arial" w:cs="Arial"/>
                <w:sz w:val="20"/>
                <w:szCs w:val="20"/>
              </w:rPr>
              <w:t>11,0</w:t>
            </w:r>
          </w:p>
        </w:tc>
      </w:tr>
      <w:tr w:rsidR="00494F36" w:rsidRPr="004D652D" w:rsidTr="00494F36">
        <w:trPr>
          <w:trHeight w:val="300"/>
          <w:jc w:val="center"/>
        </w:trPr>
        <w:tc>
          <w:tcPr>
            <w:tcW w:w="1001" w:type="dxa"/>
            <w:tcBorders>
              <w:top w:val="nil"/>
              <w:left w:val="single" w:sz="8" w:space="0" w:color="auto"/>
              <w:bottom w:val="single" w:sz="8" w:space="0" w:color="auto"/>
              <w:right w:val="single" w:sz="8" w:space="0" w:color="auto"/>
            </w:tcBorders>
            <w:vAlign w:val="center"/>
          </w:tcPr>
          <w:p w:rsidR="00494F36" w:rsidRPr="004D652D" w:rsidRDefault="00494F36" w:rsidP="00B70153">
            <w:pPr>
              <w:spacing w:after="120"/>
              <w:jc w:val="center"/>
              <w:rPr>
                <w:rFonts w:ascii="Arial" w:hAnsi="Arial" w:cs="Arial"/>
                <w:b/>
                <w:bCs/>
                <w:sz w:val="20"/>
                <w:szCs w:val="20"/>
              </w:rPr>
            </w:pPr>
            <w:r w:rsidRPr="004D652D">
              <w:rPr>
                <w:rFonts w:ascii="Arial" w:hAnsi="Arial" w:cs="Arial"/>
                <w:b/>
                <w:bCs/>
                <w:sz w:val="20"/>
                <w:szCs w:val="20"/>
              </w:rPr>
              <w:t>Üü</w:t>
            </w:r>
            <w:r w:rsidRPr="004D652D">
              <w:rPr>
                <w:rFonts w:ascii="Arial" w:hAnsi="Arial" w:cs="Arial"/>
                <w:b/>
                <w:bCs/>
                <w:sz w:val="20"/>
                <w:szCs w:val="20"/>
                <w:vertAlign w:val="subscript"/>
              </w:rPr>
              <w:t>3</w:t>
            </w:r>
          </w:p>
        </w:tc>
        <w:tc>
          <w:tcPr>
            <w:tcW w:w="1144" w:type="dxa"/>
            <w:tcBorders>
              <w:top w:val="nil"/>
              <w:left w:val="single" w:sz="8" w:space="0" w:color="auto"/>
              <w:bottom w:val="single" w:sz="8" w:space="0" w:color="auto"/>
              <w:right w:val="single" w:sz="8" w:space="0" w:color="auto"/>
            </w:tcBorders>
            <w:shd w:val="clear" w:color="auto" w:fill="auto"/>
            <w:vAlign w:val="center"/>
          </w:tcPr>
          <w:p w:rsidR="00494F36" w:rsidRPr="004D652D" w:rsidRDefault="00494F36" w:rsidP="00B70153">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494F36" w:rsidRPr="004D652D" w:rsidRDefault="00494F36" w:rsidP="00B70153">
            <w:pPr>
              <w:spacing w:after="120"/>
              <w:jc w:val="center"/>
              <w:rPr>
                <w:rFonts w:ascii="Arial" w:hAnsi="Arial" w:cs="Arial"/>
                <w:sz w:val="20"/>
                <w:szCs w:val="20"/>
              </w:rPr>
            </w:pPr>
            <w:r w:rsidRPr="004D652D">
              <w:rPr>
                <w:rFonts w:ascii="Arial" w:hAnsi="Arial" w:cs="Arial"/>
                <w:sz w:val="20"/>
                <w:szCs w:val="20"/>
              </w:rPr>
              <w:t>3000</w:t>
            </w:r>
          </w:p>
        </w:tc>
        <w:tc>
          <w:tcPr>
            <w:tcW w:w="1496" w:type="dxa"/>
            <w:tcBorders>
              <w:top w:val="nil"/>
              <w:left w:val="nil"/>
              <w:bottom w:val="single" w:sz="8" w:space="0" w:color="auto"/>
              <w:right w:val="single" w:sz="8" w:space="0" w:color="auto"/>
            </w:tcBorders>
            <w:shd w:val="clear" w:color="auto" w:fill="auto"/>
            <w:vAlign w:val="center"/>
          </w:tcPr>
          <w:p w:rsidR="00494F36" w:rsidRPr="004D652D" w:rsidRDefault="00494F36" w:rsidP="00B70153">
            <w:pPr>
              <w:spacing w:after="120"/>
              <w:jc w:val="center"/>
              <w:rPr>
                <w:rFonts w:ascii="Arial" w:hAnsi="Arial" w:cs="Arial"/>
                <w:sz w:val="20"/>
                <w:szCs w:val="20"/>
              </w:rPr>
            </w:pPr>
            <w:r w:rsidRPr="004D652D">
              <w:rPr>
                <w:rFonts w:ascii="Arial" w:hAnsi="Arial" w:cs="Arial"/>
                <w:sz w:val="20"/>
                <w:szCs w:val="20"/>
              </w:rPr>
              <w:t>10</w:t>
            </w:r>
          </w:p>
        </w:tc>
        <w:tc>
          <w:tcPr>
            <w:tcW w:w="1581" w:type="dxa"/>
            <w:tcBorders>
              <w:top w:val="nil"/>
              <w:left w:val="nil"/>
              <w:bottom w:val="single" w:sz="8" w:space="0" w:color="auto"/>
              <w:right w:val="single" w:sz="8" w:space="0" w:color="auto"/>
            </w:tcBorders>
            <w:shd w:val="clear" w:color="auto" w:fill="auto"/>
            <w:vAlign w:val="center"/>
          </w:tcPr>
          <w:p w:rsidR="00494F36" w:rsidRPr="004D652D" w:rsidRDefault="00494F36" w:rsidP="00B70153">
            <w:pPr>
              <w:spacing w:after="120"/>
              <w:jc w:val="center"/>
              <w:rPr>
                <w:rFonts w:ascii="Arial" w:hAnsi="Arial" w:cs="Arial"/>
                <w:sz w:val="20"/>
                <w:szCs w:val="20"/>
              </w:rP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494F36" w:rsidRPr="004D652D" w:rsidRDefault="00494F36" w:rsidP="00B70153">
            <w:pPr>
              <w:spacing w:after="120"/>
              <w:jc w:val="center"/>
              <w:rPr>
                <w:rFonts w:ascii="Arial" w:hAnsi="Arial" w:cs="Arial"/>
                <w:sz w:val="20"/>
                <w:szCs w:val="20"/>
              </w:rPr>
            </w:pPr>
            <w:r w:rsidRPr="004D652D">
              <w:rPr>
                <w:rFonts w:ascii="Arial" w:hAnsi="Arial" w:cs="Arial"/>
                <w:sz w:val="20"/>
                <w:szCs w:val="20"/>
              </w:rPr>
              <w:t> 0,2</w:t>
            </w:r>
          </w:p>
        </w:tc>
        <w:tc>
          <w:tcPr>
            <w:tcW w:w="2232" w:type="dxa"/>
            <w:tcBorders>
              <w:top w:val="nil"/>
              <w:left w:val="nil"/>
              <w:bottom w:val="single" w:sz="8" w:space="0" w:color="auto"/>
              <w:right w:val="single" w:sz="8" w:space="0" w:color="auto"/>
            </w:tcBorders>
            <w:shd w:val="clear" w:color="auto" w:fill="auto"/>
            <w:vAlign w:val="center"/>
          </w:tcPr>
          <w:p w:rsidR="00494F36" w:rsidRPr="004D652D" w:rsidRDefault="00155182" w:rsidP="00B70153">
            <w:pPr>
              <w:spacing w:after="120"/>
              <w:jc w:val="center"/>
              <w:rPr>
                <w:rFonts w:ascii="Arial" w:hAnsi="Arial" w:cs="Arial"/>
                <w:sz w:val="20"/>
                <w:szCs w:val="20"/>
              </w:rPr>
            </w:pPr>
            <w:r w:rsidRPr="004D652D">
              <w:rPr>
                <w:rFonts w:ascii="Arial" w:hAnsi="Arial" w:cs="Arial"/>
                <w:sz w:val="20"/>
                <w:szCs w:val="20"/>
              </w:rPr>
              <w:t>6,0</w:t>
            </w:r>
          </w:p>
        </w:tc>
      </w:tr>
    </w:tbl>
    <w:p w:rsidR="00F95F91" w:rsidRPr="004D652D" w:rsidRDefault="00F95F91" w:rsidP="00D13412">
      <w:pPr>
        <w:spacing w:after="120"/>
        <w:jc w:val="both"/>
        <w:rPr>
          <w:rFonts w:ascii="Arial" w:hAnsi="Arial" w:cs="Arial"/>
          <w:sz w:val="22"/>
          <w:szCs w:val="22"/>
        </w:rPr>
      </w:pPr>
    </w:p>
    <w:p w:rsidR="006F072A" w:rsidRPr="004D652D" w:rsidRDefault="006F072A" w:rsidP="00345CDC">
      <w:pPr>
        <w:numPr>
          <w:ilvl w:val="0"/>
          <w:numId w:val="45"/>
        </w:numPr>
        <w:spacing w:after="120"/>
        <w:jc w:val="both"/>
        <w:rPr>
          <w:rFonts w:ascii="Arial" w:hAnsi="Arial" w:cs="Arial"/>
          <w:sz w:val="22"/>
          <w:szCs w:val="22"/>
        </w:rPr>
      </w:pPr>
      <w:r w:rsidRPr="004D652D">
        <w:rPr>
          <w:rFonts w:ascii="Arial" w:hAnsi="Arial" w:cs="Arial"/>
          <w:sz w:val="22"/>
          <w:szCs w:val="22"/>
        </w:rPr>
        <w:t xml:space="preserve">Az </w:t>
      </w:r>
      <w:r w:rsidRPr="004D652D">
        <w:rPr>
          <w:rFonts w:ascii="Arial" w:hAnsi="Arial" w:cs="Arial"/>
          <w:b/>
          <w:sz w:val="22"/>
          <w:szCs w:val="22"/>
        </w:rPr>
        <w:t>Üü</w:t>
      </w:r>
      <w:r w:rsidRPr="004D652D">
        <w:rPr>
          <w:rFonts w:ascii="Arial" w:hAnsi="Arial" w:cs="Arial"/>
          <w:b/>
          <w:sz w:val="22"/>
          <w:szCs w:val="22"/>
          <w:vertAlign w:val="subscript"/>
        </w:rPr>
        <w:t>2</w:t>
      </w:r>
      <w:r w:rsidRPr="004D652D">
        <w:rPr>
          <w:rFonts w:ascii="Arial" w:hAnsi="Arial" w:cs="Arial"/>
          <w:sz w:val="22"/>
          <w:szCs w:val="22"/>
        </w:rPr>
        <w:t xml:space="preserve"> jelű övezetben: </w:t>
      </w:r>
    </w:p>
    <w:p w:rsidR="006F072A" w:rsidRPr="004D652D" w:rsidRDefault="006F072A" w:rsidP="00345CDC">
      <w:pPr>
        <w:numPr>
          <w:ilvl w:val="1"/>
          <w:numId w:val="48"/>
        </w:numPr>
        <w:spacing w:after="120"/>
        <w:jc w:val="both"/>
        <w:rPr>
          <w:rFonts w:ascii="Arial" w:hAnsi="Arial" w:cs="Arial"/>
          <w:sz w:val="22"/>
          <w:szCs w:val="22"/>
        </w:rPr>
      </w:pPr>
      <w:r w:rsidRPr="004D652D">
        <w:rPr>
          <w:rFonts w:ascii="Arial" w:hAnsi="Arial" w:cs="Arial"/>
          <w:sz w:val="22"/>
          <w:szCs w:val="22"/>
        </w:rPr>
        <w:t xml:space="preserve">a homlokzatmagasság maximum </w:t>
      </w:r>
      <w:smartTag w:uri="urn:schemas-microsoft-com:office:smarttags" w:element="metricconverter">
        <w:smartTagPr>
          <w:attr w:name="ProductID" w:val="12,0 m"/>
        </w:smartTagPr>
        <w:r w:rsidRPr="004D652D">
          <w:rPr>
            <w:rFonts w:ascii="Arial" w:hAnsi="Arial" w:cs="Arial"/>
            <w:sz w:val="22"/>
            <w:szCs w:val="22"/>
          </w:rPr>
          <w:t>12</w:t>
        </w:r>
        <w:r w:rsidR="00922560" w:rsidRPr="004D652D">
          <w:rPr>
            <w:rFonts w:ascii="Arial" w:hAnsi="Arial" w:cs="Arial"/>
            <w:sz w:val="22"/>
            <w:szCs w:val="22"/>
          </w:rPr>
          <w:t>,0</w:t>
        </w:r>
        <w:r w:rsidRPr="004D652D">
          <w:rPr>
            <w:rFonts w:ascii="Arial" w:hAnsi="Arial" w:cs="Arial"/>
            <w:sz w:val="22"/>
            <w:szCs w:val="22"/>
          </w:rPr>
          <w:t xml:space="preserve"> m</w:t>
        </w:r>
      </w:smartTag>
      <w:r w:rsidRPr="004D652D">
        <w:rPr>
          <w:rFonts w:ascii="Arial" w:hAnsi="Arial" w:cs="Arial"/>
          <w:sz w:val="22"/>
          <w:szCs w:val="22"/>
        </w:rPr>
        <w:t xml:space="preserve"> lehet. </w:t>
      </w:r>
    </w:p>
    <w:p w:rsidR="006F072A" w:rsidRPr="004D652D" w:rsidRDefault="006F072A" w:rsidP="00345CDC">
      <w:pPr>
        <w:numPr>
          <w:ilvl w:val="1"/>
          <w:numId w:val="48"/>
        </w:numPr>
        <w:spacing w:after="120"/>
        <w:jc w:val="both"/>
        <w:rPr>
          <w:rFonts w:ascii="Arial" w:hAnsi="Arial" w:cs="Arial"/>
          <w:sz w:val="22"/>
          <w:szCs w:val="22"/>
        </w:rPr>
      </w:pPr>
      <w:r w:rsidRPr="004D652D">
        <w:rPr>
          <w:rFonts w:ascii="Arial" w:hAnsi="Arial" w:cs="Arial"/>
          <w:sz w:val="22"/>
          <w:szCs w:val="22"/>
        </w:rPr>
        <w:t>a telken kialakítandó minimális zöldfelület: 60%, melyből legalább 5% az építési helyen belül biztosítandó. A zöldfelületet többszintű növényzettel kell kialakítani.</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a szükséges parkolókat telken belül, több helyszínen elhelyezve kell kialakítani.</w:t>
      </w:r>
    </w:p>
    <w:p w:rsidR="006F072A" w:rsidRPr="004D652D" w:rsidRDefault="009574CF" w:rsidP="00345CDC">
      <w:pPr>
        <w:pStyle w:val="viChar"/>
        <w:numPr>
          <w:ilvl w:val="1"/>
          <w:numId w:val="48"/>
        </w:numPr>
        <w:spacing w:after="120"/>
        <w:rPr>
          <w:rFonts w:ascii="Arial" w:hAnsi="Arial" w:cs="Arial"/>
          <w:sz w:val="22"/>
        </w:rPr>
      </w:pPr>
      <w:r w:rsidRPr="004D652D">
        <w:rPr>
          <w:rFonts w:ascii="Arial" w:hAnsi="Arial" w:cs="Arial"/>
          <w:sz w:val="22"/>
        </w:rPr>
        <w:t>a nyílászárók</w:t>
      </w:r>
      <w:r w:rsidR="006F072A" w:rsidRPr="004D652D">
        <w:rPr>
          <w:rFonts w:ascii="Arial" w:hAnsi="Arial" w:cs="Arial"/>
          <w:sz w:val="22"/>
        </w:rPr>
        <w:t xml:space="preserve"> anyaga műanyag nem lehet.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talajvédelmi beavatkozások megvalósításával kell a termőtalaj le</w:t>
      </w:r>
      <w:r w:rsidR="007208DD" w:rsidRPr="004D652D">
        <w:rPr>
          <w:rFonts w:ascii="Arial" w:hAnsi="Arial" w:cs="Arial"/>
          <w:sz w:val="22"/>
        </w:rPr>
        <w:t xml:space="preserve">mosódását </w:t>
      </w:r>
      <w:r w:rsidRPr="004D652D">
        <w:rPr>
          <w:rFonts w:ascii="Arial" w:hAnsi="Arial" w:cs="Arial"/>
          <w:sz w:val="22"/>
        </w:rPr>
        <w:t xml:space="preserve">megakadályozni.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létesített építményeket növényzettel takartan kell a tájba illeszteni úgy, hogy azok a település jellemző kilátópontjairól a tájképet ne zavarják.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lévő növényállomány megtartandó úgy, hogy általa a területen létesítendő építmények folyamatos takarása biztosított legyen.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villamosenergia-ellátási, táv- és hírközlő vezetékek létesítése csak terepszint alatti elhelyezéssel történhet, abban az esetben, ha a terepszint alatti elhelyezés helyi védelem alatt álló fákat nem veszélyezteti, vagy károsítja.</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1 méternél magasabb támfalat növényzettel (lecsüngő, eléültetett, vagy kúszó növényzettel) takartan kell kialakítani.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az erdőfelújítást természetes felújító módszerekkel (</w:t>
      </w:r>
      <w:r w:rsidRPr="004D652D">
        <w:rPr>
          <w:rFonts w:ascii="Arial" w:hAnsi="Arial" w:cs="Arial"/>
          <w:bCs/>
          <w:sz w:val="22"/>
        </w:rPr>
        <w:t>fokozatos felújító vágás</w:t>
      </w:r>
      <w:r w:rsidRPr="004D652D">
        <w:rPr>
          <w:rFonts w:ascii="Arial" w:hAnsi="Arial" w:cs="Arial"/>
          <w:sz w:val="22"/>
        </w:rPr>
        <w:t>, szálalás, szálaló vágás) kell végezni. A tarvágás tilos.</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az építési helyen kívül található, az 1 méteres magasságban mért, </w:t>
      </w:r>
      <w:smartTag w:uri="urn:schemas-microsoft-com:office:smarttags" w:element="metricconverter">
        <w:smartTagPr>
          <w:attr w:name="ProductID" w:val="30 cm"/>
        </w:smartTagPr>
        <w:r w:rsidRPr="004D652D">
          <w:rPr>
            <w:rFonts w:ascii="Arial" w:hAnsi="Arial" w:cs="Arial"/>
            <w:sz w:val="22"/>
          </w:rPr>
          <w:t>30 cm</w:t>
        </w:r>
      </w:smartTag>
      <w:r w:rsidRPr="004D652D">
        <w:rPr>
          <w:rFonts w:ascii="Arial" w:hAnsi="Arial" w:cs="Arial"/>
          <w:sz w:val="22"/>
        </w:rPr>
        <w:t xml:space="preserve"> törzsátmérő feletti őshonos fák helyi védelem alatt állnak. Kivágásuk kizárólag kertészeti szakvéleménnyel alátámasztva, életveszély-elhárítás, betegség, viharkár esetén történhet. A kivágott/elpusztult fa pótlásáról 1 éven belül, telken belül az eredetivel azonos fajjal és fajtával a vonatkozó jogszabályok alapján gondoskodni kell.</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az építési helyen belül az 1 méteres magasságban mért, </w:t>
      </w:r>
      <w:smartTag w:uri="urn:schemas-microsoft-com:office:smarttags" w:element="metricconverter">
        <w:smartTagPr>
          <w:attr w:name="ProductID" w:val="30 cm"/>
        </w:smartTagPr>
        <w:r w:rsidRPr="004D652D">
          <w:rPr>
            <w:rFonts w:ascii="Arial" w:hAnsi="Arial" w:cs="Arial"/>
            <w:sz w:val="22"/>
          </w:rPr>
          <w:t>30 cm</w:t>
        </w:r>
      </w:smartTag>
      <w:r w:rsidRPr="004D652D">
        <w:rPr>
          <w:rFonts w:ascii="Arial" w:hAnsi="Arial" w:cs="Arial"/>
          <w:sz w:val="22"/>
        </w:rPr>
        <w:t xml:space="preserve"> törzsátmérő feletti fák kertészeti szakvéleménnyel alátámasztva életveszély-elhárítás, betegség, viharkár esetén vághatók ki, illetve abban az esetben, ha a fát épület érinti. A kivágott fákat telken belül, a vonatkozó jogszabályok alapján pótolni kell.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található özönnövényeket, gyomosító növényfajokat a növényállomány kezelési, fenntartási munkálatai során el kell távolítani. </w:t>
      </w:r>
    </w:p>
    <w:p w:rsidR="006F072A" w:rsidRPr="004D652D" w:rsidRDefault="006F072A" w:rsidP="00345CDC">
      <w:pPr>
        <w:pStyle w:val="viChar"/>
        <w:numPr>
          <w:ilvl w:val="1"/>
          <w:numId w:val="48"/>
        </w:numPr>
        <w:spacing w:after="120"/>
        <w:rPr>
          <w:rFonts w:ascii="Arial" w:hAnsi="Arial" w:cs="Arial"/>
          <w:sz w:val="22"/>
        </w:rPr>
      </w:pPr>
      <w:r w:rsidRPr="004D652D">
        <w:rPr>
          <w:rFonts w:ascii="Arial" w:hAnsi="Arial" w:cs="Arial"/>
          <w:sz w:val="22"/>
        </w:rPr>
        <w:t xml:space="preserve">építési munkáktól veszélyeztetett fákat kalodával védeni kell. Törzsük körül </w:t>
      </w:r>
      <w:smartTag w:uri="urn:schemas-microsoft-com:office:smarttags" w:element="metricconverter">
        <w:smartTagPr>
          <w:attr w:name="ProductID" w:val="3 m￩ter"/>
        </w:smartTagPr>
        <w:r w:rsidRPr="004D652D">
          <w:rPr>
            <w:rFonts w:ascii="Arial" w:hAnsi="Arial" w:cs="Arial"/>
            <w:sz w:val="22"/>
          </w:rPr>
          <w:t>3 méter</w:t>
        </w:r>
      </w:smartTag>
      <w:r w:rsidRPr="004D652D">
        <w:rPr>
          <w:rFonts w:ascii="Arial" w:hAnsi="Arial" w:cs="Arial"/>
          <w:sz w:val="22"/>
        </w:rPr>
        <w:t xml:space="preserve"> sugarú körben földmunka, tereprendezés kizárólag kézzel végezhető.</w:t>
      </w:r>
    </w:p>
    <w:p w:rsidR="005D441F" w:rsidRPr="004D652D" w:rsidRDefault="005D441F" w:rsidP="005D441F">
      <w:pPr>
        <w:pStyle w:val="viChar"/>
        <w:numPr>
          <w:ilvl w:val="0"/>
          <w:numId w:val="48"/>
        </w:numPr>
        <w:spacing w:after="120"/>
        <w:rPr>
          <w:rFonts w:ascii="Arial" w:hAnsi="Arial" w:cs="Arial"/>
          <w:sz w:val="22"/>
        </w:rPr>
      </w:pPr>
      <w:r w:rsidRPr="004D652D">
        <w:rPr>
          <w:rFonts w:ascii="Arial" w:hAnsi="Arial" w:cs="Arial"/>
          <w:sz w:val="22"/>
          <w:shd w:val="clear" w:color="auto" w:fill="FFFFFF"/>
        </w:rPr>
        <w:t xml:space="preserve">Az </w:t>
      </w:r>
      <w:r w:rsidRPr="004D652D">
        <w:rPr>
          <w:rFonts w:ascii="Arial" w:hAnsi="Arial" w:cs="Arial"/>
          <w:b/>
          <w:sz w:val="22"/>
          <w:shd w:val="clear" w:color="auto" w:fill="FFFFFF"/>
        </w:rPr>
        <w:t>Üü1</w:t>
      </w:r>
      <w:r w:rsidRPr="004D652D">
        <w:rPr>
          <w:rFonts w:ascii="Arial" w:hAnsi="Arial" w:cs="Arial"/>
          <w:sz w:val="22"/>
          <w:shd w:val="clear" w:color="auto" w:fill="FFFFFF"/>
        </w:rPr>
        <w:t xml:space="preserve"> jelű övezet Arborétum területén építési tevékenység az értékes fás növényállomány megőrzése mellett végezhető.</w:t>
      </w:r>
    </w:p>
    <w:p w:rsidR="00286C34" w:rsidRPr="004D652D" w:rsidRDefault="00286C34" w:rsidP="00D13412">
      <w:pPr>
        <w:autoSpaceDE w:val="0"/>
        <w:autoSpaceDN w:val="0"/>
        <w:adjustRightInd w:val="0"/>
        <w:spacing w:after="120"/>
        <w:jc w:val="center"/>
        <w:rPr>
          <w:rFonts w:ascii="Arial" w:hAnsi="Arial" w:cs="Arial"/>
          <w:b/>
          <w:bCs/>
        </w:rPr>
      </w:pPr>
    </w:p>
    <w:p w:rsidR="00FE72D0" w:rsidRPr="004D652D" w:rsidRDefault="00D56F34" w:rsidP="00D13412">
      <w:pPr>
        <w:autoSpaceDE w:val="0"/>
        <w:autoSpaceDN w:val="0"/>
        <w:adjustRightInd w:val="0"/>
        <w:spacing w:after="120"/>
        <w:jc w:val="center"/>
        <w:rPr>
          <w:rFonts w:ascii="Arial" w:hAnsi="Arial" w:cs="Arial"/>
          <w:b/>
          <w:bCs/>
        </w:rPr>
      </w:pPr>
      <w:r w:rsidRPr="004D652D">
        <w:rPr>
          <w:rFonts w:ascii="Arial" w:hAnsi="Arial" w:cs="Arial"/>
          <w:b/>
          <w:bCs/>
        </w:rPr>
        <w:t>Különleges területek</w:t>
      </w:r>
    </w:p>
    <w:p w:rsidR="00FE72D0"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42</w:t>
      </w:r>
      <w:r w:rsidR="00FE72D0" w:rsidRPr="004D652D">
        <w:rPr>
          <w:rFonts w:ascii="Arial" w:hAnsi="Arial" w:cs="Arial"/>
          <w:b/>
          <w:bCs/>
        </w:rPr>
        <w:t>.§</w:t>
      </w:r>
    </w:p>
    <w:p w:rsidR="001732D7" w:rsidRPr="004D652D" w:rsidRDefault="0088760B" w:rsidP="0088760B">
      <w:pPr>
        <w:autoSpaceDE w:val="0"/>
        <w:autoSpaceDN w:val="0"/>
        <w:adjustRightInd w:val="0"/>
        <w:spacing w:after="120"/>
        <w:ind w:left="851" w:hanging="425"/>
        <w:jc w:val="both"/>
        <w:rPr>
          <w:rFonts w:ascii="Arial" w:hAnsi="Arial" w:cs="Arial"/>
        </w:rPr>
      </w:pPr>
      <w:r w:rsidRPr="004D652D">
        <w:rPr>
          <w:rFonts w:ascii="Arial" w:hAnsi="Arial" w:cs="Arial"/>
        </w:rPr>
        <w:t xml:space="preserve">(1)  </w:t>
      </w:r>
      <w:r w:rsidR="00FE72D0" w:rsidRPr="004D652D">
        <w:rPr>
          <w:rFonts w:ascii="Arial" w:hAnsi="Arial" w:cs="Arial"/>
          <w:sz w:val="22"/>
          <w:szCs w:val="22"/>
        </w:rPr>
        <w:t>A különleges területbe azok a területek tartoznak, amelyek a rajtuk elhelyezhető</w:t>
      </w:r>
      <w:r w:rsidR="00B64628" w:rsidRPr="004D652D">
        <w:rPr>
          <w:rFonts w:ascii="Arial" w:hAnsi="Arial" w:cs="Arial"/>
          <w:sz w:val="22"/>
          <w:szCs w:val="22"/>
        </w:rPr>
        <w:t xml:space="preserve"> </w:t>
      </w:r>
      <w:r w:rsidR="00FE72D0" w:rsidRPr="004D652D">
        <w:rPr>
          <w:rFonts w:ascii="Arial" w:hAnsi="Arial" w:cs="Arial"/>
          <w:sz w:val="22"/>
          <w:szCs w:val="22"/>
        </w:rPr>
        <w:t>építmények különlegessége miatt eltérnek a többi területfelhasználási kategóriába sorolt</w:t>
      </w:r>
      <w:r w:rsidR="00CB3BB1" w:rsidRPr="004D652D">
        <w:rPr>
          <w:rFonts w:ascii="Arial" w:hAnsi="Arial" w:cs="Arial"/>
          <w:sz w:val="22"/>
          <w:szCs w:val="22"/>
        </w:rPr>
        <w:t xml:space="preserve"> </w:t>
      </w:r>
      <w:r w:rsidR="00FE72D0" w:rsidRPr="004D652D">
        <w:rPr>
          <w:rFonts w:ascii="Arial" w:hAnsi="Arial" w:cs="Arial"/>
          <w:sz w:val="22"/>
          <w:szCs w:val="22"/>
        </w:rPr>
        <w:t>területektől.</w:t>
      </w:r>
    </w:p>
    <w:p w:rsidR="002E7710" w:rsidRPr="004D652D" w:rsidRDefault="002E7710" w:rsidP="00D13412">
      <w:pPr>
        <w:autoSpaceDE w:val="0"/>
        <w:autoSpaceDN w:val="0"/>
        <w:adjustRightInd w:val="0"/>
        <w:spacing w:after="120"/>
        <w:jc w:val="center"/>
        <w:rPr>
          <w:rFonts w:ascii="Arial" w:hAnsi="Arial" w:cs="Arial"/>
          <w:b/>
          <w:bCs/>
        </w:rPr>
      </w:pPr>
    </w:p>
    <w:p w:rsidR="006838F7" w:rsidRPr="004D652D" w:rsidRDefault="006838F7" w:rsidP="00D13412">
      <w:pPr>
        <w:autoSpaceDE w:val="0"/>
        <w:autoSpaceDN w:val="0"/>
        <w:adjustRightInd w:val="0"/>
        <w:spacing w:after="120"/>
        <w:jc w:val="center"/>
        <w:rPr>
          <w:rFonts w:ascii="Arial" w:hAnsi="Arial" w:cs="Arial"/>
          <w:b/>
          <w:bCs/>
        </w:rPr>
      </w:pPr>
      <w:r w:rsidRPr="004D652D">
        <w:rPr>
          <w:rFonts w:ascii="Arial" w:hAnsi="Arial" w:cs="Arial"/>
          <w:b/>
          <w:bCs/>
        </w:rPr>
        <w:t>Különleges rekreációs terület</w:t>
      </w:r>
    </w:p>
    <w:p w:rsidR="006838F7"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w:t>
      </w:r>
      <w:r w:rsidR="005A377D" w:rsidRPr="004D652D">
        <w:rPr>
          <w:rFonts w:ascii="Arial" w:hAnsi="Arial" w:cs="Arial"/>
          <w:b/>
          <w:bCs/>
        </w:rPr>
        <w:t>3</w:t>
      </w:r>
      <w:r w:rsidR="006838F7" w:rsidRPr="004D652D">
        <w:rPr>
          <w:rFonts w:ascii="Arial" w:hAnsi="Arial" w:cs="Arial"/>
          <w:b/>
          <w:bCs/>
        </w:rPr>
        <w:t>.§</w:t>
      </w:r>
    </w:p>
    <w:p w:rsidR="00284231" w:rsidRPr="004D652D" w:rsidRDefault="00284231" w:rsidP="00345CDC">
      <w:pPr>
        <w:numPr>
          <w:ilvl w:val="0"/>
          <w:numId w:val="50"/>
        </w:numPr>
        <w:autoSpaceDE w:val="0"/>
        <w:autoSpaceDN w:val="0"/>
        <w:adjustRightInd w:val="0"/>
        <w:spacing w:after="120"/>
        <w:rPr>
          <w:rFonts w:ascii="Arial" w:hAnsi="Arial" w:cs="Arial"/>
          <w:sz w:val="22"/>
          <w:szCs w:val="22"/>
        </w:rPr>
      </w:pPr>
      <w:r w:rsidRPr="004D652D">
        <w:rPr>
          <w:rFonts w:ascii="Arial" w:hAnsi="Arial" w:cs="Arial"/>
          <w:sz w:val="22"/>
          <w:szCs w:val="22"/>
        </w:rPr>
        <w:t>Az építési övezetben elhelyezhetők:</w:t>
      </w:r>
    </w:p>
    <w:p w:rsidR="00284231" w:rsidRPr="004D652D" w:rsidRDefault="00284231" w:rsidP="00345CDC">
      <w:pPr>
        <w:numPr>
          <w:ilvl w:val="1"/>
          <w:numId w:val="50"/>
        </w:numPr>
        <w:autoSpaceDE w:val="0"/>
        <w:autoSpaceDN w:val="0"/>
        <w:adjustRightInd w:val="0"/>
        <w:spacing w:after="120"/>
        <w:rPr>
          <w:rFonts w:ascii="Arial" w:hAnsi="Arial" w:cs="Arial"/>
          <w:sz w:val="22"/>
          <w:szCs w:val="22"/>
        </w:rPr>
      </w:pPr>
      <w:r w:rsidRPr="004D652D">
        <w:rPr>
          <w:rFonts w:ascii="Arial" w:hAnsi="Arial" w:cs="Arial"/>
          <w:sz w:val="22"/>
          <w:szCs w:val="22"/>
        </w:rPr>
        <w:t>a pihenést szolgáló építmények</w:t>
      </w:r>
    </w:p>
    <w:p w:rsidR="00297669" w:rsidRPr="004D652D" w:rsidRDefault="00284231" w:rsidP="00345CDC">
      <w:pPr>
        <w:numPr>
          <w:ilvl w:val="1"/>
          <w:numId w:val="50"/>
        </w:numPr>
        <w:autoSpaceDE w:val="0"/>
        <w:autoSpaceDN w:val="0"/>
        <w:adjustRightInd w:val="0"/>
        <w:spacing w:after="120"/>
        <w:rPr>
          <w:rFonts w:ascii="Arial" w:hAnsi="Arial" w:cs="Arial"/>
          <w:sz w:val="22"/>
          <w:szCs w:val="22"/>
        </w:rPr>
      </w:pPr>
      <w:r w:rsidRPr="004D652D">
        <w:rPr>
          <w:rFonts w:ascii="Arial" w:hAnsi="Arial" w:cs="Arial"/>
          <w:sz w:val="22"/>
          <w:szCs w:val="22"/>
        </w:rPr>
        <w:t>kereskedelmi, szállásférőhely szolgáltató épület</w:t>
      </w:r>
      <w:r w:rsidR="00297669" w:rsidRPr="004D652D">
        <w:rPr>
          <w:rFonts w:ascii="Arial" w:hAnsi="Arial" w:cs="Arial"/>
          <w:sz w:val="22"/>
          <w:szCs w:val="22"/>
        </w:rPr>
        <w:t xml:space="preserve">, </w:t>
      </w:r>
    </w:p>
    <w:p w:rsidR="00297669" w:rsidRPr="004D652D" w:rsidRDefault="00297669" w:rsidP="00345CDC">
      <w:pPr>
        <w:numPr>
          <w:ilvl w:val="1"/>
          <w:numId w:val="50"/>
        </w:numPr>
        <w:autoSpaceDE w:val="0"/>
        <w:autoSpaceDN w:val="0"/>
        <w:adjustRightInd w:val="0"/>
        <w:spacing w:after="120"/>
        <w:rPr>
          <w:rFonts w:ascii="Arial" w:hAnsi="Arial" w:cs="Arial"/>
          <w:sz w:val="22"/>
          <w:szCs w:val="22"/>
        </w:rPr>
      </w:pPr>
      <w:r w:rsidRPr="004D652D">
        <w:rPr>
          <w:rFonts w:ascii="Arial" w:hAnsi="Arial" w:cs="Arial"/>
          <w:sz w:val="22"/>
          <w:szCs w:val="22"/>
        </w:rPr>
        <w:t xml:space="preserve">szolgálati lakások, </w:t>
      </w:r>
    </w:p>
    <w:p w:rsidR="00297669" w:rsidRPr="004D652D" w:rsidRDefault="00297669" w:rsidP="00345CDC">
      <w:pPr>
        <w:numPr>
          <w:ilvl w:val="1"/>
          <w:numId w:val="50"/>
        </w:numPr>
        <w:autoSpaceDE w:val="0"/>
        <w:autoSpaceDN w:val="0"/>
        <w:adjustRightInd w:val="0"/>
        <w:spacing w:after="120"/>
        <w:rPr>
          <w:rFonts w:ascii="Arial" w:hAnsi="Arial" w:cs="Arial"/>
          <w:sz w:val="22"/>
          <w:szCs w:val="22"/>
        </w:rPr>
      </w:pPr>
      <w:r w:rsidRPr="004D652D">
        <w:rPr>
          <w:rFonts w:ascii="Arial" w:hAnsi="Arial" w:cs="Arial"/>
          <w:sz w:val="22"/>
          <w:szCs w:val="22"/>
        </w:rPr>
        <w:t xml:space="preserve">egészségügyi épületek, </w:t>
      </w:r>
    </w:p>
    <w:p w:rsidR="00297669" w:rsidRPr="004D652D" w:rsidRDefault="00297669" w:rsidP="00345CDC">
      <w:pPr>
        <w:numPr>
          <w:ilvl w:val="1"/>
          <w:numId w:val="50"/>
        </w:numPr>
        <w:autoSpaceDE w:val="0"/>
        <w:autoSpaceDN w:val="0"/>
        <w:adjustRightInd w:val="0"/>
        <w:spacing w:after="120"/>
        <w:rPr>
          <w:rFonts w:ascii="Arial" w:hAnsi="Arial" w:cs="Arial"/>
          <w:sz w:val="22"/>
          <w:szCs w:val="22"/>
        </w:rPr>
      </w:pPr>
      <w:r w:rsidRPr="004D652D">
        <w:rPr>
          <w:rFonts w:ascii="Arial" w:hAnsi="Arial" w:cs="Arial"/>
          <w:sz w:val="22"/>
          <w:szCs w:val="22"/>
        </w:rPr>
        <w:t>sport célú építmények</w:t>
      </w:r>
    </w:p>
    <w:p w:rsidR="006A6FDB" w:rsidRPr="004D652D" w:rsidRDefault="006A6FDB" w:rsidP="00345CDC">
      <w:pPr>
        <w:numPr>
          <w:ilvl w:val="0"/>
          <w:numId w:val="50"/>
        </w:numPr>
        <w:autoSpaceDE w:val="0"/>
        <w:autoSpaceDN w:val="0"/>
        <w:adjustRightInd w:val="0"/>
        <w:spacing w:after="120"/>
        <w:rPr>
          <w:rFonts w:ascii="Arial" w:hAnsi="Arial" w:cs="Arial"/>
          <w:sz w:val="22"/>
          <w:szCs w:val="22"/>
        </w:rPr>
      </w:pPr>
      <w:r w:rsidRPr="004D652D">
        <w:rPr>
          <w:rFonts w:ascii="Arial" w:hAnsi="Arial" w:cs="Arial"/>
          <w:sz w:val="22"/>
          <w:szCs w:val="22"/>
        </w:rPr>
        <w:t>A különleges rekreációs területek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970"/>
        <w:gridCol w:w="1114"/>
        <w:gridCol w:w="1309"/>
        <w:gridCol w:w="1496"/>
        <w:gridCol w:w="1481"/>
        <w:gridCol w:w="1674"/>
        <w:gridCol w:w="2141"/>
      </w:tblGrid>
      <w:tr w:rsidR="00B64628" w:rsidRPr="004D652D">
        <w:trPr>
          <w:trHeight w:val="610"/>
          <w:jc w:val="center"/>
        </w:trPr>
        <w:tc>
          <w:tcPr>
            <w:tcW w:w="1001" w:type="dxa"/>
            <w:vMerge w:val="restart"/>
            <w:tcBorders>
              <w:top w:val="single" w:sz="8" w:space="0" w:color="auto"/>
              <w:left w:val="single" w:sz="8" w:space="0" w:color="auto"/>
              <w:right w:val="single" w:sz="8" w:space="0" w:color="auto"/>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952"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232" w:type="dxa"/>
            <w:tcBorders>
              <w:top w:val="single" w:sz="8" w:space="0" w:color="auto"/>
              <w:left w:val="nil"/>
              <w:bottom w:val="single" w:sz="8" w:space="0" w:color="auto"/>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B64628" w:rsidRPr="004D652D">
        <w:trPr>
          <w:trHeight w:val="1200"/>
          <w:jc w:val="center"/>
        </w:trPr>
        <w:tc>
          <w:tcPr>
            <w:tcW w:w="1001" w:type="dxa"/>
            <w:vMerge/>
            <w:tcBorders>
              <w:left w:val="single" w:sz="8" w:space="0" w:color="auto"/>
              <w:bottom w:val="single" w:sz="8" w:space="0" w:color="000000"/>
              <w:right w:val="single" w:sz="8" w:space="0" w:color="auto"/>
            </w:tcBorders>
            <w:vAlign w:val="center"/>
          </w:tcPr>
          <w:p w:rsidR="00B64628" w:rsidRPr="004D652D" w:rsidRDefault="00B64628" w:rsidP="00D13412">
            <w:pPr>
              <w:spacing w:after="120"/>
              <w:rPr>
                <w:rFonts w:ascii="Arial" w:hAnsi="Arial" w:cs="Arial"/>
                <w:b/>
                <w:bCs/>
                <w:sz w:val="20"/>
                <w:szCs w:val="20"/>
              </w:rPr>
            </w:pPr>
          </w:p>
        </w:tc>
        <w:tc>
          <w:tcPr>
            <w:tcW w:w="1144" w:type="dxa"/>
            <w:tcBorders>
              <w:top w:val="single" w:sz="8" w:space="0" w:color="auto"/>
              <w:left w:val="single" w:sz="8" w:space="0" w:color="auto"/>
              <w:bottom w:val="single" w:sz="8" w:space="0" w:color="000000"/>
              <w:right w:val="single" w:sz="8" w:space="0" w:color="auto"/>
            </w:tcBorders>
            <w:shd w:val="clear" w:color="auto" w:fill="C0C0C0"/>
            <w:vAlign w:val="center"/>
          </w:tcPr>
          <w:p w:rsidR="00B64628"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468"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581"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B64628" w:rsidRPr="004D652D" w:rsidRDefault="00B64628"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232"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B64628" w:rsidRPr="004D652D">
        <w:trPr>
          <w:trHeight w:val="300"/>
          <w:jc w:val="center"/>
        </w:trPr>
        <w:tc>
          <w:tcPr>
            <w:tcW w:w="1001" w:type="dxa"/>
            <w:tcBorders>
              <w:top w:val="nil"/>
              <w:left w:val="single" w:sz="8" w:space="0" w:color="auto"/>
              <w:bottom w:val="single" w:sz="8" w:space="0" w:color="auto"/>
              <w:right w:val="single" w:sz="8" w:space="0" w:color="auto"/>
            </w:tcBorders>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rekreáció</w:t>
            </w:r>
          </w:p>
        </w:tc>
        <w:tc>
          <w:tcPr>
            <w:tcW w:w="1144" w:type="dxa"/>
            <w:tcBorders>
              <w:top w:val="nil"/>
              <w:left w:val="single" w:sz="8" w:space="0" w:color="auto"/>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SZ</w:t>
            </w:r>
          </w:p>
        </w:tc>
        <w:tc>
          <w:tcPr>
            <w:tcW w:w="1468"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10000</w:t>
            </w:r>
          </w:p>
        </w:tc>
        <w:tc>
          <w:tcPr>
            <w:tcW w:w="1496"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10</w:t>
            </w:r>
          </w:p>
        </w:tc>
        <w:tc>
          <w:tcPr>
            <w:tcW w:w="1581"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0,3 </w:t>
            </w:r>
          </w:p>
        </w:tc>
        <w:tc>
          <w:tcPr>
            <w:tcW w:w="2232" w:type="dxa"/>
            <w:tcBorders>
              <w:top w:val="nil"/>
              <w:left w:val="nil"/>
              <w:bottom w:val="single" w:sz="8" w:space="0" w:color="auto"/>
              <w:right w:val="single" w:sz="8" w:space="0" w:color="auto"/>
            </w:tcBorders>
            <w:shd w:val="clear" w:color="auto" w:fill="auto"/>
            <w:vAlign w:val="center"/>
          </w:tcPr>
          <w:p w:rsidR="00B64628" w:rsidRPr="004D652D" w:rsidRDefault="00B310BE" w:rsidP="00D13412">
            <w:pPr>
              <w:spacing w:after="120"/>
              <w:jc w:val="center"/>
              <w:rPr>
                <w:rFonts w:ascii="Arial" w:hAnsi="Arial" w:cs="Arial"/>
                <w:sz w:val="20"/>
                <w:szCs w:val="20"/>
              </w:rPr>
            </w:pPr>
            <w:r w:rsidRPr="004D652D">
              <w:rPr>
                <w:rFonts w:ascii="Arial" w:hAnsi="Arial" w:cs="Arial"/>
                <w:sz w:val="20"/>
                <w:szCs w:val="20"/>
              </w:rPr>
              <w:t>8,0</w:t>
            </w:r>
          </w:p>
        </w:tc>
      </w:tr>
    </w:tbl>
    <w:p w:rsidR="007B1E3B" w:rsidRPr="004D652D" w:rsidRDefault="007B1E3B" w:rsidP="007B1E3B">
      <w:pPr>
        <w:tabs>
          <w:tab w:val="left" w:pos="426"/>
          <w:tab w:val="left" w:pos="851"/>
        </w:tabs>
        <w:spacing w:after="120"/>
        <w:ind w:left="360"/>
        <w:jc w:val="both"/>
        <w:rPr>
          <w:rFonts w:ascii="Arial" w:hAnsi="Arial" w:cs="Arial"/>
        </w:rPr>
      </w:pPr>
    </w:p>
    <w:p w:rsidR="006F2ED3" w:rsidRPr="004D652D" w:rsidRDefault="006F2ED3" w:rsidP="00345CDC">
      <w:pPr>
        <w:numPr>
          <w:ilvl w:val="0"/>
          <w:numId w:val="50"/>
        </w:numPr>
        <w:tabs>
          <w:tab w:val="left" w:pos="426"/>
          <w:tab w:val="left" w:pos="851"/>
        </w:tabs>
        <w:spacing w:after="120"/>
        <w:jc w:val="both"/>
        <w:rPr>
          <w:rFonts w:ascii="Arial" w:hAnsi="Arial" w:cs="Arial"/>
          <w:sz w:val="22"/>
          <w:szCs w:val="22"/>
        </w:rPr>
      </w:pPr>
      <w:r w:rsidRPr="004D652D">
        <w:rPr>
          <w:rFonts w:ascii="Arial" w:hAnsi="Arial" w:cs="Arial"/>
          <w:sz w:val="22"/>
          <w:szCs w:val="22"/>
        </w:rPr>
        <w:t xml:space="preserve">Az épületek színezése világos pasztell földszínű, vagy fehér, burkolata pedig természetes anyag (kő, fa, kisméretű/klinker tégla, terméspala), vagy vakolat lehet. </w:t>
      </w:r>
    </w:p>
    <w:p w:rsidR="00B7267F" w:rsidRPr="004D652D" w:rsidRDefault="009D0C95" w:rsidP="00345CDC">
      <w:pPr>
        <w:numPr>
          <w:ilvl w:val="0"/>
          <w:numId w:val="50"/>
        </w:numPr>
        <w:tabs>
          <w:tab w:val="left" w:pos="426"/>
          <w:tab w:val="left" w:pos="851"/>
        </w:tabs>
        <w:spacing w:after="120"/>
        <w:jc w:val="both"/>
        <w:rPr>
          <w:rFonts w:ascii="Arial" w:hAnsi="Arial" w:cs="Arial"/>
          <w:sz w:val="22"/>
          <w:szCs w:val="22"/>
        </w:rPr>
      </w:pPr>
      <w:r w:rsidRPr="004D652D">
        <w:rPr>
          <w:rFonts w:ascii="Arial" w:hAnsi="Arial" w:cs="Arial"/>
          <w:sz w:val="22"/>
          <w:szCs w:val="22"/>
        </w:rPr>
        <w:t>Az építési engedélyezési tervnek színezési tervet is tartalmaznia kell.</w:t>
      </w:r>
    </w:p>
    <w:p w:rsidR="006D32A7" w:rsidRPr="004D652D" w:rsidRDefault="005B1FCD" w:rsidP="00345CDC">
      <w:pPr>
        <w:pStyle w:val="viChar"/>
        <w:numPr>
          <w:ilvl w:val="0"/>
          <w:numId w:val="50"/>
        </w:numPr>
        <w:spacing w:after="120"/>
        <w:rPr>
          <w:rFonts w:ascii="Arial" w:hAnsi="Arial" w:cs="Arial"/>
          <w:sz w:val="22"/>
        </w:rPr>
      </w:pPr>
      <w:r w:rsidRPr="004D652D">
        <w:rPr>
          <w:rFonts w:ascii="Arial" w:hAnsi="Arial" w:cs="Arial"/>
          <w:sz w:val="22"/>
        </w:rPr>
        <w:t>A szükséges parkolókat telken belül, több helyszí</w:t>
      </w:r>
      <w:r w:rsidR="006D32A7" w:rsidRPr="004D652D">
        <w:rPr>
          <w:rFonts w:ascii="Arial" w:hAnsi="Arial" w:cs="Arial"/>
          <w:sz w:val="22"/>
        </w:rPr>
        <w:t>nen elhelyezve kell kialakítani.</w:t>
      </w:r>
    </w:p>
    <w:p w:rsidR="005B1FCD" w:rsidRPr="004D652D" w:rsidRDefault="006F2ED3" w:rsidP="00345CDC">
      <w:pPr>
        <w:pStyle w:val="viChar"/>
        <w:numPr>
          <w:ilvl w:val="0"/>
          <w:numId w:val="50"/>
        </w:numPr>
        <w:spacing w:after="120"/>
        <w:rPr>
          <w:rFonts w:ascii="Arial" w:hAnsi="Arial" w:cs="Arial"/>
          <w:sz w:val="22"/>
        </w:rPr>
      </w:pPr>
      <w:r w:rsidRPr="004D652D">
        <w:rPr>
          <w:rFonts w:ascii="Arial" w:hAnsi="Arial" w:cs="Arial"/>
          <w:sz w:val="22"/>
        </w:rPr>
        <w:t>A nyílászárók</w:t>
      </w:r>
      <w:r w:rsidR="005B1FCD" w:rsidRPr="004D652D">
        <w:rPr>
          <w:rFonts w:ascii="Arial" w:hAnsi="Arial" w:cs="Arial"/>
          <w:sz w:val="22"/>
        </w:rPr>
        <w:t xml:space="preserve"> anyaga műanyag nem lehet. </w:t>
      </w:r>
    </w:p>
    <w:p w:rsidR="005B1FCD" w:rsidRPr="004D652D" w:rsidRDefault="005B1FCD" w:rsidP="00345CDC">
      <w:pPr>
        <w:pStyle w:val="viChar"/>
        <w:numPr>
          <w:ilvl w:val="0"/>
          <w:numId w:val="50"/>
        </w:numPr>
        <w:spacing w:after="120"/>
        <w:rPr>
          <w:rFonts w:ascii="Arial" w:hAnsi="Arial" w:cs="Arial"/>
          <w:sz w:val="22"/>
        </w:rPr>
      </w:pPr>
      <w:r w:rsidRPr="004D652D">
        <w:rPr>
          <w:rFonts w:ascii="Arial" w:hAnsi="Arial" w:cs="Arial"/>
          <w:sz w:val="22"/>
        </w:rPr>
        <w:t xml:space="preserve">Az övezetben létesített építményeket növényzettel takartan kell a tájba illeszteni úgy, hogy azok a település jellemző kilátópontjairól a tájképet ne zavarják. </w:t>
      </w:r>
    </w:p>
    <w:p w:rsidR="005B1FCD" w:rsidRPr="004D652D" w:rsidRDefault="005B1FCD" w:rsidP="00345CDC">
      <w:pPr>
        <w:pStyle w:val="viChar"/>
        <w:numPr>
          <w:ilvl w:val="0"/>
          <w:numId w:val="50"/>
        </w:numPr>
        <w:spacing w:after="120"/>
        <w:rPr>
          <w:rFonts w:ascii="Arial" w:hAnsi="Arial" w:cs="Arial"/>
          <w:sz w:val="22"/>
        </w:rPr>
      </w:pPr>
      <w:r w:rsidRPr="004D652D">
        <w:rPr>
          <w:rFonts w:ascii="Arial" w:hAnsi="Arial" w:cs="Arial"/>
          <w:sz w:val="22"/>
        </w:rPr>
        <w:t xml:space="preserve">1 méternél magasabb támfalat növényzettel (lecsüngő, eléültetett, vagy kúszó növényzettel) takartan kell kialakítani. </w:t>
      </w:r>
    </w:p>
    <w:p w:rsidR="001866FA" w:rsidRPr="004D652D" w:rsidRDefault="001866FA" w:rsidP="00345CDC">
      <w:pPr>
        <w:numPr>
          <w:ilvl w:val="0"/>
          <w:numId w:val="50"/>
        </w:numPr>
        <w:tabs>
          <w:tab w:val="clear" w:pos="720"/>
          <w:tab w:val="num" w:pos="180"/>
          <w:tab w:val="left" w:pos="567"/>
        </w:tabs>
        <w:spacing w:after="120"/>
        <w:jc w:val="both"/>
        <w:rPr>
          <w:rFonts w:ascii="Arial" w:hAnsi="Arial" w:cs="Arial"/>
          <w:sz w:val="22"/>
          <w:szCs w:val="22"/>
        </w:rPr>
      </w:pPr>
      <w:r w:rsidRPr="004D652D">
        <w:rPr>
          <w:rFonts w:ascii="Arial" w:hAnsi="Arial" w:cs="Arial"/>
          <w:sz w:val="22"/>
          <w:szCs w:val="22"/>
        </w:rPr>
        <w:t xml:space="preserve">Az </w:t>
      </w:r>
      <w:r w:rsidR="00FF4959" w:rsidRPr="004D652D">
        <w:rPr>
          <w:rFonts w:ascii="Arial" w:hAnsi="Arial" w:cs="Arial"/>
          <w:sz w:val="22"/>
          <w:szCs w:val="22"/>
        </w:rPr>
        <w:t xml:space="preserve">övezetben </w:t>
      </w:r>
      <w:r w:rsidRPr="004D652D">
        <w:rPr>
          <w:rFonts w:ascii="Arial" w:hAnsi="Arial" w:cs="Arial"/>
          <w:sz w:val="22"/>
          <w:szCs w:val="22"/>
        </w:rPr>
        <w:t>épület kizárólag magastetővel épülhet, melynek hajlásszöge 25-45% közötti lehet.</w:t>
      </w:r>
      <w:r w:rsidR="00300334" w:rsidRPr="004D652D">
        <w:rPr>
          <w:rFonts w:ascii="Arial" w:hAnsi="Arial" w:cs="Arial"/>
          <w:sz w:val="22"/>
          <w:szCs w:val="22"/>
        </w:rPr>
        <w:t xml:space="preserve"> Alacsonyabb tetőhajlásszög zöldtető alkalmazása esetén lehetséges.</w:t>
      </w:r>
    </w:p>
    <w:p w:rsidR="000B514B" w:rsidRPr="004D652D" w:rsidRDefault="000B514B" w:rsidP="00345CDC">
      <w:pPr>
        <w:numPr>
          <w:ilvl w:val="0"/>
          <w:numId w:val="50"/>
        </w:numPr>
        <w:tabs>
          <w:tab w:val="left" w:pos="567"/>
        </w:tabs>
        <w:spacing w:after="120"/>
        <w:jc w:val="both"/>
        <w:rPr>
          <w:rFonts w:ascii="Arial" w:hAnsi="Arial" w:cs="Arial"/>
          <w:sz w:val="22"/>
          <w:szCs w:val="22"/>
        </w:rPr>
      </w:pPr>
      <w:r w:rsidRPr="004D652D">
        <w:rPr>
          <w:rFonts w:ascii="Arial" w:hAnsi="Arial" w:cs="Arial"/>
          <w:sz w:val="22"/>
          <w:szCs w:val="22"/>
        </w:rPr>
        <w:t>Az övezet épületeit s</w:t>
      </w:r>
      <w:r w:rsidR="00300334" w:rsidRPr="004D652D">
        <w:rPr>
          <w:rFonts w:ascii="Arial" w:hAnsi="Arial" w:cs="Arial"/>
          <w:sz w:val="22"/>
          <w:szCs w:val="22"/>
        </w:rPr>
        <w:t>zétszórtan, egymástól legalább 1</w:t>
      </w:r>
      <w:r w:rsidRPr="004D652D">
        <w:rPr>
          <w:rFonts w:ascii="Arial" w:hAnsi="Arial" w:cs="Arial"/>
          <w:sz w:val="22"/>
          <w:szCs w:val="22"/>
        </w:rPr>
        <w:t xml:space="preserve">0 m távolságra lehet elhelyezni, egyenként maximum </w:t>
      </w:r>
      <w:smartTag w:uri="urn:schemas-microsoft-com:office:smarttags" w:element="metricconverter">
        <w:smartTagPr>
          <w:attr w:name="ProductID" w:val="100 m2"/>
        </w:smartTagPr>
        <w:r w:rsidRPr="004D652D">
          <w:rPr>
            <w:rFonts w:ascii="Arial" w:hAnsi="Arial" w:cs="Arial"/>
            <w:sz w:val="22"/>
            <w:szCs w:val="22"/>
          </w:rPr>
          <w:t>100 m</w:t>
        </w:r>
        <w:r w:rsidRPr="004D652D">
          <w:rPr>
            <w:rFonts w:ascii="Arial" w:hAnsi="Arial" w:cs="Arial"/>
            <w:sz w:val="22"/>
            <w:szCs w:val="22"/>
            <w:vertAlign w:val="superscript"/>
          </w:rPr>
          <w:t>2</w:t>
        </w:r>
      </w:smartTag>
      <w:r w:rsidRPr="004D652D">
        <w:rPr>
          <w:rFonts w:ascii="Arial" w:hAnsi="Arial" w:cs="Arial"/>
          <w:sz w:val="22"/>
          <w:szCs w:val="22"/>
          <w:vertAlign w:val="superscript"/>
        </w:rPr>
        <w:t xml:space="preserve"> </w:t>
      </w:r>
      <w:r w:rsidRPr="004D652D">
        <w:rPr>
          <w:rFonts w:ascii="Arial" w:hAnsi="Arial" w:cs="Arial"/>
          <w:sz w:val="22"/>
          <w:szCs w:val="22"/>
        </w:rPr>
        <w:t>alapterülettel.</w:t>
      </w:r>
    </w:p>
    <w:p w:rsidR="00413003" w:rsidRPr="004D652D" w:rsidRDefault="00413003" w:rsidP="00FA04B9">
      <w:pPr>
        <w:autoSpaceDE w:val="0"/>
        <w:autoSpaceDN w:val="0"/>
        <w:adjustRightInd w:val="0"/>
        <w:spacing w:after="120"/>
        <w:ind w:left="360"/>
        <w:jc w:val="both"/>
        <w:rPr>
          <w:rFonts w:ascii="Arial" w:hAnsi="Arial" w:cs="Arial"/>
        </w:rPr>
      </w:pPr>
    </w:p>
    <w:p w:rsidR="00732524" w:rsidRPr="004D652D" w:rsidRDefault="00732524" w:rsidP="00D13412">
      <w:pPr>
        <w:autoSpaceDE w:val="0"/>
        <w:autoSpaceDN w:val="0"/>
        <w:adjustRightInd w:val="0"/>
        <w:spacing w:after="120"/>
        <w:jc w:val="center"/>
        <w:rPr>
          <w:rFonts w:ascii="Arial" w:hAnsi="Arial" w:cs="Arial"/>
          <w:b/>
          <w:bCs/>
        </w:rPr>
      </w:pPr>
      <w:r w:rsidRPr="004D652D">
        <w:rPr>
          <w:rFonts w:ascii="Arial" w:hAnsi="Arial" w:cs="Arial"/>
          <w:b/>
          <w:bCs/>
        </w:rPr>
        <w:t>Idegenforgalmi különleges terület</w:t>
      </w:r>
    </w:p>
    <w:p w:rsidR="00732524"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w:t>
      </w:r>
      <w:r w:rsidR="005A377D" w:rsidRPr="004D652D">
        <w:rPr>
          <w:rFonts w:ascii="Arial" w:hAnsi="Arial" w:cs="Arial"/>
          <w:b/>
          <w:bCs/>
        </w:rPr>
        <w:t>4</w:t>
      </w:r>
      <w:r w:rsidR="00732524" w:rsidRPr="004D652D">
        <w:rPr>
          <w:rFonts w:ascii="Arial" w:hAnsi="Arial" w:cs="Arial"/>
          <w:b/>
          <w:bCs/>
        </w:rPr>
        <w:t>.§</w:t>
      </w:r>
    </w:p>
    <w:p w:rsidR="00732524" w:rsidRPr="004D652D" w:rsidRDefault="00732524" w:rsidP="00345CDC">
      <w:pPr>
        <w:numPr>
          <w:ilvl w:val="0"/>
          <w:numId w:val="51"/>
        </w:numPr>
        <w:autoSpaceDE w:val="0"/>
        <w:autoSpaceDN w:val="0"/>
        <w:adjustRightInd w:val="0"/>
        <w:spacing w:after="120"/>
        <w:rPr>
          <w:rFonts w:ascii="Arial" w:hAnsi="Arial" w:cs="Arial"/>
          <w:sz w:val="22"/>
          <w:szCs w:val="22"/>
        </w:rPr>
      </w:pPr>
      <w:r w:rsidRPr="004D652D">
        <w:rPr>
          <w:rFonts w:ascii="Arial" w:hAnsi="Arial" w:cs="Arial"/>
          <w:sz w:val="22"/>
          <w:szCs w:val="22"/>
        </w:rPr>
        <w:t xml:space="preserve">A </w:t>
      </w:r>
      <w:r w:rsidR="00F26EDD" w:rsidRPr="004D652D">
        <w:rPr>
          <w:rFonts w:ascii="Arial" w:hAnsi="Arial" w:cs="Arial"/>
          <w:b/>
          <w:bCs/>
          <w:sz w:val="22"/>
          <w:szCs w:val="22"/>
        </w:rPr>
        <w:t>K</w:t>
      </w:r>
      <w:r w:rsidR="00F26EDD" w:rsidRPr="004D652D">
        <w:rPr>
          <w:rFonts w:ascii="Arial" w:hAnsi="Arial" w:cs="Arial"/>
          <w:b/>
          <w:bCs/>
          <w:sz w:val="22"/>
          <w:szCs w:val="22"/>
          <w:vertAlign w:val="subscript"/>
        </w:rPr>
        <w:t>idegenforgalom</w:t>
      </w:r>
      <w:r w:rsidRPr="004D652D">
        <w:rPr>
          <w:rFonts w:ascii="Arial" w:hAnsi="Arial" w:cs="Arial"/>
          <w:b/>
          <w:bCs/>
          <w:sz w:val="22"/>
          <w:szCs w:val="22"/>
        </w:rPr>
        <w:t xml:space="preserve"> </w:t>
      </w:r>
      <w:r w:rsidRPr="004D652D">
        <w:rPr>
          <w:rFonts w:ascii="Arial" w:hAnsi="Arial" w:cs="Arial"/>
          <w:sz w:val="22"/>
          <w:szCs w:val="22"/>
        </w:rPr>
        <w:t>jelű idegenforgalmi kü</w:t>
      </w:r>
      <w:r w:rsidR="00A102B8" w:rsidRPr="004D652D">
        <w:rPr>
          <w:rFonts w:ascii="Arial" w:hAnsi="Arial" w:cs="Arial"/>
          <w:sz w:val="22"/>
          <w:szCs w:val="22"/>
        </w:rPr>
        <w:t>lönleges területek a település turizmushoz kapcsolódó fejlesztéseinek intenzívebb célterületei.</w:t>
      </w:r>
    </w:p>
    <w:p w:rsidR="00732524" w:rsidRPr="004D652D" w:rsidRDefault="00732524" w:rsidP="00345CDC">
      <w:pPr>
        <w:numPr>
          <w:ilvl w:val="1"/>
          <w:numId w:val="51"/>
        </w:numPr>
        <w:autoSpaceDE w:val="0"/>
        <w:autoSpaceDN w:val="0"/>
        <w:adjustRightInd w:val="0"/>
        <w:spacing w:after="120"/>
        <w:rPr>
          <w:rFonts w:ascii="Arial" w:hAnsi="Arial" w:cs="Arial"/>
          <w:sz w:val="22"/>
          <w:szCs w:val="22"/>
        </w:rPr>
      </w:pPr>
      <w:r w:rsidRPr="004D652D">
        <w:rPr>
          <w:rFonts w:ascii="Arial" w:hAnsi="Arial" w:cs="Arial"/>
          <w:sz w:val="22"/>
          <w:szCs w:val="22"/>
        </w:rPr>
        <w:t>Az építési övezetben</w:t>
      </w:r>
      <w:r w:rsidR="00297669" w:rsidRPr="004D652D">
        <w:rPr>
          <w:rFonts w:ascii="Arial" w:hAnsi="Arial" w:cs="Arial"/>
          <w:sz w:val="22"/>
          <w:szCs w:val="22"/>
        </w:rPr>
        <w:t xml:space="preserve"> </w:t>
      </w:r>
      <w:r w:rsidRPr="004D652D">
        <w:rPr>
          <w:rFonts w:ascii="Arial" w:hAnsi="Arial" w:cs="Arial"/>
          <w:sz w:val="22"/>
          <w:szCs w:val="22"/>
        </w:rPr>
        <w:t>elhelyezhetők:</w:t>
      </w:r>
    </w:p>
    <w:p w:rsidR="00732524" w:rsidRPr="004D652D" w:rsidRDefault="00732524" w:rsidP="00345CDC">
      <w:pPr>
        <w:numPr>
          <w:ilvl w:val="0"/>
          <w:numId w:val="52"/>
        </w:numPr>
        <w:autoSpaceDE w:val="0"/>
        <w:autoSpaceDN w:val="0"/>
        <w:adjustRightInd w:val="0"/>
        <w:spacing w:after="120"/>
        <w:jc w:val="both"/>
        <w:rPr>
          <w:rFonts w:ascii="Arial" w:hAnsi="Arial" w:cs="Arial"/>
          <w:sz w:val="22"/>
          <w:szCs w:val="22"/>
        </w:rPr>
      </w:pPr>
      <w:r w:rsidRPr="004D652D">
        <w:rPr>
          <w:rFonts w:ascii="Arial" w:hAnsi="Arial" w:cs="Arial"/>
          <w:sz w:val="22"/>
          <w:szCs w:val="22"/>
        </w:rPr>
        <w:t>a pihenést, testedzést</w:t>
      </w:r>
      <w:r w:rsidR="00EB5A18" w:rsidRPr="004D652D">
        <w:rPr>
          <w:rFonts w:ascii="Arial" w:hAnsi="Arial" w:cs="Arial"/>
          <w:sz w:val="22"/>
          <w:szCs w:val="22"/>
        </w:rPr>
        <w:t>, gyógyturizmust</w:t>
      </w:r>
      <w:r w:rsidRPr="004D652D">
        <w:rPr>
          <w:rFonts w:ascii="Arial" w:hAnsi="Arial" w:cs="Arial"/>
          <w:sz w:val="22"/>
          <w:szCs w:val="22"/>
        </w:rPr>
        <w:t xml:space="preserve"> szolgáló építmények</w:t>
      </w:r>
    </w:p>
    <w:p w:rsidR="00732524" w:rsidRPr="004D652D" w:rsidRDefault="00732524" w:rsidP="00345CDC">
      <w:pPr>
        <w:numPr>
          <w:ilvl w:val="0"/>
          <w:numId w:val="52"/>
        </w:numPr>
        <w:autoSpaceDE w:val="0"/>
        <w:autoSpaceDN w:val="0"/>
        <w:adjustRightInd w:val="0"/>
        <w:spacing w:after="120"/>
        <w:jc w:val="both"/>
        <w:rPr>
          <w:rFonts w:ascii="Arial" w:hAnsi="Arial" w:cs="Arial"/>
          <w:sz w:val="22"/>
          <w:szCs w:val="22"/>
        </w:rPr>
      </w:pPr>
      <w:r w:rsidRPr="004D652D">
        <w:rPr>
          <w:rFonts w:ascii="Arial" w:hAnsi="Arial" w:cs="Arial"/>
          <w:sz w:val="22"/>
          <w:szCs w:val="22"/>
        </w:rPr>
        <w:t>kereskedelmi, szállásférőhely szolgáltató</w:t>
      </w:r>
      <w:r w:rsidR="00EB5A18" w:rsidRPr="004D652D">
        <w:rPr>
          <w:rFonts w:ascii="Arial" w:hAnsi="Arial" w:cs="Arial"/>
          <w:sz w:val="22"/>
          <w:szCs w:val="22"/>
        </w:rPr>
        <w:t>, egyéb szolgáltató</w:t>
      </w:r>
      <w:r w:rsidRPr="004D652D">
        <w:rPr>
          <w:rFonts w:ascii="Arial" w:hAnsi="Arial" w:cs="Arial"/>
          <w:sz w:val="22"/>
          <w:szCs w:val="22"/>
        </w:rPr>
        <w:t xml:space="preserve"> épület</w:t>
      </w:r>
    </w:p>
    <w:p w:rsidR="00732524" w:rsidRPr="004D652D" w:rsidRDefault="00EB5A18" w:rsidP="00345CDC">
      <w:pPr>
        <w:numPr>
          <w:ilvl w:val="0"/>
          <w:numId w:val="52"/>
        </w:numPr>
        <w:autoSpaceDE w:val="0"/>
        <w:autoSpaceDN w:val="0"/>
        <w:adjustRightInd w:val="0"/>
        <w:spacing w:after="120"/>
        <w:jc w:val="both"/>
        <w:rPr>
          <w:rFonts w:ascii="Arial" w:hAnsi="Arial" w:cs="Arial"/>
          <w:sz w:val="22"/>
          <w:szCs w:val="22"/>
        </w:rPr>
      </w:pPr>
      <w:r w:rsidRPr="004D652D">
        <w:rPr>
          <w:rFonts w:ascii="Arial" w:hAnsi="Arial" w:cs="Arial"/>
          <w:sz w:val="22"/>
          <w:szCs w:val="22"/>
        </w:rPr>
        <w:t>kemping és kiszolgáló létesítményei</w:t>
      </w:r>
    </w:p>
    <w:p w:rsidR="00732524" w:rsidRPr="004D652D" w:rsidRDefault="00732524" w:rsidP="00345CDC">
      <w:pPr>
        <w:numPr>
          <w:ilvl w:val="0"/>
          <w:numId w:val="52"/>
        </w:numPr>
        <w:autoSpaceDE w:val="0"/>
        <w:autoSpaceDN w:val="0"/>
        <w:adjustRightInd w:val="0"/>
        <w:spacing w:after="120"/>
        <w:jc w:val="both"/>
        <w:rPr>
          <w:rFonts w:ascii="Arial" w:hAnsi="Arial" w:cs="Arial"/>
          <w:sz w:val="22"/>
          <w:szCs w:val="22"/>
        </w:rPr>
      </w:pPr>
      <w:r w:rsidRPr="004D652D">
        <w:rPr>
          <w:rFonts w:ascii="Arial" w:hAnsi="Arial" w:cs="Arial"/>
          <w:sz w:val="22"/>
          <w:szCs w:val="22"/>
        </w:rPr>
        <w:t>szolgálati lakás</w:t>
      </w:r>
    </w:p>
    <w:p w:rsidR="00732524" w:rsidRPr="004D652D" w:rsidRDefault="00732524" w:rsidP="00345CDC">
      <w:pPr>
        <w:numPr>
          <w:ilvl w:val="0"/>
          <w:numId w:val="52"/>
        </w:numPr>
        <w:autoSpaceDE w:val="0"/>
        <w:autoSpaceDN w:val="0"/>
        <w:adjustRightInd w:val="0"/>
        <w:spacing w:after="120"/>
        <w:jc w:val="both"/>
        <w:rPr>
          <w:rFonts w:ascii="Arial" w:hAnsi="Arial" w:cs="Arial"/>
          <w:sz w:val="22"/>
          <w:szCs w:val="22"/>
        </w:rPr>
      </w:pPr>
      <w:r w:rsidRPr="004D652D">
        <w:rPr>
          <w:rFonts w:ascii="Arial" w:hAnsi="Arial" w:cs="Arial"/>
          <w:sz w:val="22"/>
          <w:szCs w:val="22"/>
        </w:rPr>
        <w:t>kizárólag a működéséhez szükséges gazdasági célú épület (pl. állattartó épület</w:t>
      </w:r>
      <w:r w:rsidR="00297669" w:rsidRPr="004D652D">
        <w:rPr>
          <w:rFonts w:ascii="Arial" w:hAnsi="Arial" w:cs="Arial"/>
          <w:sz w:val="22"/>
          <w:szCs w:val="22"/>
        </w:rPr>
        <w:t>)</w:t>
      </w:r>
    </w:p>
    <w:p w:rsidR="006D32A7" w:rsidRPr="004D652D" w:rsidRDefault="00732524" w:rsidP="00345CDC">
      <w:pPr>
        <w:numPr>
          <w:ilvl w:val="1"/>
          <w:numId w:val="51"/>
        </w:numPr>
        <w:autoSpaceDE w:val="0"/>
        <w:autoSpaceDN w:val="0"/>
        <w:adjustRightInd w:val="0"/>
        <w:spacing w:after="120"/>
        <w:jc w:val="both"/>
        <w:rPr>
          <w:rFonts w:ascii="Arial" w:hAnsi="Arial" w:cs="Arial"/>
          <w:sz w:val="22"/>
          <w:szCs w:val="22"/>
        </w:rPr>
      </w:pPr>
      <w:r w:rsidRPr="004D652D">
        <w:rPr>
          <w:rFonts w:ascii="Arial" w:hAnsi="Arial" w:cs="Arial"/>
          <w:sz w:val="22"/>
          <w:szCs w:val="22"/>
        </w:rPr>
        <w:t>nem helyezhetők el:</w:t>
      </w:r>
    </w:p>
    <w:p w:rsidR="006D32A7" w:rsidRPr="004D652D" w:rsidRDefault="00732524" w:rsidP="00345CDC">
      <w:pPr>
        <w:numPr>
          <w:ilvl w:val="0"/>
          <w:numId w:val="53"/>
        </w:numPr>
        <w:autoSpaceDE w:val="0"/>
        <w:autoSpaceDN w:val="0"/>
        <w:adjustRightInd w:val="0"/>
        <w:spacing w:after="120"/>
        <w:jc w:val="both"/>
        <w:rPr>
          <w:rFonts w:ascii="Arial" w:hAnsi="Arial" w:cs="Arial"/>
          <w:sz w:val="22"/>
          <w:szCs w:val="22"/>
        </w:rPr>
      </w:pPr>
      <w:r w:rsidRPr="004D652D">
        <w:rPr>
          <w:rFonts w:ascii="Arial" w:hAnsi="Arial" w:cs="Arial"/>
          <w:sz w:val="22"/>
          <w:szCs w:val="22"/>
        </w:rPr>
        <w:t>egyéb gazdasági célú épület</w:t>
      </w:r>
    </w:p>
    <w:p w:rsidR="006D32A7" w:rsidRPr="004D652D" w:rsidRDefault="00732524" w:rsidP="00345CDC">
      <w:pPr>
        <w:numPr>
          <w:ilvl w:val="0"/>
          <w:numId w:val="53"/>
        </w:numPr>
        <w:autoSpaceDE w:val="0"/>
        <w:autoSpaceDN w:val="0"/>
        <w:adjustRightInd w:val="0"/>
        <w:spacing w:after="120"/>
        <w:jc w:val="both"/>
        <w:rPr>
          <w:rFonts w:ascii="Arial" w:hAnsi="Arial" w:cs="Arial"/>
          <w:sz w:val="22"/>
          <w:szCs w:val="22"/>
        </w:rPr>
      </w:pPr>
      <w:r w:rsidRPr="004D652D">
        <w:rPr>
          <w:rFonts w:ascii="Arial" w:hAnsi="Arial" w:cs="Arial"/>
          <w:sz w:val="22"/>
          <w:szCs w:val="22"/>
        </w:rPr>
        <w:t>önálló parkolóterület és garázs a 3,5 t önsúlynál nehezebb gépjárművek és az</w:t>
      </w:r>
      <w:r w:rsidR="006D32A7" w:rsidRPr="004D652D">
        <w:rPr>
          <w:rFonts w:ascii="Arial" w:hAnsi="Arial" w:cs="Arial"/>
          <w:sz w:val="22"/>
          <w:szCs w:val="22"/>
        </w:rPr>
        <w:t xml:space="preserve"> </w:t>
      </w:r>
      <w:r w:rsidRPr="004D652D">
        <w:rPr>
          <w:rFonts w:ascii="Arial" w:hAnsi="Arial" w:cs="Arial"/>
          <w:sz w:val="22"/>
          <w:szCs w:val="22"/>
        </w:rPr>
        <w:t>ilyeneket szállító járművek számára</w:t>
      </w:r>
    </w:p>
    <w:p w:rsidR="00546792" w:rsidRPr="004D652D" w:rsidRDefault="00546792" w:rsidP="00345CDC">
      <w:pPr>
        <w:numPr>
          <w:ilvl w:val="0"/>
          <w:numId w:val="51"/>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övezetben a maximális bruttó beépített terület épületenként 200 m</w:t>
      </w:r>
      <w:r w:rsidRPr="004D652D">
        <w:rPr>
          <w:rFonts w:ascii="Arial" w:hAnsi="Arial" w:cs="Arial"/>
          <w:sz w:val="22"/>
          <w:szCs w:val="22"/>
          <w:vertAlign w:val="superscript"/>
        </w:rPr>
        <w:t>2</w:t>
      </w:r>
      <w:r w:rsidRPr="004D652D">
        <w:rPr>
          <w:rFonts w:ascii="Arial" w:hAnsi="Arial" w:cs="Arial"/>
          <w:sz w:val="22"/>
          <w:szCs w:val="22"/>
        </w:rPr>
        <w:t xml:space="preserve"> lehet.</w:t>
      </w:r>
    </w:p>
    <w:p w:rsidR="00732524" w:rsidRPr="004D652D" w:rsidRDefault="006C0D09" w:rsidP="00345CDC">
      <w:pPr>
        <w:numPr>
          <w:ilvl w:val="0"/>
          <w:numId w:val="51"/>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i</w:t>
      </w:r>
      <w:r w:rsidR="00732524" w:rsidRPr="004D652D">
        <w:rPr>
          <w:rFonts w:ascii="Arial" w:hAnsi="Arial" w:cs="Arial"/>
          <w:sz w:val="22"/>
          <w:szCs w:val="22"/>
        </w:rPr>
        <w:t>degenforgalmi különleges területek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1360"/>
        <w:gridCol w:w="1019"/>
        <w:gridCol w:w="1171"/>
        <w:gridCol w:w="1496"/>
        <w:gridCol w:w="1384"/>
        <w:gridCol w:w="1674"/>
        <w:gridCol w:w="2081"/>
      </w:tblGrid>
      <w:tr w:rsidR="00B64628" w:rsidRPr="004D652D">
        <w:trPr>
          <w:trHeight w:val="610"/>
          <w:jc w:val="center"/>
        </w:trPr>
        <w:tc>
          <w:tcPr>
            <w:tcW w:w="1361" w:type="dxa"/>
            <w:vMerge w:val="restart"/>
            <w:tcBorders>
              <w:top w:val="single" w:sz="8" w:space="0" w:color="auto"/>
              <w:left w:val="single" w:sz="8" w:space="0" w:color="auto"/>
              <w:right w:val="single" w:sz="8" w:space="0" w:color="auto"/>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630"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194" w:type="dxa"/>
            <w:tcBorders>
              <w:top w:val="single" w:sz="8" w:space="0" w:color="auto"/>
              <w:left w:val="nil"/>
              <w:bottom w:val="single" w:sz="8" w:space="0" w:color="auto"/>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B64628" w:rsidRPr="004D652D">
        <w:trPr>
          <w:trHeight w:val="1200"/>
          <w:jc w:val="center"/>
        </w:trPr>
        <w:tc>
          <w:tcPr>
            <w:tcW w:w="1361" w:type="dxa"/>
            <w:vMerge/>
            <w:tcBorders>
              <w:left w:val="single" w:sz="8" w:space="0" w:color="auto"/>
              <w:bottom w:val="single" w:sz="8" w:space="0" w:color="000000"/>
              <w:right w:val="single" w:sz="8" w:space="0" w:color="auto"/>
            </w:tcBorders>
            <w:vAlign w:val="center"/>
          </w:tcPr>
          <w:p w:rsidR="00B64628" w:rsidRPr="004D652D" w:rsidRDefault="00B64628" w:rsidP="00D13412">
            <w:pPr>
              <w:spacing w:after="120"/>
              <w:rPr>
                <w:rFonts w:ascii="Arial" w:hAnsi="Arial" w:cs="Arial"/>
                <w:b/>
                <w:bCs/>
                <w:sz w:val="20"/>
                <w:szCs w:val="20"/>
              </w:rPr>
            </w:pPr>
          </w:p>
        </w:tc>
        <w:tc>
          <w:tcPr>
            <w:tcW w:w="1024" w:type="dxa"/>
            <w:tcBorders>
              <w:top w:val="single" w:sz="8" w:space="0" w:color="auto"/>
              <w:left w:val="single" w:sz="8" w:space="0" w:color="auto"/>
              <w:bottom w:val="single" w:sz="8" w:space="0" w:color="000000"/>
              <w:right w:val="single" w:sz="8" w:space="0" w:color="auto"/>
            </w:tcBorders>
            <w:shd w:val="clear" w:color="auto" w:fill="C0C0C0"/>
            <w:vAlign w:val="center"/>
          </w:tcPr>
          <w:p w:rsidR="00B64628"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35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4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B64628" w:rsidRPr="004D652D" w:rsidRDefault="00B64628"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1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B64628" w:rsidRPr="004D652D">
        <w:trPr>
          <w:trHeight w:val="300"/>
          <w:jc w:val="center"/>
        </w:trPr>
        <w:tc>
          <w:tcPr>
            <w:tcW w:w="1361" w:type="dxa"/>
            <w:tcBorders>
              <w:top w:val="nil"/>
              <w:left w:val="single" w:sz="8" w:space="0" w:color="auto"/>
              <w:bottom w:val="single" w:sz="8" w:space="0" w:color="auto"/>
              <w:right w:val="single" w:sz="8" w:space="0" w:color="auto"/>
            </w:tcBorders>
            <w:vAlign w:val="center"/>
          </w:tcPr>
          <w:p w:rsidR="00B64628" w:rsidRPr="004D652D" w:rsidRDefault="00B64628" w:rsidP="00710DC8">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idegenforgalom</w:t>
            </w:r>
            <w:r w:rsidRPr="004D652D">
              <w:rPr>
                <w:rFonts w:ascii="Arial" w:hAnsi="Arial" w:cs="Arial"/>
                <w:b/>
                <w:bCs/>
                <w:sz w:val="28"/>
                <w:szCs w:val="28"/>
                <w:vertAlign w:val="subscript"/>
              </w:rPr>
              <w:t>1</w:t>
            </w:r>
          </w:p>
        </w:tc>
        <w:tc>
          <w:tcPr>
            <w:tcW w:w="1024" w:type="dxa"/>
            <w:tcBorders>
              <w:top w:val="nil"/>
              <w:left w:val="single" w:sz="8" w:space="0" w:color="auto"/>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4500</w:t>
            </w:r>
          </w:p>
        </w:tc>
        <w:tc>
          <w:tcPr>
            <w:tcW w:w="1496"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15</w:t>
            </w:r>
          </w:p>
        </w:tc>
        <w:tc>
          <w:tcPr>
            <w:tcW w:w="1494"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0,3</w:t>
            </w:r>
          </w:p>
        </w:tc>
        <w:tc>
          <w:tcPr>
            <w:tcW w:w="2194" w:type="dxa"/>
            <w:tcBorders>
              <w:top w:val="nil"/>
              <w:left w:val="nil"/>
              <w:bottom w:val="single" w:sz="8" w:space="0" w:color="auto"/>
              <w:right w:val="single" w:sz="8" w:space="0" w:color="auto"/>
            </w:tcBorders>
            <w:shd w:val="clear" w:color="auto" w:fill="auto"/>
            <w:vAlign w:val="center"/>
          </w:tcPr>
          <w:p w:rsidR="00B64628" w:rsidRPr="004D652D" w:rsidRDefault="00B310BE" w:rsidP="00710DC8">
            <w:pPr>
              <w:spacing w:after="120"/>
              <w:jc w:val="center"/>
              <w:rPr>
                <w:rFonts w:ascii="Arial" w:hAnsi="Arial" w:cs="Arial"/>
                <w:sz w:val="20"/>
                <w:szCs w:val="20"/>
              </w:rPr>
            </w:pPr>
            <w:r w:rsidRPr="004D652D">
              <w:rPr>
                <w:rFonts w:ascii="Arial" w:hAnsi="Arial" w:cs="Arial"/>
                <w:sz w:val="20"/>
                <w:szCs w:val="20"/>
              </w:rPr>
              <w:t>7,0</w:t>
            </w:r>
          </w:p>
        </w:tc>
      </w:tr>
      <w:tr w:rsidR="00B64628" w:rsidRPr="004D652D">
        <w:trPr>
          <w:trHeight w:val="300"/>
          <w:jc w:val="center"/>
        </w:trPr>
        <w:tc>
          <w:tcPr>
            <w:tcW w:w="1361" w:type="dxa"/>
            <w:tcBorders>
              <w:top w:val="nil"/>
              <w:left w:val="single" w:sz="8" w:space="0" w:color="auto"/>
              <w:bottom w:val="single" w:sz="8" w:space="0" w:color="auto"/>
              <w:right w:val="single" w:sz="8" w:space="0" w:color="auto"/>
            </w:tcBorders>
            <w:vAlign w:val="center"/>
          </w:tcPr>
          <w:p w:rsidR="00B64628" w:rsidRPr="004D652D" w:rsidRDefault="00B64628" w:rsidP="00710DC8">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idegenforgalom</w:t>
            </w:r>
            <w:r w:rsidRPr="004D652D">
              <w:rPr>
                <w:rFonts w:ascii="Arial" w:hAnsi="Arial" w:cs="Arial"/>
                <w:b/>
                <w:bCs/>
                <w:sz w:val="28"/>
                <w:szCs w:val="28"/>
                <w:vertAlign w:val="subscript"/>
              </w:rPr>
              <w:t>2</w:t>
            </w:r>
          </w:p>
        </w:tc>
        <w:tc>
          <w:tcPr>
            <w:tcW w:w="1024" w:type="dxa"/>
            <w:tcBorders>
              <w:top w:val="nil"/>
              <w:left w:val="single" w:sz="8" w:space="0" w:color="auto"/>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6000</w:t>
            </w:r>
          </w:p>
        </w:tc>
        <w:tc>
          <w:tcPr>
            <w:tcW w:w="1496"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20</w:t>
            </w:r>
          </w:p>
        </w:tc>
        <w:tc>
          <w:tcPr>
            <w:tcW w:w="1494"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0,</w:t>
            </w:r>
            <w:r w:rsidR="00BA078B" w:rsidRPr="004D652D">
              <w:rPr>
                <w:rFonts w:ascii="Arial" w:hAnsi="Arial" w:cs="Arial"/>
                <w:sz w:val="20"/>
                <w:szCs w:val="20"/>
              </w:rPr>
              <w:t>5</w:t>
            </w:r>
          </w:p>
        </w:tc>
        <w:tc>
          <w:tcPr>
            <w:tcW w:w="2194" w:type="dxa"/>
            <w:tcBorders>
              <w:top w:val="nil"/>
              <w:left w:val="nil"/>
              <w:bottom w:val="single" w:sz="8" w:space="0" w:color="auto"/>
              <w:right w:val="single" w:sz="8" w:space="0" w:color="auto"/>
            </w:tcBorders>
            <w:shd w:val="clear" w:color="auto" w:fill="auto"/>
            <w:vAlign w:val="center"/>
          </w:tcPr>
          <w:p w:rsidR="00B64628" w:rsidRPr="004D652D" w:rsidRDefault="00B310BE" w:rsidP="00710DC8">
            <w:pPr>
              <w:spacing w:after="120"/>
              <w:jc w:val="center"/>
              <w:rPr>
                <w:rFonts w:ascii="Arial" w:hAnsi="Arial" w:cs="Arial"/>
                <w:sz w:val="20"/>
                <w:szCs w:val="20"/>
              </w:rPr>
            </w:pPr>
            <w:r w:rsidRPr="004D652D">
              <w:rPr>
                <w:rFonts w:ascii="Arial" w:hAnsi="Arial" w:cs="Arial"/>
                <w:sz w:val="20"/>
                <w:szCs w:val="20"/>
              </w:rPr>
              <w:t>8,0</w:t>
            </w:r>
          </w:p>
        </w:tc>
      </w:tr>
      <w:tr w:rsidR="00B64628" w:rsidRPr="004D652D">
        <w:trPr>
          <w:trHeight w:val="300"/>
          <w:jc w:val="center"/>
        </w:trPr>
        <w:tc>
          <w:tcPr>
            <w:tcW w:w="1361" w:type="dxa"/>
            <w:tcBorders>
              <w:top w:val="nil"/>
              <w:left w:val="single" w:sz="8" w:space="0" w:color="auto"/>
              <w:bottom w:val="single" w:sz="8" w:space="0" w:color="auto"/>
              <w:right w:val="single" w:sz="8" w:space="0" w:color="auto"/>
            </w:tcBorders>
            <w:vAlign w:val="center"/>
          </w:tcPr>
          <w:p w:rsidR="00B64628" w:rsidRPr="004D652D" w:rsidRDefault="00B64628" w:rsidP="00710DC8">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idegenforgalom</w:t>
            </w:r>
            <w:r w:rsidRPr="004D652D">
              <w:rPr>
                <w:rFonts w:ascii="Arial" w:hAnsi="Arial" w:cs="Arial"/>
                <w:b/>
                <w:bCs/>
                <w:sz w:val="28"/>
                <w:szCs w:val="28"/>
                <w:vertAlign w:val="subscript"/>
              </w:rPr>
              <w:t>3</w:t>
            </w:r>
          </w:p>
        </w:tc>
        <w:tc>
          <w:tcPr>
            <w:tcW w:w="1024" w:type="dxa"/>
            <w:tcBorders>
              <w:top w:val="nil"/>
              <w:left w:val="single" w:sz="8" w:space="0" w:color="auto"/>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12</w:t>
            </w:r>
            <w:r w:rsidR="007470AA" w:rsidRPr="004D652D">
              <w:rPr>
                <w:rFonts w:ascii="Arial" w:hAnsi="Arial" w:cs="Arial"/>
                <w:sz w:val="20"/>
                <w:szCs w:val="20"/>
              </w:rPr>
              <w:t>.</w:t>
            </w:r>
            <w:r w:rsidRPr="004D652D">
              <w:rPr>
                <w:rFonts w:ascii="Arial" w:hAnsi="Arial" w:cs="Arial"/>
                <w:sz w:val="20"/>
                <w:szCs w:val="20"/>
              </w:rPr>
              <w:t>000</w:t>
            </w:r>
          </w:p>
        </w:tc>
        <w:tc>
          <w:tcPr>
            <w:tcW w:w="1496"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20</w:t>
            </w:r>
          </w:p>
        </w:tc>
        <w:tc>
          <w:tcPr>
            <w:tcW w:w="1494"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0,</w:t>
            </w:r>
            <w:r w:rsidR="00BA078B" w:rsidRPr="004D652D">
              <w:rPr>
                <w:rFonts w:ascii="Arial" w:hAnsi="Arial" w:cs="Arial"/>
                <w:sz w:val="20"/>
                <w:szCs w:val="20"/>
              </w:rPr>
              <w:t>5</w:t>
            </w:r>
          </w:p>
        </w:tc>
        <w:tc>
          <w:tcPr>
            <w:tcW w:w="2194" w:type="dxa"/>
            <w:tcBorders>
              <w:top w:val="nil"/>
              <w:left w:val="nil"/>
              <w:bottom w:val="single" w:sz="8" w:space="0" w:color="auto"/>
              <w:right w:val="single" w:sz="8" w:space="0" w:color="auto"/>
            </w:tcBorders>
            <w:shd w:val="clear" w:color="auto" w:fill="auto"/>
            <w:vAlign w:val="center"/>
          </w:tcPr>
          <w:p w:rsidR="00B64628" w:rsidRPr="004D652D" w:rsidRDefault="00B310BE" w:rsidP="00710DC8">
            <w:pPr>
              <w:spacing w:after="120"/>
              <w:jc w:val="center"/>
              <w:rPr>
                <w:rFonts w:ascii="Arial" w:hAnsi="Arial" w:cs="Arial"/>
                <w:sz w:val="20"/>
                <w:szCs w:val="20"/>
              </w:rPr>
            </w:pPr>
            <w:r w:rsidRPr="004D652D">
              <w:rPr>
                <w:rFonts w:ascii="Arial" w:hAnsi="Arial" w:cs="Arial"/>
                <w:sz w:val="20"/>
                <w:szCs w:val="20"/>
              </w:rPr>
              <w:t>8,0</w:t>
            </w:r>
          </w:p>
        </w:tc>
      </w:tr>
      <w:tr w:rsidR="00B64628" w:rsidRPr="004D652D">
        <w:trPr>
          <w:trHeight w:val="300"/>
          <w:jc w:val="center"/>
        </w:trPr>
        <w:tc>
          <w:tcPr>
            <w:tcW w:w="1361" w:type="dxa"/>
            <w:tcBorders>
              <w:top w:val="nil"/>
              <w:left w:val="single" w:sz="8" w:space="0" w:color="auto"/>
              <w:bottom w:val="single" w:sz="8" w:space="0" w:color="auto"/>
              <w:right w:val="single" w:sz="8" w:space="0" w:color="auto"/>
            </w:tcBorders>
            <w:vAlign w:val="center"/>
          </w:tcPr>
          <w:p w:rsidR="00B64628" w:rsidRPr="004D652D" w:rsidRDefault="00B64628" w:rsidP="00710DC8">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idegenforgalom</w:t>
            </w:r>
            <w:r w:rsidRPr="004D652D">
              <w:rPr>
                <w:rFonts w:ascii="Arial" w:hAnsi="Arial" w:cs="Arial"/>
                <w:b/>
                <w:bCs/>
                <w:sz w:val="28"/>
                <w:szCs w:val="28"/>
                <w:vertAlign w:val="subscript"/>
              </w:rPr>
              <w:t>4</w:t>
            </w:r>
          </w:p>
        </w:tc>
        <w:tc>
          <w:tcPr>
            <w:tcW w:w="1024" w:type="dxa"/>
            <w:tcBorders>
              <w:top w:val="nil"/>
              <w:left w:val="single" w:sz="8" w:space="0" w:color="auto"/>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B64628" w:rsidRPr="004D652D" w:rsidRDefault="00B21F40" w:rsidP="00710DC8">
            <w:pPr>
              <w:spacing w:after="120"/>
              <w:jc w:val="center"/>
              <w:rPr>
                <w:rFonts w:ascii="Arial" w:hAnsi="Arial" w:cs="Arial"/>
                <w:sz w:val="20"/>
                <w:szCs w:val="20"/>
              </w:rPr>
            </w:pPr>
            <w:r w:rsidRPr="004D652D">
              <w:rPr>
                <w:rFonts w:ascii="Arial" w:hAnsi="Arial" w:cs="Arial"/>
                <w:sz w:val="20"/>
                <w:szCs w:val="20"/>
              </w:rPr>
              <w:t>10</w:t>
            </w:r>
            <w:r w:rsidR="007470AA" w:rsidRPr="004D652D">
              <w:rPr>
                <w:rFonts w:ascii="Arial" w:hAnsi="Arial" w:cs="Arial"/>
                <w:sz w:val="20"/>
                <w:szCs w:val="20"/>
              </w:rPr>
              <w:t>.</w:t>
            </w:r>
            <w:r w:rsidR="00B64628" w:rsidRPr="004D652D">
              <w:rPr>
                <w:rFonts w:ascii="Arial" w:hAnsi="Arial" w:cs="Arial"/>
                <w:sz w:val="20"/>
                <w:szCs w:val="20"/>
              </w:rPr>
              <w:t>000</w:t>
            </w:r>
          </w:p>
        </w:tc>
        <w:tc>
          <w:tcPr>
            <w:tcW w:w="1496" w:type="dxa"/>
            <w:tcBorders>
              <w:top w:val="nil"/>
              <w:left w:val="nil"/>
              <w:bottom w:val="single" w:sz="8" w:space="0" w:color="auto"/>
              <w:right w:val="single" w:sz="8" w:space="0" w:color="auto"/>
            </w:tcBorders>
            <w:shd w:val="clear" w:color="auto" w:fill="auto"/>
            <w:vAlign w:val="center"/>
          </w:tcPr>
          <w:p w:rsidR="00B64628" w:rsidRPr="004D652D" w:rsidRDefault="00444B49" w:rsidP="00710DC8">
            <w:pPr>
              <w:spacing w:after="120"/>
              <w:jc w:val="center"/>
              <w:rPr>
                <w:rFonts w:ascii="Arial" w:hAnsi="Arial" w:cs="Arial"/>
                <w:sz w:val="20"/>
                <w:szCs w:val="20"/>
              </w:rPr>
            </w:pPr>
            <w:r w:rsidRPr="004D652D">
              <w:rPr>
                <w:rFonts w:ascii="Arial" w:hAnsi="Arial" w:cs="Arial"/>
                <w:sz w:val="20"/>
                <w:szCs w:val="20"/>
              </w:rPr>
              <w:t>10</w:t>
            </w:r>
          </w:p>
        </w:tc>
        <w:tc>
          <w:tcPr>
            <w:tcW w:w="1494"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B64628" w:rsidRPr="004D652D" w:rsidRDefault="00B64628" w:rsidP="00710DC8">
            <w:pPr>
              <w:spacing w:after="120"/>
              <w:jc w:val="center"/>
              <w:rPr>
                <w:rFonts w:ascii="Arial" w:hAnsi="Arial" w:cs="Arial"/>
                <w:sz w:val="20"/>
                <w:szCs w:val="20"/>
              </w:rPr>
            </w:pPr>
            <w:r w:rsidRPr="004D652D">
              <w:rPr>
                <w:rFonts w:ascii="Arial" w:hAnsi="Arial" w:cs="Arial"/>
                <w:sz w:val="20"/>
                <w:szCs w:val="20"/>
              </w:rPr>
              <w:t>0,3</w:t>
            </w:r>
          </w:p>
        </w:tc>
        <w:tc>
          <w:tcPr>
            <w:tcW w:w="2194" w:type="dxa"/>
            <w:tcBorders>
              <w:top w:val="nil"/>
              <w:left w:val="nil"/>
              <w:bottom w:val="single" w:sz="8" w:space="0" w:color="auto"/>
              <w:right w:val="single" w:sz="8" w:space="0" w:color="auto"/>
            </w:tcBorders>
            <w:shd w:val="clear" w:color="auto" w:fill="auto"/>
            <w:vAlign w:val="center"/>
          </w:tcPr>
          <w:p w:rsidR="00B64628" w:rsidRPr="004D652D" w:rsidRDefault="00B310BE" w:rsidP="00710DC8">
            <w:pPr>
              <w:spacing w:after="120"/>
              <w:jc w:val="center"/>
              <w:rPr>
                <w:rFonts w:ascii="Arial" w:hAnsi="Arial" w:cs="Arial"/>
                <w:sz w:val="20"/>
                <w:szCs w:val="20"/>
              </w:rPr>
            </w:pPr>
            <w:r w:rsidRPr="004D652D">
              <w:rPr>
                <w:rFonts w:ascii="Arial" w:hAnsi="Arial" w:cs="Arial"/>
                <w:sz w:val="20"/>
                <w:szCs w:val="20"/>
              </w:rPr>
              <w:t>8,0</w:t>
            </w:r>
          </w:p>
        </w:tc>
      </w:tr>
      <w:tr w:rsidR="001838D2" w:rsidRPr="004D652D">
        <w:trPr>
          <w:trHeight w:val="300"/>
          <w:jc w:val="center"/>
        </w:trPr>
        <w:tc>
          <w:tcPr>
            <w:tcW w:w="1361" w:type="dxa"/>
            <w:tcBorders>
              <w:top w:val="nil"/>
              <w:left w:val="single" w:sz="8" w:space="0" w:color="auto"/>
              <w:bottom w:val="single" w:sz="8" w:space="0" w:color="auto"/>
              <w:right w:val="single" w:sz="8" w:space="0" w:color="auto"/>
            </w:tcBorders>
            <w:vAlign w:val="center"/>
          </w:tcPr>
          <w:p w:rsidR="001838D2" w:rsidRPr="004D652D" w:rsidRDefault="001838D2" w:rsidP="00710DC8">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idegenforgalom</w:t>
            </w:r>
            <w:r w:rsidR="00A05062" w:rsidRPr="004D652D">
              <w:rPr>
                <w:rFonts w:ascii="Arial" w:hAnsi="Arial" w:cs="Arial"/>
                <w:b/>
                <w:bCs/>
                <w:sz w:val="28"/>
                <w:szCs w:val="28"/>
                <w:vertAlign w:val="subscript"/>
              </w:rPr>
              <w:t>5</w:t>
            </w:r>
          </w:p>
        </w:tc>
        <w:tc>
          <w:tcPr>
            <w:tcW w:w="1024" w:type="dxa"/>
            <w:tcBorders>
              <w:top w:val="nil"/>
              <w:left w:val="single" w:sz="8" w:space="0" w:color="auto"/>
              <w:bottom w:val="single" w:sz="8" w:space="0" w:color="auto"/>
              <w:right w:val="single" w:sz="8" w:space="0" w:color="auto"/>
            </w:tcBorders>
            <w:shd w:val="clear" w:color="auto" w:fill="auto"/>
            <w:vAlign w:val="center"/>
          </w:tcPr>
          <w:p w:rsidR="001838D2" w:rsidRPr="004D652D" w:rsidRDefault="001838D2" w:rsidP="00710DC8">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1838D2" w:rsidRPr="004D652D" w:rsidRDefault="001838D2" w:rsidP="00710DC8">
            <w:pPr>
              <w:spacing w:after="120"/>
              <w:jc w:val="center"/>
              <w:rPr>
                <w:rFonts w:ascii="Arial" w:hAnsi="Arial" w:cs="Arial"/>
                <w:sz w:val="20"/>
                <w:szCs w:val="20"/>
              </w:rPr>
            </w:pPr>
            <w:r w:rsidRPr="004D652D">
              <w:rPr>
                <w:rFonts w:ascii="Arial" w:hAnsi="Arial" w:cs="Arial"/>
                <w:sz w:val="20"/>
                <w:szCs w:val="20"/>
              </w:rPr>
              <w:t>4000</w:t>
            </w:r>
          </w:p>
        </w:tc>
        <w:tc>
          <w:tcPr>
            <w:tcW w:w="1496" w:type="dxa"/>
            <w:tcBorders>
              <w:top w:val="nil"/>
              <w:left w:val="nil"/>
              <w:bottom w:val="single" w:sz="8" w:space="0" w:color="auto"/>
              <w:right w:val="single" w:sz="8" w:space="0" w:color="auto"/>
            </w:tcBorders>
            <w:shd w:val="clear" w:color="auto" w:fill="auto"/>
            <w:vAlign w:val="center"/>
          </w:tcPr>
          <w:p w:rsidR="001838D2" w:rsidRPr="004D652D" w:rsidRDefault="001838D2" w:rsidP="00710DC8">
            <w:pPr>
              <w:spacing w:after="120"/>
              <w:jc w:val="center"/>
              <w:rPr>
                <w:rFonts w:ascii="Arial" w:hAnsi="Arial" w:cs="Arial"/>
                <w:sz w:val="20"/>
                <w:szCs w:val="20"/>
              </w:rPr>
            </w:pPr>
            <w:r w:rsidRPr="004D652D">
              <w:rPr>
                <w:rFonts w:ascii="Arial" w:hAnsi="Arial" w:cs="Arial"/>
                <w:sz w:val="20"/>
                <w:szCs w:val="20"/>
              </w:rPr>
              <w:t>30</w:t>
            </w:r>
          </w:p>
        </w:tc>
        <w:tc>
          <w:tcPr>
            <w:tcW w:w="1494" w:type="dxa"/>
            <w:tcBorders>
              <w:top w:val="nil"/>
              <w:left w:val="nil"/>
              <w:bottom w:val="single" w:sz="8" w:space="0" w:color="auto"/>
              <w:right w:val="single" w:sz="8" w:space="0" w:color="auto"/>
            </w:tcBorders>
            <w:shd w:val="clear" w:color="auto" w:fill="auto"/>
            <w:vAlign w:val="center"/>
          </w:tcPr>
          <w:p w:rsidR="001838D2" w:rsidRPr="004D652D" w:rsidRDefault="001838D2" w:rsidP="00710DC8">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1838D2" w:rsidRPr="004D652D" w:rsidRDefault="001838D2" w:rsidP="00710DC8">
            <w:pPr>
              <w:spacing w:after="120"/>
              <w:jc w:val="center"/>
              <w:rPr>
                <w:rFonts w:ascii="Arial" w:hAnsi="Arial" w:cs="Arial"/>
                <w:sz w:val="20"/>
                <w:szCs w:val="20"/>
              </w:rPr>
            </w:pPr>
            <w:r w:rsidRPr="004D652D">
              <w:rPr>
                <w:rFonts w:ascii="Arial" w:hAnsi="Arial" w:cs="Arial"/>
                <w:sz w:val="20"/>
                <w:szCs w:val="20"/>
              </w:rPr>
              <w:t>0,3</w:t>
            </w:r>
          </w:p>
        </w:tc>
        <w:tc>
          <w:tcPr>
            <w:tcW w:w="2194" w:type="dxa"/>
            <w:tcBorders>
              <w:top w:val="nil"/>
              <w:left w:val="nil"/>
              <w:bottom w:val="single" w:sz="8" w:space="0" w:color="auto"/>
              <w:right w:val="single" w:sz="8" w:space="0" w:color="auto"/>
            </w:tcBorders>
            <w:shd w:val="clear" w:color="auto" w:fill="auto"/>
            <w:vAlign w:val="center"/>
          </w:tcPr>
          <w:p w:rsidR="001838D2" w:rsidRPr="004D652D" w:rsidRDefault="00B310BE" w:rsidP="00710DC8">
            <w:pPr>
              <w:spacing w:after="120"/>
              <w:jc w:val="center"/>
              <w:rPr>
                <w:rFonts w:ascii="Arial" w:hAnsi="Arial" w:cs="Arial"/>
                <w:sz w:val="20"/>
                <w:szCs w:val="20"/>
              </w:rPr>
            </w:pPr>
            <w:r w:rsidRPr="004D652D">
              <w:rPr>
                <w:rFonts w:ascii="Arial" w:hAnsi="Arial" w:cs="Arial"/>
                <w:sz w:val="20"/>
                <w:szCs w:val="20"/>
              </w:rPr>
              <w:t>6,0</w:t>
            </w:r>
          </w:p>
        </w:tc>
      </w:tr>
    </w:tbl>
    <w:p w:rsidR="001838D2" w:rsidRPr="004D652D" w:rsidRDefault="001838D2" w:rsidP="00D13412">
      <w:pPr>
        <w:tabs>
          <w:tab w:val="left" w:pos="426"/>
          <w:tab w:val="left" w:pos="851"/>
        </w:tabs>
        <w:spacing w:after="120"/>
        <w:ind w:left="360" w:hanging="360"/>
        <w:jc w:val="both"/>
        <w:rPr>
          <w:rFonts w:ascii="Arial" w:hAnsi="Arial" w:cs="Arial"/>
        </w:rPr>
      </w:pPr>
    </w:p>
    <w:p w:rsidR="00B7267F" w:rsidRPr="004D652D" w:rsidRDefault="00084198" w:rsidP="00345CDC">
      <w:pPr>
        <w:numPr>
          <w:ilvl w:val="0"/>
          <w:numId w:val="51"/>
        </w:numPr>
        <w:tabs>
          <w:tab w:val="left" w:pos="426"/>
          <w:tab w:val="left" w:pos="851"/>
        </w:tabs>
        <w:spacing w:after="120"/>
        <w:jc w:val="both"/>
        <w:rPr>
          <w:rFonts w:ascii="Arial" w:hAnsi="Arial" w:cs="Arial"/>
          <w:sz w:val="22"/>
          <w:szCs w:val="22"/>
        </w:rPr>
      </w:pPr>
      <w:r w:rsidRPr="004D652D">
        <w:rPr>
          <w:rFonts w:ascii="Arial" w:hAnsi="Arial" w:cs="Arial"/>
          <w:sz w:val="22"/>
          <w:szCs w:val="22"/>
        </w:rPr>
        <w:t xml:space="preserve">Az épületek színezése világos pasztell földszínű, vagy fehér, burkolata pedig természetes anyag (kő, fa, kisméretű/klinker tégla, terméspala), vagy vakolat lehet. </w:t>
      </w:r>
      <w:r w:rsidR="009D0C95" w:rsidRPr="004D652D">
        <w:rPr>
          <w:rFonts w:ascii="Arial" w:hAnsi="Arial" w:cs="Arial"/>
          <w:sz w:val="22"/>
          <w:szCs w:val="22"/>
        </w:rPr>
        <w:t>Az építési engedélyezési tervnek színezési tervet is tartalmaznia kell.</w:t>
      </w:r>
    </w:p>
    <w:p w:rsidR="006D32A7" w:rsidRPr="004D652D" w:rsidRDefault="00546792" w:rsidP="00345CDC">
      <w:pPr>
        <w:pStyle w:val="viChar"/>
        <w:numPr>
          <w:ilvl w:val="0"/>
          <w:numId w:val="51"/>
        </w:numPr>
        <w:spacing w:after="120"/>
        <w:rPr>
          <w:rFonts w:ascii="Arial" w:hAnsi="Arial" w:cs="Arial"/>
          <w:sz w:val="22"/>
        </w:rPr>
      </w:pPr>
      <w:r w:rsidRPr="004D652D">
        <w:rPr>
          <w:rFonts w:ascii="Arial" w:hAnsi="Arial" w:cs="Arial"/>
          <w:sz w:val="22"/>
        </w:rPr>
        <w:t>A nyílászárók</w:t>
      </w:r>
      <w:r w:rsidR="006D32A7" w:rsidRPr="004D652D">
        <w:rPr>
          <w:rFonts w:ascii="Arial" w:hAnsi="Arial" w:cs="Arial"/>
          <w:sz w:val="22"/>
        </w:rPr>
        <w:t xml:space="preserve"> anyaga műanyag nem lehet.</w:t>
      </w:r>
    </w:p>
    <w:p w:rsidR="006D32A7" w:rsidRPr="004D652D" w:rsidRDefault="00446919" w:rsidP="00345CDC">
      <w:pPr>
        <w:pStyle w:val="viChar"/>
        <w:numPr>
          <w:ilvl w:val="0"/>
          <w:numId w:val="51"/>
        </w:numPr>
        <w:spacing w:after="120"/>
        <w:rPr>
          <w:rFonts w:ascii="Arial" w:hAnsi="Arial" w:cs="Arial"/>
          <w:sz w:val="22"/>
        </w:rPr>
      </w:pPr>
      <w:r w:rsidRPr="004D652D">
        <w:rPr>
          <w:rFonts w:ascii="Arial" w:hAnsi="Arial" w:cs="Arial"/>
          <w:sz w:val="22"/>
        </w:rPr>
        <w:t xml:space="preserve">Az övezetben létesített építményeket növényzettel takartan kell a tájba illeszteni úgy, hogy azok a település jellemző kilátópontjairól a tájképet ne zavarják. </w:t>
      </w:r>
    </w:p>
    <w:p w:rsidR="00446919" w:rsidRPr="004D652D" w:rsidRDefault="00446919" w:rsidP="00345CDC">
      <w:pPr>
        <w:pStyle w:val="viChar"/>
        <w:numPr>
          <w:ilvl w:val="0"/>
          <w:numId w:val="51"/>
        </w:numPr>
        <w:spacing w:after="120"/>
        <w:rPr>
          <w:rFonts w:ascii="Arial" w:hAnsi="Arial" w:cs="Arial"/>
          <w:sz w:val="22"/>
        </w:rPr>
      </w:pPr>
      <w:r w:rsidRPr="004D652D">
        <w:rPr>
          <w:rFonts w:ascii="Arial" w:hAnsi="Arial" w:cs="Arial"/>
          <w:sz w:val="22"/>
        </w:rPr>
        <w:t xml:space="preserve">1 méternél magasabb támfalat növényzettel (lecsüngő, eléültetett, vagy kúszó növényzettel) takartan kell kialakítani. </w:t>
      </w:r>
    </w:p>
    <w:p w:rsidR="00446919" w:rsidRPr="004D652D" w:rsidRDefault="00446919" w:rsidP="00345CDC">
      <w:pPr>
        <w:numPr>
          <w:ilvl w:val="0"/>
          <w:numId w:val="51"/>
        </w:numPr>
        <w:tabs>
          <w:tab w:val="left" w:pos="567"/>
        </w:tabs>
        <w:spacing w:after="120"/>
        <w:jc w:val="both"/>
        <w:rPr>
          <w:rFonts w:ascii="Arial" w:hAnsi="Arial" w:cs="Arial"/>
          <w:sz w:val="22"/>
          <w:szCs w:val="22"/>
        </w:rPr>
      </w:pPr>
      <w:r w:rsidRPr="004D652D">
        <w:rPr>
          <w:rFonts w:ascii="Arial" w:hAnsi="Arial" w:cs="Arial"/>
          <w:sz w:val="22"/>
          <w:szCs w:val="22"/>
        </w:rPr>
        <w:t>Az övezetben épület kizárólag magast</w:t>
      </w:r>
      <w:r w:rsidR="00546792" w:rsidRPr="004D652D">
        <w:rPr>
          <w:rFonts w:ascii="Arial" w:hAnsi="Arial" w:cs="Arial"/>
          <w:sz w:val="22"/>
          <w:szCs w:val="22"/>
        </w:rPr>
        <w:t>etővel épülhet, a fő tetőidom</w:t>
      </w:r>
      <w:r w:rsidRPr="004D652D">
        <w:rPr>
          <w:rFonts w:ascii="Arial" w:hAnsi="Arial" w:cs="Arial"/>
          <w:sz w:val="22"/>
          <w:szCs w:val="22"/>
        </w:rPr>
        <w:t xml:space="preserve"> hajlásszöge 25-45% közötti lehet.</w:t>
      </w:r>
    </w:p>
    <w:p w:rsidR="00710DC8" w:rsidRPr="004D652D" w:rsidRDefault="00084198" w:rsidP="00345CDC">
      <w:pPr>
        <w:numPr>
          <w:ilvl w:val="0"/>
          <w:numId w:val="51"/>
        </w:numPr>
        <w:tabs>
          <w:tab w:val="left" w:pos="1980"/>
        </w:tabs>
        <w:autoSpaceDE w:val="0"/>
        <w:autoSpaceDN w:val="0"/>
        <w:adjustRightInd w:val="0"/>
        <w:spacing w:after="120"/>
        <w:jc w:val="both"/>
        <w:rPr>
          <w:rFonts w:ascii="Arial" w:hAnsi="Arial" w:cs="Arial"/>
          <w:sz w:val="22"/>
          <w:szCs w:val="22"/>
        </w:rPr>
      </w:pPr>
      <w:r w:rsidRPr="004D652D">
        <w:rPr>
          <w:rFonts w:ascii="Arial" w:hAnsi="Arial" w:cs="Arial"/>
          <w:bCs/>
          <w:sz w:val="22"/>
          <w:szCs w:val="22"/>
        </w:rPr>
        <w:t>Az</w:t>
      </w:r>
      <w:r w:rsidR="006B3A35" w:rsidRPr="004D652D">
        <w:rPr>
          <w:rFonts w:ascii="Arial" w:hAnsi="Arial" w:cs="Arial"/>
          <w:bCs/>
          <w:sz w:val="22"/>
          <w:szCs w:val="22"/>
        </w:rPr>
        <w:t xml:space="preserve"> övezet</w:t>
      </w:r>
      <w:r w:rsidRPr="004D652D">
        <w:rPr>
          <w:rFonts w:ascii="Arial" w:hAnsi="Arial" w:cs="Arial"/>
          <w:bCs/>
          <w:sz w:val="22"/>
          <w:szCs w:val="22"/>
        </w:rPr>
        <w:t>ek</w:t>
      </w:r>
      <w:r w:rsidR="006B3A35" w:rsidRPr="004D652D">
        <w:rPr>
          <w:rFonts w:ascii="Arial" w:hAnsi="Arial" w:cs="Arial"/>
          <w:b/>
          <w:bCs/>
          <w:sz w:val="22"/>
          <w:szCs w:val="22"/>
          <w:vertAlign w:val="subscript"/>
        </w:rPr>
        <w:t xml:space="preserve"> </w:t>
      </w:r>
      <w:r w:rsidR="006B3A35" w:rsidRPr="004D652D">
        <w:rPr>
          <w:rFonts w:ascii="Arial" w:hAnsi="Arial" w:cs="Arial"/>
          <w:sz w:val="22"/>
          <w:szCs w:val="22"/>
        </w:rPr>
        <w:t>beépítése csak teljes közművesítéssel lehetséges. De vezetékes gázellátás helyett alkalmazható egyéb hőenergia hordozó is</w:t>
      </w:r>
      <w:r w:rsidR="00CF03AB" w:rsidRPr="004D652D">
        <w:rPr>
          <w:rFonts w:ascii="Arial" w:hAnsi="Arial" w:cs="Arial"/>
          <w:sz w:val="22"/>
          <w:szCs w:val="22"/>
        </w:rPr>
        <w:t>.</w:t>
      </w:r>
    </w:p>
    <w:p w:rsidR="00710DC8" w:rsidRPr="004D652D" w:rsidRDefault="00710DC8" w:rsidP="00345CDC">
      <w:pPr>
        <w:numPr>
          <w:ilvl w:val="0"/>
          <w:numId w:val="51"/>
        </w:numPr>
        <w:tabs>
          <w:tab w:val="left" w:pos="993"/>
        </w:tabs>
        <w:autoSpaceDE w:val="0"/>
        <w:autoSpaceDN w:val="0"/>
        <w:adjustRightInd w:val="0"/>
        <w:spacing w:after="120"/>
        <w:jc w:val="both"/>
        <w:rPr>
          <w:rFonts w:ascii="Arial" w:hAnsi="Arial" w:cs="Arial"/>
          <w:sz w:val="22"/>
          <w:szCs w:val="22"/>
        </w:rPr>
      </w:pPr>
      <w:r w:rsidRPr="004D652D">
        <w:rPr>
          <w:rFonts w:ascii="Arial" w:hAnsi="Arial" w:cs="Arial"/>
          <w:bCs/>
          <w:sz w:val="22"/>
          <w:szCs w:val="22"/>
        </w:rPr>
        <w:t>K</w:t>
      </w:r>
      <w:r w:rsidRPr="004D652D">
        <w:rPr>
          <w:rFonts w:ascii="Arial" w:hAnsi="Arial" w:cs="Arial"/>
          <w:bCs/>
          <w:sz w:val="22"/>
          <w:szCs w:val="22"/>
          <w:vertAlign w:val="subscript"/>
        </w:rPr>
        <w:t xml:space="preserve">idegenforgalom 3. </w:t>
      </w:r>
      <w:r w:rsidRPr="004D652D">
        <w:rPr>
          <w:rFonts w:ascii="Arial" w:hAnsi="Arial" w:cs="Arial"/>
          <w:sz w:val="22"/>
          <w:szCs w:val="22"/>
        </w:rPr>
        <w:t xml:space="preserve">jelű övezet 062/1-2, és 065 hrsz-ú területein legalább hiányos közművesítettségi szint </w:t>
      </w:r>
      <w:r w:rsidRPr="004D652D">
        <w:rPr>
          <w:rFonts w:ascii="Arial" w:hAnsi="Arial" w:cs="Arial"/>
          <w:bCs/>
          <w:sz w:val="22"/>
          <w:szCs w:val="22"/>
        </w:rPr>
        <w:t>a</w:t>
      </w:r>
      <w:r w:rsidRPr="004D652D">
        <w:rPr>
          <w:rFonts w:ascii="Arial" w:hAnsi="Arial" w:cs="Arial"/>
          <w:sz w:val="22"/>
          <w:szCs w:val="22"/>
        </w:rPr>
        <w:t xml:space="preserve"> beépítés feltétele. De legalább szükséges a villamosenergia ellátás, fúrt kút a vízellátáshoz és szennyvíz közműpótló berendezés biztosítása. </w:t>
      </w:r>
    </w:p>
    <w:p w:rsidR="00B67C28" w:rsidRPr="004D652D" w:rsidRDefault="00B67C28" w:rsidP="00345CDC">
      <w:pPr>
        <w:numPr>
          <w:ilvl w:val="0"/>
          <w:numId w:val="51"/>
        </w:numPr>
        <w:tabs>
          <w:tab w:val="left" w:pos="1080"/>
        </w:tabs>
        <w:autoSpaceDE w:val="0"/>
        <w:autoSpaceDN w:val="0"/>
        <w:adjustRightInd w:val="0"/>
        <w:spacing w:after="120"/>
        <w:rPr>
          <w:rFonts w:ascii="Arial" w:hAnsi="Arial" w:cs="Arial"/>
          <w:sz w:val="22"/>
          <w:szCs w:val="22"/>
        </w:rPr>
      </w:pPr>
      <w:r w:rsidRPr="004D652D">
        <w:rPr>
          <w:rFonts w:ascii="Arial" w:hAnsi="Arial" w:cs="Arial"/>
          <w:bCs/>
          <w:sz w:val="22"/>
          <w:szCs w:val="22"/>
        </w:rPr>
        <w:t>K</w:t>
      </w:r>
      <w:r w:rsidRPr="004D652D">
        <w:rPr>
          <w:rFonts w:ascii="Arial" w:hAnsi="Arial" w:cs="Arial"/>
          <w:bCs/>
          <w:sz w:val="22"/>
          <w:szCs w:val="22"/>
          <w:vertAlign w:val="subscript"/>
        </w:rPr>
        <w:t xml:space="preserve">idegenforgalom 3 </w:t>
      </w:r>
      <w:r w:rsidRPr="004D652D">
        <w:rPr>
          <w:rFonts w:ascii="Arial" w:hAnsi="Arial" w:cs="Arial"/>
          <w:sz w:val="22"/>
          <w:szCs w:val="22"/>
        </w:rPr>
        <w:t>jelű övezet 1505 hrsz-ú ingatlanon a helyi lakosságot szolgáló sport funkció megtartandó.</w:t>
      </w:r>
    </w:p>
    <w:p w:rsidR="003F3274" w:rsidRPr="004D652D" w:rsidRDefault="003F3274" w:rsidP="00D13412">
      <w:pPr>
        <w:autoSpaceDE w:val="0"/>
        <w:autoSpaceDN w:val="0"/>
        <w:adjustRightInd w:val="0"/>
        <w:spacing w:after="120"/>
        <w:jc w:val="center"/>
        <w:rPr>
          <w:rFonts w:ascii="Arial" w:hAnsi="Arial" w:cs="Arial"/>
          <w:b/>
          <w:bCs/>
        </w:rPr>
      </w:pPr>
    </w:p>
    <w:p w:rsidR="00F24D27" w:rsidRPr="004D652D" w:rsidRDefault="00F24D27" w:rsidP="00D13412">
      <w:pPr>
        <w:autoSpaceDE w:val="0"/>
        <w:autoSpaceDN w:val="0"/>
        <w:adjustRightInd w:val="0"/>
        <w:spacing w:after="120"/>
        <w:jc w:val="center"/>
        <w:rPr>
          <w:rFonts w:ascii="Arial" w:hAnsi="Arial" w:cs="Arial"/>
          <w:b/>
          <w:bCs/>
        </w:rPr>
      </w:pPr>
      <w:r w:rsidRPr="004D652D">
        <w:rPr>
          <w:rFonts w:ascii="Arial" w:hAnsi="Arial" w:cs="Arial"/>
          <w:b/>
          <w:bCs/>
        </w:rPr>
        <w:t>Különleges sportterület</w:t>
      </w:r>
    </w:p>
    <w:p w:rsidR="00F24D27"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w:t>
      </w:r>
      <w:r w:rsidR="005A377D" w:rsidRPr="004D652D">
        <w:rPr>
          <w:rFonts w:ascii="Arial" w:hAnsi="Arial" w:cs="Arial"/>
          <w:b/>
          <w:bCs/>
        </w:rPr>
        <w:t>5</w:t>
      </w:r>
      <w:r w:rsidR="00F24D27" w:rsidRPr="004D652D">
        <w:rPr>
          <w:rFonts w:ascii="Arial" w:hAnsi="Arial" w:cs="Arial"/>
          <w:b/>
          <w:bCs/>
        </w:rPr>
        <w:t>.§</w:t>
      </w:r>
    </w:p>
    <w:p w:rsidR="003A6807" w:rsidRPr="004D652D" w:rsidRDefault="006C2C83" w:rsidP="00345CDC">
      <w:pPr>
        <w:numPr>
          <w:ilvl w:val="0"/>
          <w:numId w:val="54"/>
        </w:numPr>
        <w:autoSpaceDE w:val="0"/>
        <w:autoSpaceDN w:val="0"/>
        <w:adjustRightInd w:val="0"/>
        <w:spacing w:after="120"/>
        <w:rPr>
          <w:rFonts w:ascii="Arial" w:hAnsi="Arial" w:cs="Arial"/>
          <w:bCs/>
          <w:sz w:val="22"/>
          <w:szCs w:val="22"/>
        </w:rPr>
      </w:pPr>
      <w:r w:rsidRPr="004D652D">
        <w:rPr>
          <w:rFonts w:ascii="Arial" w:hAnsi="Arial" w:cs="Arial"/>
          <w:bCs/>
          <w:sz w:val="22"/>
          <w:szCs w:val="22"/>
        </w:rPr>
        <w:t xml:space="preserve">Az övezetben </w:t>
      </w:r>
      <w:r w:rsidR="00FA0104" w:rsidRPr="004D652D">
        <w:rPr>
          <w:rFonts w:ascii="Arial" w:hAnsi="Arial" w:cs="Arial"/>
          <w:bCs/>
          <w:sz w:val="22"/>
          <w:szCs w:val="22"/>
        </w:rPr>
        <w:t>elhelyezhetők:</w:t>
      </w:r>
    </w:p>
    <w:p w:rsidR="00FA0104" w:rsidRPr="004D652D" w:rsidRDefault="00FA0104" w:rsidP="00345CDC">
      <w:pPr>
        <w:numPr>
          <w:ilvl w:val="1"/>
          <w:numId w:val="54"/>
        </w:numPr>
        <w:autoSpaceDE w:val="0"/>
        <w:autoSpaceDN w:val="0"/>
        <w:adjustRightInd w:val="0"/>
        <w:spacing w:after="120"/>
        <w:rPr>
          <w:rFonts w:ascii="Arial" w:hAnsi="Arial" w:cs="Arial"/>
          <w:bCs/>
          <w:sz w:val="22"/>
          <w:szCs w:val="22"/>
        </w:rPr>
      </w:pPr>
      <w:r w:rsidRPr="004D652D">
        <w:rPr>
          <w:rFonts w:ascii="Arial" w:hAnsi="Arial" w:cs="Arial"/>
          <w:bCs/>
          <w:sz w:val="22"/>
          <w:szCs w:val="22"/>
        </w:rPr>
        <w:t>elsősorban sportlétesítmények</w:t>
      </w:r>
    </w:p>
    <w:p w:rsidR="00FA0104" w:rsidRPr="004D652D" w:rsidRDefault="00FA0104" w:rsidP="00345CDC">
      <w:pPr>
        <w:numPr>
          <w:ilvl w:val="1"/>
          <w:numId w:val="54"/>
        </w:numPr>
        <w:autoSpaceDE w:val="0"/>
        <w:autoSpaceDN w:val="0"/>
        <w:adjustRightInd w:val="0"/>
        <w:spacing w:after="120"/>
        <w:rPr>
          <w:rFonts w:ascii="Arial" w:hAnsi="Arial" w:cs="Arial"/>
          <w:bCs/>
          <w:sz w:val="22"/>
          <w:szCs w:val="22"/>
        </w:rPr>
      </w:pPr>
      <w:r w:rsidRPr="004D652D">
        <w:rPr>
          <w:rFonts w:ascii="Arial" w:hAnsi="Arial" w:cs="Arial"/>
          <w:bCs/>
          <w:sz w:val="22"/>
          <w:szCs w:val="22"/>
        </w:rPr>
        <w:t>vendéglátás létesítményei</w:t>
      </w:r>
    </w:p>
    <w:p w:rsidR="00FA0104" w:rsidRPr="004D652D" w:rsidRDefault="00FA0104" w:rsidP="00345CDC">
      <w:pPr>
        <w:numPr>
          <w:ilvl w:val="1"/>
          <w:numId w:val="54"/>
        </w:numPr>
        <w:autoSpaceDE w:val="0"/>
        <w:autoSpaceDN w:val="0"/>
        <w:adjustRightInd w:val="0"/>
        <w:spacing w:after="120"/>
        <w:rPr>
          <w:rFonts w:ascii="Arial" w:hAnsi="Arial" w:cs="Arial"/>
          <w:bCs/>
          <w:sz w:val="22"/>
          <w:szCs w:val="22"/>
        </w:rPr>
      </w:pPr>
      <w:r w:rsidRPr="004D652D">
        <w:rPr>
          <w:rFonts w:ascii="Arial" w:hAnsi="Arial" w:cs="Arial"/>
          <w:bCs/>
          <w:sz w:val="22"/>
          <w:szCs w:val="22"/>
        </w:rPr>
        <w:t>szolgálati lakás</w:t>
      </w:r>
    </w:p>
    <w:p w:rsidR="00F27530" w:rsidRPr="004D652D" w:rsidRDefault="00F27530" w:rsidP="00345CDC">
      <w:pPr>
        <w:numPr>
          <w:ilvl w:val="0"/>
          <w:numId w:val="54"/>
        </w:numPr>
        <w:autoSpaceDE w:val="0"/>
        <w:autoSpaceDN w:val="0"/>
        <w:adjustRightInd w:val="0"/>
        <w:spacing w:after="120"/>
        <w:rPr>
          <w:rFonts w:ascii="Arial" w:hAnsi="Arial" w:cs="Arial"/>
          <w:sz w:val="22"/>
          <w:szCs w:val="22"/>
        </w:rPr>
      </w:pPr>
      <w:r w:rsidRPr="004D652D">
        <w:rPr>
          <w:rFonts w:ascii="Arial" w:hAnsi="Arial" w:cs="Arial"/>
          <w:sz w:val="22"/>
          <w:szCs w:val="22"/>
        </w:rPr>
        <w:t>A különleges sportterületek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1249"/>
        <w:gridCol w:w="1020"/>
        <w:gridCol w:w="1221"/>
        <w:gridCol w:w="1496"/>
        <w:gridCol w:w="1414"/>
        <w:gridCol w:w="1674"/>
        <w:gridCol w:w="2111"/>
      </w:tblGrid>
      <w:tr w:rsidR="00B64628" w:rsidRPr="004D652D">
        <w:trPr>
          <w:trHeight w:val="610"/>
          <w:jc w:val="center"/>
        </w:trPr>
        <w:tc>
          <w:tcPr>
            <w:tcW w:w="1361" w:type="dxa"/>
            <w:vMerge w:val="restart"/>
            <w:tcBorders>
              <w:top w:val="single" w:sz="8" w:space="0" w:color="auto"/>
              <w:left w:val="single" w:sz="8" w:space="0" w:color="auto"/>
              <w:right w:val="single" w:sz="8" w:space="0" w:color="auto"/>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630"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194" w:type="dxa"/>
            <w:tcBorders>
              <w:top w:val="single" w:sz="8" w:space="0" w:color="auto"/>
              <w:left w:val="nil"/>
              <w:bottom w:val="single" w:sz="8" w:space="0" w:color="auto"/>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B64628" w:rsidRPr="004D652D">
        <w:trPr>
          <w:trHeight w:val="1200"/>
          <w:jc w:val="center"/>
        </w:trPr>
        <w:tc>
          <w:tcPr>
            <w:tcW w:w="1361" w:type="dxa"/>
            <w:vMerge/>
            <w:tcBorders>
              <w:left w:val="single" w:sz="8" w:space="0" w:color="auto"/>
              <w:bottom w:val="single" w:sz="8" w:space="0" w:color="000000"/>
              <w:right w:val="single" w:sz="8" w:space="0" w:color="auto"/>
            </w:tcBorders>
            <w:vAlign w:val="center"/>
          </w:tcPr>
          <w:p w:rsidR="00B64628" w:rsidRPr="004D652D" w:rsidRDefault="00B64628" w:rsidP="00D13412">
            <w:pPr>
              <w:spacing w:after="120"/>
              <w:rPr>
                <w:rFonts w:ascii="Arial" w:hAnsi="Arial" w:cs="Arial"/>
                <w:b/>
                <w:bCs/>
                <w:sz w:val="20"/>
                <w:szCs w:val="20"/>
              </w:rPr>
            </w:pPr>
          </w:p>
        </w:tc>
        <w:tc>
          <w:tcPr>
            <w:tcW w:w="1024" w:type="dxa"/>
            <w:tcBorders>
              <w:top w:val="single" w:sz="8" w:space="0" w:color="auto"/>
              <w:left w:val="single" w:sz="8" w:space="0" w:color="auto"/>
              <w:bottom w:val="single" w:sz="8" w:space="0" w:color="000000"/>
              <w:right w:val="single" w:sz="8" w:space="0" w:color="auto"/>
            </w:tcBorders>
            <w:shd w:val="clear" w:color="auto" w:fill="C0C0C0"/>
            <w:vAlign w:val="center"/>
          </w:tcPr>
          <w:p w:rsidR="00B64628"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35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4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B64628" w:rsidRPr="004D652D" w:rsidRDefault="00B64628"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1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B64628" w:rsidRPr="004D652D">
        <w:trPr>
          <w:trHeight w:val="300"/>
          <w:jc w:val="center"/>
        </w:trPr>
        <w:tc>
          <w:tcPr>
            <w:tcW w:w="1361" w:type="dxa"/>
            <w:tcBorders>
              <w:top w:val="nil"/>
              <w:left w:val="single" w:sz="8" w:space="0" w:color="auto"/>
              <w:bottom w:val="single" w:sz="8" w:space="0" w:color="auto"/>
              <w:right w:val="single" w:sz="8" w:space="0" w:color="auto"/>
            </w:tcBorders>
            <w:vAlign w:val="center"/>
          </w:tcPr>
          <w:p w:rsidR="00B64628" w:rsidRPr="004D652D" w:rsidRDefault="00B64628" w:rsidP="00D13412">
            <w:pPr>
              <w:spacing w:after="120"/>
              <w:jc w:val="center"/>
              <w:rPr>
                <w:rFonts w:ascii="Arial" w:hAnsi="Arial" w:cs="Arial"/>
                <w:bCs/>
                <w:sz w:val="20"/>
                <w:szCs w:val="20"/>
              </w:rPr>
            </w:pPr>
            <w:r w:rsidRPr="004D652D">
              <w:rPr>
                <w:rFonts w:ascii="Arial" w:hAnsi="Arial" w:cs="Arial"/>
                <w:bCs/>
                <w:sz w:val="20"/>
                <w:szCs w:val="20"/>
              </w:rPr>
              <w:t>K</w:t>
            </w:r>
            <w:r w:rsidRPr="004D652D">
              <w:rPr>
                <w:rFonts w:ascii="Arial" w:hAnsi="Arial" w:cs="Arial"/>
                <w:bCs/>
                <w:sz w:val="20"/>
                <w:szCs w:val="20"/>
                <w:vertAlign w:val="subscript"/>
              </w:rPr>
              <w:t>sport</w:t>
            </w:r>
          </w:p>
        </w:tc>
        <w:tc>
          <w:tcPr>
            <w:tcW w:w="1024" w:type="dxa"/>
            <w:tcBorders>
              <w:top w:val="nil"/>
              <w:left w:val="single" w:sz="8" w:space="0" w:color="auto"/>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15</w:t>
            </w:r>
            <w:r w:rsidR="007470AA" w:rsidRPr="004D652D">
              <w:rPr>
                <w:rFonts w:ascii="Arial" w:hAnsi="Arial" w:cs="Arial"/>
                <w:sz w:val="20"/>
                <w:szCs w:val="20"/>
              </w:rPr>
              <w:t>.</w:t>
            </w:r>
            <w:r w:rsidRPr="004D652D">
              <w:rPr>
                <w:rFonts w:ascii="Arial" w:hAnsi="Arial" w:cs="Arial"/>
                <w:sz w:val="20"/>
                <w:szCs w:val="20"/>
              </w:rPr>
              <w:t>000</w:t>
            </w:r>
          </w:p>
        </w:tc>
        <w:tc>
          <w:tcPr>
            <w:tcW w:w="1496"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15</w:t>
            </w:r>
          </w:p>
        </w:tc>
        <w:tc>
          <w:tcPr>
            <w:tcW w:w="1494" w:type="dxa"/>
            <w:tcBorders>
              <w:top w:val="nil"/>
              <w:left w:val="nil"/>
              <w:bottom w:val="single" w:sz="8"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60</w:t>
            </w:r>
          </w:p>
        </w:tc>
        <w:tc>
          <w:tcPr>
            <w:tcW w:w="1263" w:type="dxa"/>
            <w:tcBorders>
              <w:top w:val="nil"/>
              <w:left w:val="nil"/>
              <w:bottom w:val="single" w:sz="8" w:space="0" w:color="auto"/>
              <w:right w:val="single" w:sz="8" w:space="0" w:color="auto"/>
            </w:tcBorders>
            <w:shd w:val="clear" w:color="auto" w:fill="auto"/>
            <w:vAlign w:val="center"/>
          </w:tcPr>
          <w:p w:rsidR="00B64628" w:rsidRPr="004D652D" w:rsidRDefault="00952C24" w:rsidP="00D13412">
            <w:pPr>
              <w:spacing w:after="120"/>
              <w:jc w:val="center"/>
              <w:rPr>
                <w:rFonts w:ascii="Arial" w:hAnsi="Arial" w:cs="Arial"/>
                <w:sz w:val="20"/>
                <w:szCs w:val="20"/>
              </w:rPr>
            </w:pPr>
            <w:r w:rsidRPr="004D652D">
              <w:rPr>
                <w:rFonts w:ascii="Arial" w:hAnsi="Arial" w:cs="Arial"/>
                <w:sz w:val="20"/>
                <w:szCs w:val="20"/>
              </w:rPr>
              <w:t xml:space="preserve">0,5 </w:t>
            </w:r>
          </w:p>
        </w:tc>
        <w:tc>
          <w:tcPr>
            <w:tcW w:w="2194" w:type="dxa"/>
            <w:tcBorders>
              <w:top w:val="nil"/>
              <w:left w:val="nil"/>
              <w:bottom w:val="single" w:sz="8" w:space="0" w:color="auto"/>
              <w:right w:val="single" w:sz="8" w:space="0" w:color="auto"/>
            </w:tcBorders>
            <w:shd w:val="clear" w:color="auto" w:fill="auto"/>
            <w:vAlign w:val="center"/>
          </w:tcPr>
          <w:p w:rsidR="00B64628" w:rsidRPr="004D652D" w:rsidRDefault="00B310BE" w:rsidP="00D13412">
            <w:pPr>
              <w:spacing w:after="120"/>
              <w:jc w:val="center"/>
              <w:rPr>
                <w:rFonts w:ascii="Arial" w:hAnsi="Arial" w:cs="Arial"/>
                <w:sz w:val="20"/>
                <w:szCs w:val="20"/>
              </w:rPr>
            </w:pPr>
            <w:r w:rsidRPr="004D652D">
              <w:rPr>
                <w:rFonts w:ascii="Arial" w:hAnsi="Arial" w:cs="Arial"/>
                <w:sz w:val="20"/>
                <w:szCs w:val="20"/>
              </w:rPr>
              <w:t>8,0</w:t>
            </w:r>
          </w:p>
        </w:tc>
      </w:tr>
    </w:tbl>
    <w:p w:rsidR="004E3D80" w:rsidRPr="004D652D" w:rsidRDefault="004E3D80" w:rsidP="00D13412">
      <w:pPr>
        <w:autoSpaceDE w:val="0"/>
        <w:autoSpaceDN w:val="0"/>
        <w:adjustRightInd w:val="0"/>
        <w:spacing w:after="120"/>
        <w:jc w:val="center"/>
        <w:rPr>
          <w:rFonts w:ascii="Arial" w:hAnsi="Arial" w:cs="Arial"/>
          <w:b/>
          <w:bCs/>
        </w:rPr>
      </w:pPr>
    </w:p>
    <w:p w:rsidR="006658B4" w:rsidRPr="004D652D" w:rsidRDefault="006658B4" w:rsidP="00D13412">
      <w:pPr>
        <w:autoSpaceDE w:val="0"/>
        <w:autoSpaceDN w:val="0"/>
        <w:adjustRightInd w:val="0"/>
        <w:spacing w:after="120"/>
        <w:jc w:val="center"/>
        <w:rPr>
          <w:rFonts w:ascii="Arial" w:hAnsi="Arial" w:cs="Arial"/>
          <w:b/>
          <w:bCs/>
        </w:rPr>
      </w:pPr>
      <w:r w:rsidRPr="004D652D">
        <w:rPr>
          <w:rFonts w:ascii="Arial" w:hAnsi="Arial" w:cs="Arial"/>
          <w:b/>
          <w:bCs/>
        </w:rPr>
        <w:t>Különleges lovasturisztikai terület</w:t>
      </w:r>
    </w:p>
    <w:p w:rsidR="006658B4"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w:t>
      </w:r>
      <w:r w:rsidR="005A377D" w:rsidRPr="004D652D">
        <w:rPr>
          <w:rFonts w:ascii="Arial" w:hAnsi="Arial" w:cs="Arial"/>
          <w:b/>
          <w:bCs/>
        </w:rPr>
        <w:t>6</w:t>
      </w:r>
      <w:r w:rsidR="006658B4" w:rsidRPr="004D652D">
        <w:rPr>
          <w:rFonts w:ascii="Arial" w:hAnsi="Arial" w:cs="Arial"/>
          <w:b/>
          <w:bCs/>
        </w:rPr>
        <w:t>.§</w:t>
      </w:r>
    </w:p>
    <w:p w:rsidR="006658B4" w:rsidRPr="004D652D" w:rsidRDefault="006658B4" w:rsidP="00345CDC">
      <w:pPr>
        <w:numPr>
          <w:ilvl w:val="0"/>
          <w:numId w:val="55"/>
        </w:numPr>
        <w:autoSpaceDE w:val="0"/>
        <w:autoSpaceDN w:val="0"/>
        <w:adjustRightInd w:val="0"/>
        <w:spacing w:after="120"/>
        <w:rPr>
          <w:rFonts w:ascii="Arial" w:hAnsi="Arial" w:cs="Arial"/>
          <w:bCs/>
          <w:sz w:val="22"/>
          <w:szCs w:val="22"/>
        </w:rPr>
      </w:pPr>
      <w:r w:rsidRPr="004D652D">
        <w:rPr>
          <w:rFonts w:ascii="Arial" w:hAnsi="Arial" w:cs="Arial"/>
          <w:bCs/>
          <w:sz w:val="22"/>
          <w:szCs w:val="22"/>
        </w:rPr>
        <w:t>Az öv</w:t>
      </w:r>
      <w:r w:rsidR="00CA37CE" w:rsidRPr="004D652D">
        <w:rPr>
          <w:rFonts w:ascii="Arial" w:hAnsi="Arial" w:cs="Arial"/>
          <w:bCs/>
          <w:sz w:val="22"/>
          <w:szCs w:val="22"/>
        </w:rPr>
        <w:t>ezetben kizárólag a lótartással és lovas sporttal kapcsolatos építmények, valamint hozzá tartozó lakóépületek</w:t>
      </w:r>
      <w:r w:rsidRPr="004D652D">
        <w:rPr>
          <w:rFonts w:ascii="Arial" w:hAnsi="Arial" w:cs="Arial"/>
          <w:bCs/>
          <w:sz w:val="22"/>
          <w:szCs w:val="22"/>
        </w:rPr>
        <w:t xml:space="preserve"> helyezhetők el.</w:t>
      </w:r>
    </w:p>
    <w:p w:rsidR="006658B4" w:rsidRPr="004D652D" w:rsidRDefault="006658B4" w:rsidP="00345CDC">
      <w:pPr>
        <w:numPr>
          <w:ilvl w:val="0"/>
          <w:numId w:val="55"/>
        </w:numPr>
        <w:autoSpaceDE w:val="0"/>
        <w:autoSpaceDN w:val="0"/>
        <w:adjustRightInd w:val="0"/>
        <w:spacing w:after="120"/>
        <w:rPr>
          <w:rFonts w:ascii="Arial" w:hAnsi="Arial" w:cs="Arial"/>
          <w:sz w:val="22"/>
          <w:szCs w:val="22"/>
        </w:rPr>
      </w:pPr>
      <w:r w:rsidRPr="004D652D">
        <w:rPr>
          <w:rFonts w:ascii="Arial" w:hAnsi="Arial" w:cs="Arial"/>
          <w:sz w:val="22"/>
          <w:szCs w:val="22"/>
        </w:rPr>
        <w:t xml:space="preserve">A különleges </w:t>
      </w:r>
      <w:r w:rsidR="003A5BDD" w:rsidRPr="004D652D">
        <w:rPr>
          <w:rFonts w:ascii="Arial" w:hAnsi="Arial" w:cs="Arial"/>
          <w:sz w:val="22"/>
          <w:szCs w:val="22"/>
        </w:rPr>
        <w:t>lovasturisztikai területek</w:t>
      </w:r>
      <w:r w:rsidRPr="004D652D">
        <w:rPr>
          <w:rFonts w:ascii="Arial" w:hAnsi="Arial" w:cs="Arial"/>
          <w:sz w:val="22"/>
          <w:szCs w:val="22"/>
        </w:rPr>
        <w:t xml:space="preserve"> építési előírásait az alábbi táblázat tartalmazza:</w:t>
      </w:r>
    </w:p>
    <w:tbl>
      <w:tblPr>
        <w:tblW w:w="10185" w:type="dxa"/>
        <w:jc w:val="center"/>
        <w:tblCellMar>
          <w:left w:w="70" w:type="dxa"/>
          <w:right w:w="70" w:type="dxa"/>
        </w:tblCellMar>
        <w:tblLook w:val="0000" w:firstRow="0" w:lastRow="0" w:firstColumn="0" w:lastColumn="0" w:noHBand="0" w:noVBand="0"/>
      </w:tblPr>
      <w:tblGrid>
        <w:gridCol w:w="1315"/>
        <w:gridCol w:w="1019"/>
        <w:gridCol w:w="1192"/>
        <w:gridCol w:w="1496"/>
        <w:gridCol w:w="1396"/>
        <w:gridCol w:w="1674"/>
        <w:gridCol w:w="2093"/>
      </w:tblGrid>
      <w:tr w:rsidR="00B64628" w:rsidRPr="004D652D">
        <w:trPr>
          <w:trHeight w:val="610"/>
          <w:jc w:val="center"/>
        </w:trPr>
        <w:tc>
          <w:tcPr>
            <w:tcW w:w="1361" w:type="dxa"/>
            <w:vMerge w:val="restart"/>
            <w:tcBorders>
              <w:top w:val="single" w:sz="8" w:space="0" w:color="auto"/>
              <w:left w:val="single" w:sz="8" w:space="0" w:color="auto"/>
              <w:right w:val="single" w:sz="8" w:space="0" w:color="auto"/>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630"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194" w:type="dxa"/>
            <w:tcBorders>
              <w:top w:val="single" w:sz="8" w:space="0" w:color="auto"/>
              <w:left w:val="nil"/>
              <w:bottom w:val="single" w:sz="8" w:space="0" w:color="auto"/>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B64628" w:rsidRPr="004D652D">
        <w:trPr>
          <w:trHeight w:val="1200"/>
          <w:jc w:val="center"/>
        </w:trPr>
        <w:tc>
          <w:tcPr>
            <w:tcW w:w="1361" w:type="dxa"/>
            <w:vMerge/>
            <w:tcBorders>
              <w:left w:val="single" w:sz="8" w:space="0" w:color="auto"/>
              <w:bottom w:val="single" w:sz="8" w:space="0" w:color="000000"/>
              <w:right w:val="single" w:sz="8" w:space="0" w:color="auto"/>
            </w:tcBorders>
            <w:vAlign w:val="center"/>
          </w:tcPr>
          <w:p w:rsidR="00B64628" w:rsidRPr="004D652D" w:rsidRDefault="00B64628" w:rsidP="00D13412">
            <w:pPr>
              <w:spacing w:after="120"/>
              <w:rPr>
                <w:rFonts w:ascii="Arial" w:hAnsi="Arial" w:cs="Arial"/>
                <w:b/>
                <w:bCs/>
                <w:sz w:val="20"/>
                <w:szCs w:val="20"/>
              </w:rPr>
            </w:pPr>
          </w:p>
        </w:tc>
        <w:tc>
          <w:tcPr>
            <w:tcW w:w="1024" w:type="dxa"/>
            <w:tcBorders>
              <w:top w:val="single" w:sz="8" w:space="0" w:color="auto"/>
              <w:left w:val="single" w:sz="8" w:space="0" w:color="auto"/>
              <w:bottom w:val="single" w:sz="8" w:space="0" w:color="000000"/>
              <w:right w:val="single" w:sz="8" w:space="0" w:color="auto"/>
            </w:tcBorders>
            <w:shd w:val="clear" w:color="auto" w:fill="C0C0C0"/>
            <w:vAlign w:val="center"/>
          </w:tcPr>
          <w:p w:rsidR="00B64628"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35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4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B64628" w:rsidRPr="004D652D" w:rsidRDefault="00B64628"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1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B64628" w:rsidRPr="004D652D">
        <w:trPr>
          <w:trHeight w:val="300"/>
          <w:jc w:val="center"/>
        </w:trPr>
        <w:tc>
          <w:tcPr>
            <w:tcW w:w="1361" w:type="dxa"/>
            <w:tcBorders>
              <w:top w:val="single" w:sz="4" w:space="0" w:color="auto"/>
              <w:left w:val="single" w:sz="4" w:space="0" w:color="auto"/>
              <w:bottom w:val="single" w:sz="4" w:space="0" w:color="auto"/>
              <w:right w:val="single" w:sz="8" w:space="0" w:color="auto"/>
            </w:tcBorders>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lovasturisztika</w:t>
            </w:r>
          </w:p>
        </w:tc>
        <w:tc>
          <w:tcPr>
            <w:tcW w:w="1024" w:type="dxa"/>
            <w:tcBorders>
              <w:top w:val="single" w:sz="4" w:space="0" w:color="auto"/>
              <w:left w:val="single" w:sz="8" w:space="0" w:color="auto"/>
              <w:bottom w:val="single" w:sz="4"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single" w:sz="4" w:space="0" w:color="auto"/>
              <w:left w:val="nil"/>
              <w:bottom w:val="single" w:sz="4" w:space="0" w:color="auto"/>
              <w:right w:val="single" w:sz="8" w:space="0" w:color="auto"/>
            </w:tcBorders>
            <w:shd w:val="clear" w:color="auto" w:fill="auto"/>
            <w:vAlign w:val="center"/>
          </w:tcPr>
          <w:p w:rsidR="00B64628" w:rsidRPr="004D652D" w:rsidRDefault="00B21F40" w:rsidP="00D13412">
            <w:pPr>
              <w:spacing w:after="120"/>
              <w:jc w:val="center"/>
              <w:rPr>
                <w:rFonts w:ascii="Arial" w:hAnsi="Arial" w:cs="Arial"/>
                <w:sz w:val="20"/>
                <w:szCs w:val="20"/>
              </w:rPr>
            </w:pPr>
            <w:r w:rsidRPr="004D652D">
              <w:rPr>
                <w:rFonts w:ascii="Arial" w:hAnsi="Arial" w:cs="Arial"/>
                <w:sz w:val="20"/>
                <w:szCs w:val="20"/>
              </w:rPr>
              <w:t>K</w:t>
            </w:r>
          </w:p>
        </w:tc>
        <w:tc>
          <w:tcPr>
            <w:tcW w:w="1496" w:type="dxa"/>
            <w:tcBorders>
              <w:top w:val="single" w:sz="4" w:space="0" w:color="auto"/>
              <w:left w:val="nil"/>
              <w:bottom w:val="single" w:sz="4" w:space="0" w:color="auto"/>
              <w:right w:val="single" w:sz="8" w:space="0" w:color="auto"/>
            </w:tcBorders>
            <w:shd w:val="clear" w:color="auto" w:fill="auto"/>
            <w:vAlign w:val="center"/>
          </w:tcPr>
          <w:p w:rsidR="00B64628" w:rsidRPr="004D652D" w:rsidRDefault="00726A6C" w:rsidP="00D13412">
            <w:pPr>
              <w:spacing w:after="120"/>
              <w:jc w:val="center"/>
              <w:rPr>
                <w:rFonts w:ascii="Arial" w:hAnsi="Arial" w:cs="Arial"/>
                <w:sz w:val="20"/>
                <w:szCs w:val="20"/>
              </w:rPr>
            </w:pPr>
            <w:r w:rsidRPr="004D652D">
              <w:rPr>
                <w:rFonts w:ascii="Arial" w:hAnsi="Arial" w:cs="Arial"/>
                <w:sz w:val="20"/>
                <w:szCs w:val="20"/>
              </w:rPr>
              <w:t>20</w:t>
            </w:r>
          </w:p>
        </w:tc>
        <w:tc>
          <w:tcPr>
            <w:tcW w:w="1494" w:type="dxa"/>
            <w:tcBorders>
              <w:top w:val="single" w:sz="4" w:space="0" w:color="auto"/>
              <w:left w:val="nil"/>
              <w:bottom w:val="single" w:sz="4" w:space="0" w:color="auto"/>
              <w:right w:val="single" w:sz="8" w:space="0" w:color="auto"/>
            </w:tcBorders>
            <w:shd w:val="clear" w:color="auto" w:fill="auto"/>
            <w:vAlign w:val="center"/>
          </w:tcPr>
          <w:p w:rsidR="00B64628" w:rsidRPr="004D652D" w:rsidRDefault="00B64628" w:rsidP="00D13412">
            <w:pPr>
              <w:spacing w:after="120"/>
              <w:jc w:val="center"/>
            </w:pPr>
            <w:r w:rsidRPr="004D652D">
              <w:rPr>
                <w:rFonts w:ascii="Arial" w:hAnsi="Arial" w:cs="Arial"/>
                <w:sz w:val="20"/>
                <w:szCs w:val="20"/>
              </w:rPr>
              <w:t>60</w:t>
            </w:r>
          </w:p>
        </w:tc>
        <w:tc>
          <w:tcPr>
            <w:tcW w:w="1263" w:type="dxa"/>
            <w:tcBorders>
              <w:top w:val="single" w:sz="4" w:space="0" w:color="auto"/>
              <w:left w:val="nil"/>
              <w:bottom w:val="single" w:sz="4" w:space="0" w:color="auto"/>
              <w:right w:val="single" w:sz="8" w:space="0" w:color="auto"/>
            </w:tcBorders>
            <w:shd w:val="clear" w:color="auto" w:fill="auto"/>
            <w:vAlign w:val="center"/>
          </w:tcPr>
          <w:p w:rsidR="00B64628" w:rsidRPr="004D652D" w:rsidRDefault="00B64628" w:rsidP="00D13412">
            <w:pPr>
              <w:spacing w:after="120"/>
              <w:jc w:val="center"/>
              <w:rPr>
                <w:rFonts w:ascii="Arial" w:hAnsi="Arial" w:cs="Arial"/>
                <w:sz w:val="20"/>
                <w:szCs w:val="20"/>
              </w:rPr>
            </w:pPr>
            <w:r w:rsidRPr="004D652D">
              <w:rPr>
                <w:rFonts w:ascii="Arial" w:hAnsi="Arial" w:cs="Arial"/>
                <w:sz w:val="20"/>
                <w:szCs w:val="20"/>
              </w:rPr>
              <w:t>0,3</w:t>
            </w:r>
          </w:p>
        </w:tc>
        <w:tc>
          <w:tcPr>
            <w:tcW w:w="2194" w:type="dxa"/>
            <w:tcBorders>
              <w:top w:val="single" w:sz="4" w:space="0" w:color="auto"/>
              <w:left w:val="nil"/>
              <w:bottom w:val="single" w:sz="4" w:space="0" w:color="auto"/>
              <w:right w:val="single" w:sz="4" w:space="0" w:color="auto"/>
            </w:tcBorders>
            <w:shd w:val="clear" w:color="auto" w:fill="auto"/>
            <w:vAlign w:val="center"/>
          </w:tcPr>
          <w:p w:rsidR="00B64628" w:rsidRPr="004D652D" w:rsidRDefault="00726A6C" w:rsidP="00D13412">
            <w:pPr>
              <w:spacing w:after="120"/>
              <w:jc w:val="center"/>
              <w:rPr>
                <w:rFonts w:ascii="Arial" w:hAnsi="Arial" w:cs="Arial"/>
                <w:sz w:val="20"/>
                <w:szCs w:val="20"/>
              </w:rPr>
            </w:pPr>
            <w:r w:rsidRPr="004D652D">
              <w:rPr>
                <w:rFonts w:ascii="Arial" w:hAnsi="Arial" w:cs="Arial"/>
                <w:sz w:val="20"/>
                <w:szCs w:val="20"/>
              </w:rPr>
              <w:t>6,</w:t>
            </w:r>
            <w:r w:rsidR="00B310BE" w:rsidRPr="004D652D">
              <w:rPr>
                <w:rFonts w:ascii="Arial" w:hAnsi="Arial" w:cs="Arial"/>
                <w:sz w:val="20"/>
                <w:szCs w:val="20"/>
              </w:rPr>
              <w:t>5</w:t>
            </w:r>
          </w:p>
        </w:tc>
      </w:tr>
    </w:tbl>
    <w:p w:rsidR="00726A6C" w:rsidRPr="004D652D" w:rsidRDefault="00726A6C" w:rsidP="00D13412">
      <w:pPr>
        <w:tabs>
          <w:tab w:val="left" w:pos="360"/>
          <w:tab w:val="left" w:pos="426"/>
        </w:tabs>
        <w:spacing w:after="120"/>
        <w:rPr>
          <w:rFonts w:ascii="Arial" w:hAnsi="Arial" w:cs="Arial"/>
        </w:rPr>
      </w:pPr>
    </w:p>
    <w:p w:rsidR="00650126" w:rsidRPr="004D652D" w:rsidRDefault="00650126" w:rsidP="00345CDC">
      <w:pPr>
        <w:numPr>
          <w:ilvl w:val="0"/>
          <w:numId w:val="55"/>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Az épületek színezése világos pasztell földszínű, vagy fehér, burkolata pedig természetes anyag (kő, fa, kisméretű/klinker tégla</w:t>
      </w:r>
      <w:r w:rsidR="00A01D39" w:rsidRPr="004D652D">
        <w:rPr>
          <w:rFonts w:ascii="Arial" w:hAnsi="Arial" w:cs="Arial"/>
          <w:bCs/>
          <w:sz w:val="22"/>
          <w:szCs w:val="22"/>
        </w:rPr>
        <w:t xml:space="preserve">, </w:t>
      </w:r>
      <w:r w:rsidR="00413003" w:rsidRPr="004D652D">
        <w:rPr>
          <w:rFonts w:ascii="Arial" w:hAnsi="Arial" w:cs="Arial"/>
          <w:bCs/>
          <w:sz w:val="22"/>
          <w:szCs w:val="22"/>
        </w:rPr>
        <w:t>termés</w:t>
      </w:r>
      <w:r w:rsidR="00A01D39" w:rsidRPr="004D652D">
        <w:rPr>
          <w:rFonts w:ascii="Arial" w:hAnsi="Arial" w:cs="Arial"/>
          <w:bCs/>
          <w:sz w:val="22"/>
          <w:szCs w:val="22"/>
        </w:rPr>
        <w:t>pala</w:t>
      </w:r>
      <w:r w:rsidRPr="004D652D">
        <w:rPr>
          <w:rFonts w:ascii="Arial" w:hAnsi="Arial" w:cs="Arial"/>
          <w:bCs/>
          <w:sz w:val="22"/>
          <w:szCs w:val="22"/>
        </w:rPr>
        <w:t>), vagy vakolat lehet.</w:t>
      </w:r>
    </w:p>
    <w:p w:rsidR="009D0C95" w:rsidRPr="004D652D" w:rsidRDefault="009D0C95" w:rsidP="00345CDC">
      <w:pPr>
        <w:numPr>
          <w:ilvl w:val="0"/>
          <w:numId w:val="55"/>
        </w:numPr>
        <w:tabs>
          <w:tab w:val="left" w:pos="360"/>
          <w:tab w:val="left" w:pos="426"/>
        </w:tabs>
        <w:spacing w:after="120"/>
        <w:rPr>
          <w:rFonts w:ascii="Arial" w:hAnsi="Arial" w:cs="Arial"/>
          <w:sz w:val="22"/>
          <w:szCs w:val="22"/>
        </w:rPr>
      </w:pPr>
      <w:r w:rsidRPr="004D652D">
        <w:rPr>
          <w:rFonts w:ascii="Arial" w:hAnsi="Arial" w:cs="Arial"/>
          <w:sz w:val="22"/>
          <w:szCs w:val="22"/>
        </w:rPr>
        <w:t>Az építési engedélyezési tervnek színezési tervet is tartalmaznia kell.</w:t>
      </w:r>
    </w:p>
    <w:p w:rsidR="004E3D80" w:rsidRPr="004D652D" w:rsidRDefault="004E3D80" w:rsidP="00D13412">
      <w:pPr>
        <w:autoSpaceDE w:val="0"/>
        <w:autoSpaceDN w:val="0"/>
        <w:adjustRightInd w:val="0"/>
        <w:spacing w:after="120"/>
        <w:jc w:val="center"/>
        <w:rPr>
          <w:rFonts w:ascii="Arial" w:hAnsi="Arial" w:cs="Arial"/>
          <w:b/>
          <w:bCs/>
        </w:rPr>
      </w:pPr>
    </w:p>
    <w:p w:rsidR="003C0946" w:rsidRPr="004D652D" w:rsidRDefault="003C0946" w:rsidP="00D13412">
      <w:pPr>
        <w:autoSpaceDE w:val="0"/>
        <w:autoSpaceDN w:val="0"/>
        <w:adjustRightInd w:val="0"/>
        <w:spacing w:after="120"/>
        <w:jc w:val="center"/>
        <w:rPr>
          <w:rFonts w:ascii="Arial" w:hAnsi="Arial" w:cs="Arial"/>
          <w:b/>
          <w:bCs/>
        </w:rPr>
      </w:pPr>
      <w:r w:rsidRPr="004D652D">
        <w:rPr>
          <w:rFonts w:ascii="Arial" w:hAnsi="Arial" w:cs="Arial"/>
          <w:b/>
          <w:bCs/>
        </w:rPr>
        <w:t>Különleges terület pincékkel</w:t>
      </w:r>
    </w:p>
    <w:p w:rsidR="003C0946"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w:t>
      </w:r>
      <w:r w:rsidR="005A377D" w:rsidRPr="004D652D">
        <w:rPr>
          <w:rFonts w:ascii="Arial" w:hAnsi="Arial" w:cs="Arial"/>
          <w:b/>
          <w:bCs/>
        </w:rPr>
        <w:t>7</w:t>
      </w:r>
      <w:r w:rsidR="003C0946" w:rsidRPr="004D652D">
        <w:rPr>
          <w:rFonts w:ascii="Arial" w:hAnsi="Arial" w:cs="Arial"/>
          <w:b/>
          <w:bCs/>
        </w:rPr>
        <w:t>.§</w:t>
      </w:r>
    </w:p>
    <w:p w:rsidR="009E25DE" w:rsidRPr="004D652D" w:rsidRDefault="000B78C2" w:rsidP="00345CDC">
      <w:pPr>
        <w:numPr>
          <w:ilvl w:val="0"/>
          <w:numId w:val="56"/>
        </w:numPr>
        <w:autoSpaceDE w:val="0"/>
        <w:autoSpaceDN w:val="0"/>
        <w:adjustRightInd w:val="0"/>
        <w:spacing w:after="120"/>
        <w:rPr>
          <w:rFonts w:ascii="Arial" w:hAnsi="Arial" w:cs="Arial"/>
          <w:bCs/>
          <w:sz w:val="22"/>
          <w:szCs w:val="22"/>
        </w:rPr>
      </w:pPr>
      <w:r w:rsidRPr="004D652D">
        <w:rPr>
          <w:rFonts w:ascii="Arial" w:hAnsi="Arial" w:cs="Arial"/>
          <w:bCs/>
          <w:sz w:val="22"/>
          <w:szCs w:val="22"/>
        </w:rPr>
        <w:t>A terület - jellemzően – közterületi zöldfelületen elhelyezkedő pincékkel, borházakkal beépült különleges terület.</w:t>
      </w:r>
    </w:p>
    <w:p w:rsidR="003C0946" w:rsidRPr="004D652D" w:rsidRDefault="003C0946" w:rsidP="00345CDC">
      <w:pPr>
        <w:numPr>
          <w:ilvl w:val="0"/>
          <w:numId w:val="56"/>
        </w:numPr>
        <w:autoSpaceDE w:val="0"/>
        <w:autoSpaceDN w:val="0"/>
        <w:adjustRightInd w:val="0"/>
        <w:spacing w:after="120"/>
        <w:rPr>
          <w:rFonts w:ascii="Arial" w:hAnsi="Arial" w:cs="Arial"/>
          <w:bCs/>
          <w:sz w:val="22"/>
          <w:szCs w:val="22"/>
        </w:rPr>
      </w:pPr>
      <w:r w:rsidRPr="004D652D">
        <w:rPr>
          <w:rFonts w:ascii="Arial" w:hAnsi="Arial" w:cs="Arial"/>
          <w:sz w:val="22"/>
          <w:szCs w:val="22"/>
        </w:rPr>
        <w:t>Az övezet építési előírásait az alábbi táblázat tartalmazza:</w:t>
      </w:r>
    </w:p>
    <w:tbl>
      <w:tblPr>
        <w:tblW w:w="9975" w:type="dxa"/>
        <w:jc w:val="center"/>
        <w:tblCellMar>
          <w:left w:w="70" w:type="dxa"/>
          <w:right w:w="70" w:type="dxa"/>
        </w:tblCellMar>
        <w:tblLook w:val="0000" w:firstRow="0" w:lastRow="0" w:firstColumn="0" w:lastColumn="0" w:noHBand="0" w:noVBand="0"/>
      </w:tblPr>
      <w:tblGrid>
        <w:gridCol w:w="1081"/>
        <w:gridCol w:w="1020"/>
        <w:gridCol w:w="1202"/>
        <w:gridCol w:w="1496"/>
        <w:gridCol w:w="1402"/>
        <w:gridCol w:w="1674"/>
        <w:gridCol w:w="2100"/>
      </w:tblGrid>
      <w:tr w:rsidR="00B64628" w:rsidRPr="004D652D">
        <w:trPr>
          <w:trHeight w:val="610"/>
          <w:jc w:val="center"/>
        </w:trPr>
        <w:tc>
          <w:tcPr>
            <w:tcW w:w="1151" w:type="dxa"/>
            <w:vMerge w:val="restart"/>
            <w:tcBorders>
              <w:top w:val="single" w:sz="8" w:space="0" w:color="auto"/>
              <w:left w:val="single" w:sz="8" w:space="0" w:color="auto"/>
              <w:right w:val="single" w:sz="8" w:space="0" w:color="auto"/>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Övezeti jel:</w:t>
            </w:r>
          </w:p>
        </w:tc>
        <w:tc>
          <w:tcPr>
            <w:tcW w:w="6630"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194" w:type="dxa"/>
            <w:tcBorders>
              <w:top w:val="single" w:sz="8" w:space="0" w:color="auto"/>
              <w:left w:val="nil"/>
              <w:bottom w:val="single" w:sz="8" w:space="0" w:color="auto"/>
              <w:right w:val="single" w:sz="8" w:space="0" w:color="000000"/>
            </w:tcBorders>
            <w:shd w:val="clear" w:color="auto" w:fill="969696"/>
            <w:vAlign w:val="center"/>
          </w:tcPr>
          <w:p w:rsidR="00B64628" w:rsidRPr="004D652D" w:rsidRDefault="00B64628" w:rsidP="00D13412">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B64628" w:rsidRPr="004D652D">
        <w:trPr>
          <w:trHeight w:val="1200"/>
          <w:jc w:val="center"/>
        </w:trPr>
        <w:tc>
          <w:tcPr>
            <w:tcW w:w="1151" w:type="dxa"/>
            <w:vMerge/>
            <w:tcBorders>
              <w:left w:val="single" w:sz="8" w:space="0" w:color="auto"/>
              <w:bottom w:val="single" w:sz="8" w:space="0" w:color="000000"/>
              <w:right w:val="single" w:sz="8" w:space="0" w:color="auto"/>
            </w:tcBorders>
            <w:vAlign w:val="center"/>
          </w:tcPr>
          <w:p w:rsidR="00B64628" w:rsidRPr="004D652D" w:rsidRDefault="00B64628" w:rsidP="00D13412">
            <w:pPr>
              <w:spacing w:after="120"/>
              <w:rPr>
                <w:rFonts w:ascii="Arial" w:hAnsi="Arial" w:cs="Arial"/>
                <w:b/>
                <w:bCs/>
                <w:sz w:val="20"/>
                <w:szCs w:val="20"/>
              </w:rPr>
            </w:pPr>
          </w:p>
        </w:tc>
        <w:tc>
          <w:tcPr>
            <w:tcW w:w="1024" w:type="dxa"/>
            <w:tcBorders>
              <w:top w:val="single" w:sz="8" w:space="0" w:color="auto"/>
              <w:left w:val="single" w:sz="8" w:space="0" w:color="auto"/>
              <w:bottom w:val="single" w:sz="8" w:space="0" w:color="000000"/>
              <w:right w:val="single" w:sz="8" w:space="0" w:color="auto"/>
            </w:tcBorders>
            <w:shd w:val="clear" w:color="auto" w:fill="C0C0C0"/>
            <w:vAlign w:val="center"/>
          </w:tcPr>
          <w:p w:rsidR="00B64628" w:rsidRPr="004D652D" w:rsidRDefault="00A57968" w:rsidP="00D13412">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35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4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B64628" w:rsidRPr="004D652D" w:rsidRDefault="00B64628" w:rsidP="00D13412">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B64628" w:rsidP="00D13412">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194" w:type="dxa"/>
            <w:tcBorders>
              <w:top w:val="nil"/>
              <w:left w:val="single" w:sz="8" w:space="0" w:color="auto"/>
              <w:bottom w:val="single" w:sz="8" w:space="0" w:color="000000"/>
              <w:right w:val="single" w:sz="8" w:space="0" w:color="auto"/>
            </w:tcBorders>
            <w:shd w:val="clear" w:color="auto" w:fill="C0C0C0"/>
            <w:vAlign w:val="center"/>
          </w:tcPr>
          <w:p w:rsidR="00B64628" w:rsidRPr="004D652D" w:rsidRDefault="007B06ED" w:rsidP="00D13412">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BE6A6D" w:rsidRPr="004D652D">
        <w:trPr>
          <w:trHeight w:val="300"/>
          <w:jc w:val="center"/>
        </w:trPr>
        <w:tc>
          <w:tcPr>
            <w:tcW w:w="1151" w:type="dxa"/>
            <w:tcBorders>
              <w:top w:val="nil"/>
              <w:left w:val="single" w:sz="8" w:space="0" w:color="auto"/>
              <w:bottom w:val="single" w:sz="8" w:space="0" w:color="auto"/>
              <w:right w:val="single" w:sz="8" w:space="0" w:color="auto"/>
            </w:tcBorders>
            <w:vAlign w:val="center"/>
          </w:tcPr>
          <w:p w:rsidR="00BE6A6D" w:rsidRPr="004D652D" w:rsidRDefault="00BE6A6D" w:rsidP="00D13412">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pincékkel</w:t>
            </w:r>
          </w:p>
        </w:tc>
        <w:tc>
          <w:tcPr>
            <w:tcW w:w="1024" w:type="dxa"/>
            <w:tcBorders>
              <w:top w:val="nil"/>
              <w:left w:val="single" w:sz="8" w:space="0" w:color="auto"/>
              <w:bottom w:val="single" w:sz="8" w:space="0" w:color="auto"/>
              <w:right w:val="single" w:sz="8" w:space="0" w:color="auto"/>
            </w:tcBorders>
            <w:shd w:val="clear" w:color="auto" w:fill="auto"/>
            <w:vAlign w:val="center"/>
          </w:tcPr>
          <w:p w:rsidR="00BE6A6D" w:rsidRPr="004D652D" w:rsidRDefault="00BE6A6D" w:rsidP="00D13412">
            <w:pPr>
              <w:spacing w:after="120"/>
              <w:jc w:val="center"/>
              <w:rPr>
                <w:rFonts w:ascii="Arial" w:hAnsi="Arial" w:cs="Arial"/>
                <w:sz w:val="20"/>
                <w:szCs w:val="20"/>
              </w:rPr>
            </w:pPr>
            <w:r w:rsidRPr="004D652D">
              <w:rPr>
                <w:rFonts w:ascii="Arial" w:hAnsi="Arial" w:cs="Arial"/>
                <w:sz w:val="20"/>
                <w:szCs w:val="20"/>
              </w:rPr>
              <w:t>K</w:t>
            </w:r>
          </w:p>
        </w:tc>
        <w:tc>
          <w:tcPr>
            <w:tcW w:w="1353" w:type="dxa"/>
            <w:tcBorders>
              <w:top w:val="nil"/>
              <w:left w:val="nil"/>
              <w:bottom w:val="single" w:sz="8" w:space="0" w:color="auto"/>
              <w:right w:val="single" w:sz="8" w:space="0" w:color="auto"/>
            </w:tcBorders>
            <w:shd w:val="clear" w:color="auto" w:fill="auto"/>
            <w:vAlign w:val="center"/>
          </w:tcPr>
          <w:p w:rsidR="00BE6A6D" w:rsidRPr="004D652D" w:rsidRDefault="00BE6A6D" w:rsidP="00D13412">
            <w:pPr>
              <w:spacing w:after="120"/>
              <w:jc w:val="center"/>
              <w:rPr>
                <w:rFonts w:ascii="Arial" w:hAnsi="Arial" w:cs="Arial"/>
                <w:sz w:val="20"/>
                <w:szCs w:val="20"/>
              </w:rPr>
            </w:pPr>
            <w:r w:rsidRPr="004D652D">
              <w:rPr>
                <w:rFonts w:ascii="Arial" w:hAnsi="Arial" w:cs="Arial"/>
                <w:sz w:val="20"/>
                <w:szCs w:val="20"/>
              </w:rPr>
              <w:t>50</w:t>
            </w:r>
          </w:p>
        </w:tc>
        <w:tc>
          <w:tcPr>
            <w:tcW w:w="1496" w:type="dxa"/>
            <w:tcBorders>
              <w:top w:val="nil"/>
              <w:left w:val="nil"/>
              <w:bottom w:val="single" w:sz="8" w:space="0" w:color="auto"/>
              <w:right w:val="single" w:sz="8" w:space="0" w:color="auto"/>
            </w:tcBorders>
            <w:shd w:val="clear" w:color="auto" w:fill="auto"/>
            <w:vAlign w:val="center"/>
          </w:tcPr>
          <w:p w:rsidR="00BE6A6D" w:rsidRPr="004D652D" w:rsidRDefault="00BE6A6D" w:rsidP="00D13412">
            <w:pPr>
              <w:spacing w:after="120"/>
              <w:jc w:val="center"/>
              <w:rPr>
                <w:rFonts w:ascii="Arial" w:hAnsi="Arial" w:cs="Arial"/>
                <w:sz w:val="20"/>
                <w:szCs w:val="20"/>
              </w:rPr>
            </w:pPr>
            <w:r w:rsidRPr="004D652D">
              <w:rPr>
                <w:rFonts w:ascii="Arial" w:hAnsi="Arial" w:cs="Arial"/>
                <w:sz w:val="20"/>
                <w:szCs w:val="20"/>
              </w:rPr>
              <w:t>K</w:t>
            </w:r>
          </w:p>
        </w:tc>
        <w:tc>
          <w:tcPr>
            <w:tcW w:w="1494" w:type="dxa"/>
            <w:tcBorders>
              <w:top w:val="nil"/>
              <w:left w:val="nil"/>
              <w:bottom w:val="single" w:sz="8" w:space="0" w:color="auto"/>
              <w:right w:val="single" w:sz="8" w:space="0" w:color="auto"/>
            </w:tcBorders>
            <w:shd w:val="clear" w:color="auto" w:fill="auto"/>
            <w:vAlign w:val="center"/>
          </w:tcPr>
          <w:p w:rsidR="00BE6A6D" w:rsidRPr="004D652D" w:rsidRDefault="00BE6A6D" w:rsidP="00D13412">
            <w:pPr>
              <w:spacing w:after="120"/>
              <w:jc w:val="center"/>
              <w:rPr>
                <w:rFonts w:ascii="Arial" w:hAnsi="Arial" w:cs="Arial"/>
                <w:sz w:val="20"/>
                <w:szCs w:val="20"/>
              </w:rPr>
            </w:pPr>
            <w:r w:rsidRPr="004D652D">
              <w:rPr>
                <w:rFonts w:ascii="Arial" w:hAnsi="Arial" w:cs="Arial"/>
                <w:sz w:val="20"/>
                <w:szCs w:val="20"/>
              </w:rPr>
              <w:t>40</w:t>
            </w:r>
          </w:p>
        </w:tc>
        <w:tc>
          <w:tcPr>
            <w:tcW w:w="1263" w:type="dxa"/>
            <w:tcBorders>
              <w:top w:val="nil"/>
              <w:left w:val="nil"/>
              <w:bottom w:val="single" w:sz="8" w:space="0" w:color="auto"/>
              <w:right w:val="single" w:sz="8" w:space="0" w:color="auto"/>
            </w:tcBorders>
            <w:shd w:val="clear" w:color="auto" w:fill="auto"/>
            <w:vAlign w:val="center"/>
          </w:tcPr>
          <w:p w:rsidR="00BE6A6D" w:rsidRPr="004D652D" w:rsidRDefault="00BE6A6D" w:rsidP="00D13412">
            <w:pPr>
              <w:spacing w:after="120"/>
              <w:jc w:val="center"/>
              <w:rPr>
                <w:rFonts w:ascii="Arial" w:hAnsi="Arial" w:cs="Arial"/>
                <w:sz w:val="20"/>
                <w:szCs w:val="20"/>
              </w:rPr>
            </w:pPr>
            <w:r w:rsidRPr="004D652D">
              <w:rPr>
                <w:rFonts w:ascii="Arial" w:hAnsi="Arial" w:cs="Arial"/>
                <w:sz w:val="20"/>
                <w:szCs w:val="20"/>
              </w:rPr>
              <w:t>1,0 </w:t>
            </w:r>
          </w:p>
        </w:tc>
        <w:tc>
          <w:tcPr>
            <w:tcW w:w="2194" w:type="dxa"/>
            <w:tcBorders>
              <w:top w:val="nil"/>
              <w:left w:val="nil"/>
              <w:bottom w:val="single" w:sz="8" w:space="0" w:color="auto"/>
              <w:right w:val="single" w:sz="8" w:space="0" w:color="auto"/>
            </w:tcBorders>
            <w:shd w:val="clear" w:color="auto" w:fill="auto"/>
            <w:vAlign w:val="center"/>
          </w:tcPr>
          <w:p w:rsidR="00BE6A6D" w:rsidRPr="004D652D" w:rsidRDefault="00B310BE" w:rsidP="00D13412">
            <w:pPr>
              <w:spacing w:after="120"/>
              <w:jc w:val="center"/>
              <w:rPr>
                <w:rFonts w:ascii="Arial" w:hAnsi="Arial" w:cs="Arial"/>
                <w:sz w:val="20"/>
                <w:szCs w:val="20"/>
              </w:rPr>
            </w:pPr>
            <w:r w:rsidRPr="004D652D">
              <w:rPr>
                <w:rFonts w:ascii="Arial" w:hAnsi="Arial" w:cs="Arial"/>
                <w:sz w:val="20"/>
                <w:szCs w:val="20"/>
              </w:rPr>
              <w:t>3,5</w:t>
            </w:r>
          </w:p>
        </w:tc>
      </w:tr>
    </w:tbl>
    <w:p w:rsidR="003C0946" w:rsidRPr="004D652D" w:rsidRDefault="003C0946" w:rsidP="00D13412">
      <w:pPr>
        <w:spacing w:after="120"/>
        <w:jc w:val="both"/>
        <w:rPr>
          <w:rFonts w:ascii="Arial" w:hAnsi="Arial" w:cs="Arial"/>
        </w:rPr>
      </w:pPr>
    </w:p>
    <w:p w:rsidR="003C0946" w:rsidRPr="004D652D" w:rsidRDefault="00E77114" w:rsidP="00345CDC">
      <w:pPr>
        <w:numPr>
          <w:ilvl w:val="0"/>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w:t>
      </w:r>
      <w:r w:rsidR="000B1333" w:rsidRPr="004D652D">
        <w:rPr>
          <w:rFonts w:ascii="Arial" w:hAnsi="Arial" w:cs="Arial"/>
          <w:bCs/>
          <w:sz w:val="22"/>
          <w:szCs w:val="22"/>
        </w:rPr>
        <w:t xml:space="preserve">z övezetben </w:t>
      </w:r>
      <w:r w:rsidR="009E25DE" w:rsidRPr="004D652D">
        <w:rPr>
          <w:rFonts w:ascii="Arial" w:hAnsi="Arial" w:cs="Arial"/>
          <w:bCs/>
          <w:sz w:val="22"/>
          <w:szCs w:val="22"/>
        </w:rPr>
        <w:t>új telket csak a saját tulajdonú meglévő pince bejáratához  kapcsolódva lehet kialakítani, legfeljebb 50 m</w:t>
      </w:r>
      <w:r w:rsidR="009E25DE" w:rsidRPr="004D652D">
        <w:rPr>
          <w:rFonts w:ascii="Arial" w:hAnsi="Arial" w:cs="Arial"/>
          <w:bCs/>
          <w:sz w:val="22"/>
          <w:szCs w:val="22"/>
          <w:vertAlign w:val="superscript"/>
        </w:rPr>
        <w:t>2</w:t>
      </w:r>
      <w:r w:rsidR="001C35F3" w:rsidRPr="004D652D">
        <w:rPr>
          <w:rFonts w:ascii="Arial" w:hAnsi="Arial" w:cs="Arial"/>
          <w:bCs/>
          <w:sz w:val="22"/>
          <w:szCs w:val="22"/>
        </w:rPr>
        <w:t>-es telekterülettel.</w:t>
      </w:r>
    </w:p>
    <w:p w:rsidR="009E25DE" w:rsidRPr="004D652D" w:rsidRDefault="00DB3E4C" w:rsidP="00345CDC">
      <w:pPr>
        <w:numPr>
          <w:ilvl w:val="0"/>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 telekalakításnál, illetve épület-elhelyezésnél figyelembe kell venni a környező pincéket, azok megközelíthetőségét, a meglévő utakat, és a domboldal felszíni vízelvezetését is.</w:t>
      </w:r>
    </w:p>
    <w:p w:rsidR="0021324A" w:rsidRPr="004D652D" w:rsidRDefault="0066486F" w:rsidP="00345CDC">
      <w:pPr>
        <w:numPr>
          <w:ilvl w:val="0"/>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 borházak tetőidoma 30-45</w:t>
      </w:r>
      <w:r w:rsidRPr="004D652D">
        <w:rPr>
          <w:rFonts w:ascii="Arial" w:hAnsi="Arial" w:cs="Arial"/>
          <w:bCs/>
          <w:sz w:val="22"/>
          <w:szCs w:val="22"/>
          <w:vertAlign w:val="superscript"/>
        </w:rPr>
        <w:t xml:space="preserve">0 </w:t>
      </w:r>
      <w:r w:rsidRPr="004D652D">
        <w:rPr>
          <w:rFonts w:ascii="Arial" w:hAnsi="Arial" w:cs="Arial"/>
          <w:bCs/>
          <w:sz w:val="22"/>
          <w:szCs w:val="22"/>
        </w:rPr>
        <w:t xml:space="preserve">közötti hajlásszögű, </w:t>
      </w:r>
      <w:r w:rsidR="000D4675" w:rsidRPr="004D652D">
        <w:rPr>
          <w:rFonts w:ascii="Arial" w:hAnsi="Arial" w:cs="Arial"/>
          <w:bCs/>
          <w:sz w:val="22"/>
          <w:szCs w:val="22"/>
        </w:rPr>
        <w:t>szimmetrikus nyeregtető lehet, oromfalas, esetleg csonka kontyolt kialakítással.</w:t>
      </w:r>
    </w:p>
    <w:p w:rsidR="009F56AE" w:rsidRPr="004D652D" w:rsidRDefault="009F56AE" w:rsidP="00345CDC">
      <w:pPr>
        <w:numPr>
          <w:ilvl w:val="0"/>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Az építményekbe az ivóvíz bevezetése csak a szennyvízhálózat kiépítése után engedélyezhető, a szennyvízhálózatra történő rákötés kötelezettsége mellett.</w:t>
      </w:r>
    </w:p>
    <w:p w:rsidR="0005772E" w:rsidRPr="004D652D" w:rsidRDefault="0005772E" w:rsidP="00345CDC">
      <w:pPr>
        <w:numPr>
          <w:ilvl w:val="0"/>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Az övezetben alkalmazható anyagok, szerkezetek:</w:t>
      </w:r>
    </w:p>
    <w:p w:rsidR="0005772E" w:rsidRPr="004D652D" w:rsidRDefault="00E47DA9" w:rsidP="00345CDC">
      <w:pPr>
        <w:numPr>
          <w:ilvl w:val="1"/>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Homlokzati falfelületek: vakolt falak fehér színű homlokzatfestéssel, vagy látszó terméskő fal, vagy terméskő burkolat homogén színű elemekből, azonos színű fugázó anyaggal.</w:t>
      </w:r>
    </w:p>
    <w:p w:rsidR="006D32A7" w:rsidRPr="004D652D" w:rsidRDefault="00382A60" w:rsidP="00345CDC">
      <w:pPr>
        <w:numPr>
          <w:ilvl w:val="1"/>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Nyílászáró szerkezetek: csak kisméretű (max. 1 m</w:t>
      </w:r>
      <w:r w:rsidRPr="004D652D">
        <w:rPr>
          <w:rFonts w:ascii="Arial" w:hAnsi="Arial" w:cs="Arial"/>
          <w:bCs/>
          <w:sz w:val="22"/>
          <w:szCs w:val="22"/>
          <w:vertAlign w:val="superscript"/>
        </w:rPr>
        <w:t>2</w:t>
      </w:r>
      <w:r w:rsidRPr="004D652D">
        <w:rPr>
          <w:rFonts w:ascii="Arial" w:hAnsi="Arial" w:cs="Arial"/>
          <w:bCs/>
          <w:sz w:val="22"/>
          <w:szCs w:val="22"/>
        </w:rPr>
        <w:t>-es) ablak és szellőzőnyílások készíthetők, a bejárati ajtó a technológiai szükségleteknek megfelelő méretű lehet. Csak acél, kovácsoltvas és fa szerkezetű nyílászárók és rácsszerkezetek építhetők be, műanyag nyílászáró és redőnyszerkezet nem alkalmazható.</w:t>
      </w:r>
    </w:p>
    <w:p w:rsidR="0003163F" w:rsidRPr="004D652D" w:rsidRDefault="0003163F" w:rsidP="00345CDC">
      <w:pPr>
        <w:numPr>
          <w:ilvl w:val="1"/>
          <w:numId w:val="56"/>
        </w:numPr>
        <w:autoSpaceDE w:val="0"/>
        <w:autoSpaceDN w:val="0"/>
        <w:adjustRightInd w:val="0"/>
        <w:spacing w:after="120"/>
        <w:jc w:val="both"/>
        <w:rPr>
          <w:rFonts w:ascii="Arial" w:hAnsi="Arial" w:cs="Arial"/>
          <w:bCs/>
          <w:sz w:val="22"/>
          <w:szCs w:val="22"/>
        </w:rPr>
      </w:pPr>
      <w:r w:rsidRPr="004D652D">
        <w:rPr>
          <w:rFonts w:ascii="Arial" w:hAnsi="Arial" w:cs="Arial"/>
          <w:bCs/>
          <w:sz w:val="22"/>
          <w:szCs w:val="22"/>
        </w:rPr>
        <w:t xml:space="preserve">Tetőfedés: </w:t>
      </w:r>
      <w:r w:rsidR="00A468BE" w:rsidRPr="004D652D">
        <w:rPr>
          <w:rFonts w:ascii="Arial" w:hAnsi="Arial" w:cs="Arial"/>
          <w:bCs/>
          <w:sz w:val="22"/>
          <w:szCs w:val="22"/>
        </w:rPr>
        <w:t xml:space="preserve">borházakon </w:t>
      </w:r>
      <w:r w:rsidRPr="004D652D">
        <w:rPr>
          <w:rFonts w:ascii="Arial" w:hAnsi="Arial" w:cs="Arial"/>
          <w:bCs/>
          <w:sz w:val="22"/>
          <w:szCs w:val="22"/>
        </w:rPr>
        <w:t>csak égetett agyagcserép fedés készülhet.</w:t>
      </w:r>
    </w:p>
    <w:p w:rsidR="00C67A77" w:rsidRPr="004D652D" w:rsidRDefault="008F1DB1" w:rsidP="00345CDC">
      <w:pPr>
        <w:numPr>
          <w:ilvl w:val="0"/>
          <w:numId w:val="56"/>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Különleges terület pincékkel </w:t>
      </w:r>
      <w:r w:rsidR="00F75B45" w:rsidRPr="004D652D">
        <w:rPr>
          <w:rFonts w:ascii="Arial" w:hAnsi="Arial" w:cs="Arial"/>
          <w:sz w:val="22"/>
          <w:szCs w:val="22"/>
        </w:rPr>
        <w:t xml:space="preserve">terület </w:t>
      </w:r>
      <w:r w:rsidRPr="004D652D">
        <w:rPr>
          <w:rFonts w:ascii="Arial" w:hAnsi="Arial" w:cs="Arial"/>
          <w:sz w:val="22"/>
          <w:szCs w:val="22"/>
        </w:rPr>
        <w:t xml:space="preserve">beépítése csak teljes közművesítéssel lehetséges. De vezetékes gázellátás helyett alkalmazható egyéb hőenergia hordozó is. </w:t>
      </w:r>
    </w:p>
    <w:p w:rsidR="00FA5BCB" w:rsidRPr="004D652D" w:rsidRDefault="00FA5BCB" w:rsidP="00FA5BCB">
      <w:pPr>
        <w:autoSpaceDE w:val="0"/>
        <w:autoSpaceDN w:val="0"/>
        <w:adjustRightInd w:val="0"/>
        <w:spacing w:after="120"/>
        <w:rPr>
          <w:rFonts w:ascii="Arial" w:hAnsi="Arial" w:cs="Arial"/>
          <w:b/>
          <w:bCs/>
        </w:rPr>
      </w:pPr>
    </w:p>
    <w:p w:rsidR="004E3D80" w:rsidRPr="004D652D" w:rsidRDefault="004E3D80" w:rsidP="00143991">
      <w:pPr>
        <w:autoSpaceDE w:val="0"/>
        <w:autoSpaceDN w:val="0"/>
        <w:adjustRightInd w:val="0"/>
        <w:spacing w:after="120"/>
        <w:jc w:val="center"/>
        <w:rPr>
          <w:rFonts w:ascii="Arial" w:hAnsi="Arial" w:cs="Arial"/>
          <w:b/>
          <w:bCs/>
        </w:rPr>
      </w:pPr>
    </w:p>
    <w:p w:rsidR="00143991" w:rsidRPr="004D652D" w:rsidRDefault="00143991" w:rsidP="00143991">
      <w:pPr>
        <w:autoSpaceDE w:val="0"/>
        <w:autoSpaceDN w:val="0"/>
        <w:adjustRightInd w:val="0"/>
        <w:spacing w:after="120"/>
        <w:jc w:val="center"/>
        <w:rPr>
          <w:rFonts w:ascii="Arial" w:hAnsi="Arial" w:cs="Arial"/>
          <w:b/>
          <w:bCs/>
        </w:rPr>
      </w:pPr>
      <w:r w:rsidRPr="004D652D">
        <w:rPr>
          <w:rFonts w:ascii="Arial" w:hAnsi="Arial" w:cs="Arial"/>
          <w:b/>
          <w:bCs/>
        </w:rPr>
        <w:t>Különleges mezőgazdasági üzemi terület</w:t>
      </w:r>
    </w:p>
    <w:p w:rsidR="00143991" w:rsidRPr="004D652D" w:rsidRDefault="00413003" w:rsidP="00143991">
      <w:pPr>
        <w:autoSpaceDE w:val="0"/>
        <w:autoSpaceDN w:val="0"/>
        <w:adjustRightInd w:val="0"/>
        <w:spacing w:after="120"/>
        <w:jc w:val="center"/>
        <w:rPr>
          <w:rFonts w:ascii="Arial" w:hAnsi="Arial" w:cs="Arial"/>
          <w:b/>
          <w:bCs/>
        </w:rPr>
      </w:pPr>
      <w:r w:rsidRPr="004D652D">
        <w:rPr>
          <w:rFonts w:ascii="Arial" w:hAnsi="Arial" w:cs="Arial"/>
          <w:b/>
          <w:bCs/>
        </w:rPr>
        <w:t>4</w:t>
      </w:r>
      <w:r w:rsidR="00143991" w:rsidRPr="004D652D">
        <w:rPr>
          <w:rFonts w:ascii="Arial" w:hAnsi="Arial" w:cs="Arial"/>
          <w:b/>
          <w:bCs/>
        </w:rPr>
        <w:t>8.§</w:t>
      </w:r>
    </w:p>
    <w:p w:rsidR="00143991" w:rsidRPr="004D652D" w:rsidRDefault="00F95C3E" w:rsidP="00CC7BAD">
      <w:pPr>
        <w:autoSpaceDE w:val="0"/>
        <w:autoSpaceDN w:val="0"/>
        <w:adjustRightInd w:val="0"/>
        <w:spacing w:after="120"/>
        <w:ind w:left="720" w:hanging="360"/>
        <w:jc w:val="both"/>
        <w:rPr>
          <w:rFonts w:ascii="Arial" w:hAnsi="Arial" w:cs="Arial"/>
          <w:bCs/>
          <w:sz w:val="22"/>
          <w:szCs w:val="22"/>
        </w:rPr>
      </w:pPr>
      <w:r w:rsidRPr="004D652D">
        <w:rPr>
          <w:rFonts w:ascii="Arial" w:hAnsi="Arial" w:cs="Arial"/>
          <w:bCs/>
          <w:sz w:val="22"/>
          <w:szCs w:val="22"/>
        </w:rPr>
        <w:t>(1)</w:t>
      </w:r>
      <w:r w:rsidRPr="004D652D">
        <w:rPr>
          <w:rFonts w:ascii="Arial" w:hAnsi="Arial" w:cs="Arial"/>
          <w:bCs/>
        </w:rPr>
        <w:t xml:space="preserve"> </w:t>
      </w:r>
      <w:r w:rsidR="00413003" w:rsidRPr="004D652D">
        <w:rPr>
          <w:rFonts w:ascii="Arial" w:hAnsi="Arial" w:cs="Arial"/>
          <w:bCs/>
          <w:sz w:val="22"/>
          <w:szCs w:val="22"/>
        </w:rPr>
        <w:t>A K</w:t>
      </w:r>
      <w:r w:rsidR="00413003" w:rsidRPr="004D652D">
        <w:rPr>
          <w:rFonts w:ascii="Arial" w:hAnsi="Arial" w:cs="Arial"/>
          <w:bCs/>
          <w:sz w:val="22"/>
          <w:szCs w:val="22"/>
          <w:vertAlign w:val="subscript"/>
        </w:rPr>
        <w:t>mezőgazdasági üzemi</w:t>
      </w:r>
      <w:r w:rsidRPr="004D652D">
        <w:rPr>
          <w:rFonts w:ascii="Arial" w:hAnsi="Arial" w:cs="Arial"/>
          <w:bCs/>
          <w:sz w:val="22"/>
          <w:szCs w:val="22"/>
          <w:vertAlign w:val="subscript"/>
        </w:rPr>
        <w:t xml:space="preserve"> </w:t>
      </w:r>
      <w:r w:rsidRPr="004D652D">
        <w:rPr>
          <w:rFonts w:ascii="Arial" w:hAnsi="Arial" w:cs="Arial"/>
          <w:bCs/>
          <w:sz w:val="22"/>
          <w:szCs w:val="22"/>
        </w:rPr>
        <w:t>jelű mezőgazdasági üzemi terület a település beépítésre szánt területének a mezőgazdasági tevékenység</w:t>
      </w:r>
      <w:r w:rsidR="00EE39CB" w:rsidRPr="004D652D">
        <w:rPr>
          <w:rFonts w:ascii="Arial" w:hAnsi="Arial" w:cs="Arial"/>
          <w:bCs/>
          <w:sz w:val="22"/>
          <w:szCs w:val="22"/>
        </w:rPr>
        <w:t>et szolgáló</w:t>
      </w:r>
      <w:r w:rsidR="00065964" w:rsidRPr="004D652D">
        <w:rPr>
          <w:rFonts w:ascii="Arial" w:hAnsi="Arial" w:cs="Arial"/>
          <w:bCs/>
          <w:sz w:val="22"/>
          <w:szCs w:val="22"/>
        </w:rPr>
        <w:t xml:space="preserve"> területe. </w:t>
      </w:r>
    </w:p>
    <w:p w:rsidR="00065964" w:rsidRPr="004D652D" w:rsidRDefault="00065964" w:rsidP="00CC7BAD">
      <w:pPr>
        <w:autoSpaceDE w:val="0"/>
        <w:autoSpaceDN w:val="0"/>
        <w:adjustRightInd w:val="0"/>
        <w:spacing w:after="120"/>
        <w:ind w:left="360"/>
        <w:jc w:val="both"/>
        <w:rPr>
          <w:rFonts w:ascii="Arial" w:hAnsi="Arial" w:cs="Arial"/>
          <w:bCs/>
          <w:sz w:val="22"/>
          <w:szCs w:val="22"/>
        </w:rPr>
      </w:pPr>
      <w:r w:rsidRPr="004D652D">
        <w:rPr>
          <w:rFonts w:ascii="Arial" w:hAnsi="Arial" w:cs="Arial"/>
          <w:bCs/>
          <w:sz w:val="22"/>
          <w:szCs w:val="22"/>
        </w:rPr>
        <w:t>(2) Az övezetben elhelyezhetők:</w:t>
      </w:r>
    </w:p>
    <w:p w:rsidR="00065964" w:rsidRPr="004D652D" w:rsidRDefault="00065964" w:rsidP="00CC7BAD">
      <w:pPr>
        <w:autoSpaceDE w:val="0"/>
        <w:autoSpaceDN w:val="0"/>
        <w:adjustRightInd w:val="0"/>
        <w:spacing w:after="120"/>
        <w:ind w:left="360"/>
        <w:jc w:val="both"/>
        <w:rPr>
          <w:rFonts w:ascii="Arial" w:hAnsi="Arial" w:cs="Arial"/>
          <w:bCs/>
          <w:sz w:val="22"/>
          <w:szCs w:val="22"/>
        </w:rPr>
      </w:pPr>
      <w:r w:rsidRPr="004D652D">
        <w:rPr>
          <w:rFonts w:ascii="Arial" w:hAnsi="Arial" w:cs="Arial"/>
          <w:bCs/>
          <w:sz w:val="22"/>
          <w:szCs w:val="22"/>
        </w:rPr>
        <w:tab/>
        <w:t>- szőlő- és borfeldolgozó üzemi építmények</w:t>
      </w:r>
    </w:p>
    <w:p w:rsidR="00065964" w:rsidRPr="004D652D" w:rsidRDefault="00065964" w:rsidP="00CC7BAD">
      <w:pPr>
        <w:autoSpaceDE w:val="0"/>
        <w:autoSpaceDN w:val="0"/>
        <w:adjustRightInd w:val="0"/>
        <w:spacing w:after="120"/>
        <w:ind w:left="360"/>
        <w:jc w:val="both"/>
        <w:rPr>
          <w:rFonts w:ascii="Arial" w:hAnsi="Arial" w:cs="Arial"/>
          <w:bCs/>
          <w:sz w:val="22"/>
          <w:szCs w:val="22"/>
        </w:rPr>
      </w:pPr>
      <w:r w:rsidRPr="004D652D">
        <w:rPr>
          <w:rFonts w:ascii="Arial" w:hAnsi="Arial" w:cs="Arial"/>
          <w:bCs/>
          <w:sz w:val="22"/>
          <w:szCs w:val="22"/>
        </w:rPr>
        <w:tab/>
        <w:t>- az előbbiek működéséhez szükséges raktár, tárolóépítmény</w:t>
      </w:r>
    </w:p>
    <w:p w:rsidR="00065964" w:rsidRPr="004D652D" w:rsidRDefault="00065964" w:rsidP="00CC7BAD">
      <w:pPr>
        <w:autoSpaceDE w:val="0"/>
        <w:autoSpaceDN w:val="0"/>
        <w:adjustRightInd w:val="0"/>
        <w:spacing w:after="120"/>
        <w:ind w:left="360"/>
        <w:jc w:val="both"/>
        <w:rPr>
          <w:rFonts w:ascii="Arial" w:hAnsi="Arial" w:cs="Arial"/>
          <w:bCs/>
          <w:sz w:val="22"/>
          <w:szCs w:val="22"/>
        </w:rPr>
      </w:pPr>
      <w:r w:rsidRPr="004D652D">
        <w:rPr>
          <w:rFonts w:ascii="Arial" w:hAnsi="Arial" w:cs="Arial"/>
          <w:bCs/>
          <w:sz w:val="22"/>
          <w:szCs w:val="22"/>
        </w:rPr>
        <w:tab/>
        <w:t xml:space="preserve">- </w:t>
      </w:r>
      <w:r w:rsidR="002A5D7D" w:rsidRPr="004D652D">
        <w:rPr>
          <w:rFonts w:ascii="Arial" w:hAnsi="Arial" w:cs="Arial"/>
          <w:bCs/>
          <w:sz w:val="22"/>
          <w:szCs w:val="22"/>
        </w:rPr>
        <w:t>borház (vendéglátó egység), pince</w:t>
      </w:r>
    </w:p>
    <w:p w:rsidR="002A5D7D" w:rsidRPr="004D652D" w:rsidRDefault="002A5D7D" w:rsidP="00CC7BAD">
      <w:pPr>
        <w:autoSpaceDE w:val="0"/>
        <w:autoSpaceDN w:val="0"/>
        <w:adjustRightInd w:val="0"/>
        <w:spacing w:after="120"/>
        <w:ind w:left="360"/>
        <w:jc w:val="both"/>
        <w:rPr>
          <w:rFonts w:ascii="Arial" w:hAnsi="Arial" w:cs="Arial"/>
          <w:bCs/>
          <w:sz w:val="22"/>
          <w:szCs w:val="22"/>
        </w:rPr>
      </w:pPr>
      <w:r w:rsidRPr="004D652D">
        <w:rPr>
          <w:rFonts w:ascii="Arial" w:hAnsi="Arial" w:cs="Arial"/>
          <w:bCs/>
          <w:sz w:val="22"/>
          <w:szCs w:val="22"/>
        </w:rPr>
        <w:tab/>
        <w:t>- a rendeltetésszerű és biztonságos működéshez szükséges egy darab lakás.</w:t>
      </w:r>
    </w:p>
    <w:p w:rsidR="00143991" w:rsidRPr="004D652D" w:rsidRDefault="002A5D7D" w:rsidP="00143991">
      <w:pPr>
        <w:autoSpaceDE w:val="0"/>
        <w:autoSpaceDN w:val="0"/>
        <w:adjustRightInd w:val="0"/>
        <w:spacing w:after="120"/>
        <w:ind w:left="360"/>
        <w:rPr>
          <w:rFonts w:ascii="Arial" w:hAnsi="Arial" w:cs="Arial"/>
          <w:bCs/>
          <w:sz w:val="22"/>
          <w:szCs w:val="22"/>
        </w:rPr>
      </w:pPr>
      <w:r w:rsidRPr="004D652D">
        <w:rPr>
          <w:rFonts w:ascii="Arial" w:hAnsi="Arial" w:cs="Arial"/>
          <w:sz w:val="22"/>
          <w:szCs w:val="22"/>
        </w:rPr>
        <w:t>(3</w:t>
      </w:r>
      <w:r w:rsidR="00143991" w:rsidRPr="004D652D">
        <w:rPr>
          <w:rFonts w:ascii="Arial" w:hAnsi="Arial" w:cs="Arial"/>
          <w:sz w:val="22"/>
          <w:szCs w:val="22"/>
        </w:rPr>
        <w:t>) Az övezet építési előírásait az alábbi táblázat tartalmazza:</w:t>
      </w:r>
    </w:p>
    <w:tbl>
      <w:tblPr>
        <w:tblW w:w="9975" w:type="dxa"/>
        <w:jc w:val="center"/>
        <w:tblCellMar>
          <w:left w:w="70" w:type="dxa"/>
          <w:right w:w="70" w:type="dxa"/>
        </w:tblCellMar>
        <w:tblLook w:val="0000" w:firstRow="0" w:lastRow="0" w:firstColumn="0" w:lastColumn="0" w:noHBand="0" w:noVBand="0"/>
      </w:tblPr>
      <w:tblGrid>
        <w:gridCol w:w="1246"/>
        <w:gridCol w:w="1018"/>
        <w:gridCol w:w="1129"/>
        <w:gridCol w:w="1496"/>
        <w:gridCol w:w="1358"/>
        <w:gridCol w:w="1674"/>
        <w:gridCol w:w="2054"/>
      </w:tblGrid>
      <w:tr w:rsidR="00143991" w:rsidRPr="004D652D">
        <w:trPr>
          <w:trHeight w:val="610"/>
          <w:jc w:val="center"/>
        </w:trPr>
        <w:tc>
          <w:tcPr>
            <w:tcW w:w="1151" w:type="dxa"/>
            <w:vMerge w:val="restart"/>
            <w:tcBorders>
              <w:top w:val="single" w:sz="8" w:space="0" w:color="auto"/>
              <w:left w:val="single" w:sz="8" w:space="0" w:color="auto"/>
              <w:right w:val="single" w:sz="8" w:space="0" w:color="auto"/>
            </w:tcBorders>
            <w:shd w:val="clear" w:color="auto" w:fill="969696"/>
            <w:vAlign w:val="center"/>
          </w:tcPr>
          <w:p w:rsidR="00143991" w:rsidRPr="004D652D" w:rsidRDefault="00143991" w:rsidP="00A64F8F">
            <w:pPr>
              <w:spacing w:after="120"/>
              <w:jc w:val="center"/>
              <w:rPr>
                <w:rFonts w:ascii="Arial" w:hAnsi="Arial" w:cs="Arial"/>
                <w:b/>
                <w:bCs/>
                <w:sz w:val="20"/>
                <w:szCs w:val="20"/>
              </w:rPr>
            </w:pPr>
            <w:r w:rsidRPr="004D652D">
              <w:rPr>
                <w:rFonts w:ascii="Arial" w:hAnsi="Arial" w:cs="Arial"/>
                <w:b/>
                <w:bCs/>
                <w:sz w:val="20"/>
                <w:szCs w:val="20"/>
              </w:rPr>
              <w:t>Övezeti jel:</w:t>
            </w:r>
          </w:p>
        </w:tc>
        <w:tc>
          <w:tcPr>
            <w:tcW w:w="6630" w:type="dxa"/>
            <w:gridSpan w:val="5"/>
            <w:tcBorders>
              <w:top w:val="single" w:sz="8" w:space="0" w:color="auto"/>
              <w:left w:val="single" w:sz="8" w:space="0" w:color="auto"/>
              <w:bottom w:val="single" w:sz="8" w:space="0" w:color="000000"/>
              <w:right w:val="single" w:sz="8" w:space="0" w:color="000000"/>
            </w:tcBorders>
            <w:shd w:val="clear" w:color="auto" w:fill="969696"/>
            <w:vAlign w:val="center"/>
          </w:tcPr>
          <w:p w:rsidR="00143991" w:rsidRPr="004D652D" w:rsidRDefault="00143991" w:rsidP="00A64F8F">
            <w:pPr>
              <w:spacing w:after="120"/>
              <w:jc w:val="center"/>
              <w:rPr>
                <w:rFonts w:ascii="Arial" w:hAnsi="Arial" w:cs="Arial"/>
                <w:b/>
                <w:bCs/>
                <w:sz w:val="20"/>
                <w:szCs w:val="20"/>
              </w:rPr>
            </w:pPr>
            <w:r w:rsidRPr="004D652D">
              <w:rPr>
                <w:rFonts w:ascii="Arial" w:hAnsi="Arial" w:cs="Arial"/>
                <w:b/>
                <w:bCs/>
                <w:sz w:val="20"/>
                <w:szCs w:val="20"/>
              </w:rPr>
              <w:t>Telekre vonatkozó előírások:</w:t>
            </w:r>
          </w:p>
        </w:tc>
        <w:tc>
          <w:tcPr>
            <w:tcW w:w="2194" w:type="dxa"/>
            <w:tcBorders>
              <w:top w:val="single" w:sz="8" w:space="0" w:color="auto"/>
              <w:left w:val="nil"/>
              <w:bottom w:val="single" w:sz="8" w:space="0" w:color="auto"/>
              <w:right w:val="single" w:sz="8" w:space="0" w:color="000000"/>
            </w:tcBorders>
            <w:shd w:val="clear" w:color="auto" w:fill="969696"/>
            <w:vAlign w:val="center"/>
          </w:tcPr>
          <w:p w:rsidR="00143991" w:rsidRPr="004D652D" w:rsidRDefault="00143991" w:rsidP="00A64F8F">
            <w:pPr>
              <w:spacing w:after="120"/>
              <w:jc w:val="center"/>
              <w:rPr>
                <w:rFonts w:ascii="Arial" w:hAnsi="Arial" w:cs="Arial"/>
                <w:b/>
                <w:bCs/>
                <w:sz w:val="20"/>
                <w:szCs w:val="20"/>
              </w:rPr>
            </w:pPr>
            <w:r w:rsidRPr="004D652D">
              <w:rPr>
                <w:rFonts w:ascii="Arial" w:hAnsi="Arial" w:cs="Arial"/>
                <w:b/>
                <w:bCs/>
                <w:sz w:val="20"/>
                <w:szCs w:val="20"/>
              </w:rPr>
              <w:t>Építményre vonatkozó előírások:</w:t>
            </w:r>
          </w:p>
        </w:tc>
      </w:tr>
      <w:tr w:rsidR="00143991" w:rsidRPr="004D652D">
        <w:trPr>
          <w:trHeight w:val="1200"/>
          <w:jc w:val="center"/>
        </w:trPr>
        <w:tc>
          <w:tcPr>
            <w:tcW w:w="1151" w:type="dxa"/>
            <w:vMerge/>
            <w:tcBorders>
              <w:left w:val="single" w:sz="8" w:space="0" w:color="auto"/>
              <w:bottom w:val="single" w:sz="8" w:space="0" w:color="000000"/>
              <w:right w:val="single" w:sz="8" w:space="0" w:color="auto"/>
            </w:tcBorders>
            <w:vAlign w:val="center"/>
          </w:tcPr>
          <w:p w:rsidR="00143991" w:rsidRPr="004D652D" w:rsidRDefault="00143991" w:rsidP="00A64F8F">
            <w:pPr>
              <w:spacing w:after="120"/>
              <w:rPr>
                <w:rFonts w:ascii="Arial" w:hAnsi="Arial" w:cs="Arial"/>
                <w:b/>
                <w:bCs/>
                <w:sz w:val="20"/>
                <w:szCs w:val="20"/>
              </w:rPr>
            </w:pPr>
          </w:p>
        </w:tc>
        <w:tc>
          <w:tcPr>
            <w:tcW w:w="1024" w:type="dxa"/>
            <w:tcBorders>
              <w:top w:val="single" w:sz="8" w:space="0" w:color="auto"/>
              <w:left w:val="single" w:sz="8" w:space="0" w:color="auto"/>
              <w:bottom w:val="single" w:sz="8" w:space="0" w:color="000000"/>
              <w:right w:val="single" w:sz="8" w:space="0" w:color="auto"/>
            </w:tcBorders>
            <w:shd w:val="clear" w:color="auto" w:fill="C0C0C0"/>
            <w:vAlign w:val="center"/>
          </w:tcPr>
          <w:p w:rsidR="00143991" w:rsidRPr="004D652D" w:rsidRDefault="00143991" w:rsidP="00A64F8F">
            <w:pPr>
              <w:spacing w:after="120"/>
              <w:jc w:val="center"/>
              <w:rPr>
                <w:rFonts w:ascii="Arial" w:hAnsi="Arial" w:cs="Arial"/>
                <w:b/>
                <w:bCs/>
                <w:i/>
                <w:iCs/>
                <w:sz w:val="20"/>
                <w:szCs w:val="20"/>
              </w:rPr>
            </w:pPr>
            <w:r w:rsidRPr="004D652D">
              <w:rPr>
                <w:rFonts w:ascii="Arial" w:hAnsi="Arial" w:cs="Arial"/>
                <w:b/>
                <w:bCs/>
                <w:i/>
                <w:iCs/>
                <w:sz w:val="20"/>
                <w:szCs w:val="20"/>
              </w:rPr>
              <w:t>beépítési mód:</w:t>
            </w:r>
          </w:p>
        </w:tc>
        <w:tc>
          <w:tcPr>
            <w:tcW w:w="1353" w:type="dxa"/>
            <w:tcBorders>
              <w:top w:val="nil"/>
              <w:left w:val="single" w:sz="8" w:space="0" w:color="auto"/>
              <w:bottom w:val="single" w:sz="8" w:space="0" w:color="000000"/>
              <w:right w:val="single" w:sz="8" w:space="0" w:color="auto"/>
            </w:tcBorders>
            <w:shd w:val="clear" w:color="auto" w:fill="C0C0C0"/>
            <w:vAlign w:val="center"/>
          </w:tcPr>
          <w:p w:rsidR="00143991" w:rsidRPr="004D652D" w:rsidRDefault="00143991" w:rsidP="00A64F8F">
            <w:pPr>
              <w:spacing w:after="120"/>
              <w:jc w:val="center"/>
              <w:rPr>
                <w:rFonts w:ascii="Arial" w:hAnsi="Arial" w:cs="Arial"/>
                <w:b/>
                <w:bCs/>
                <w:i/>
                <w:iCs/>
                <w:sz w:val="20"/>
                <w:szCs w:val="20"/>
              </w:rPr>
            </w:pPr>
            <w:r w:rsidRPr="004D652D">
              <w:rPr>
                <w:rFonts w:ascii="Arial" w:hAnsi="Arial" w:cs="Arial"/>
                <w:b/>
                <w:bCs/>
                <w:i/>
                <w:iCs/>
                <w:sz w:val="20"/>
                <w:szCs w:val="20"/>
              </w:rPr>
              <w:t>min. terület (m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1496" w:type="dxa"/>
            <w:tcBorders>
              <w:top w:val="nil"/>
              <w:left w:val="single" w:sz="8" w:space="0" w:color="auto"/>
              <w:bottom w:val="single" w:sz="8" w:space="0" w:color="000000"/>
              <w:right w:val="single" w:sz="8" w:space="0" w:color="auto"/>
            </w:tcBorders>
            <w:shd w:val="clear" w:color="auto" w:fill="C0C0C0"/>
            <w:vAlign w:val="center"/>
          </w:tcPr>
          <w:p w:rsidR="00143991" w:rsidRPr="004D652D" w:rsidRDefault="00143991" w:rsidP="00A64F8F">
            <w:pPr>
              <w:spacing w:after="120"/>
              <w:jc w:val="center"/>
              <w:rPr>
                <w:rFonts w:ascii="Arial" w:hAnsi="Arial" w:cs="Arial"/>
                <w:b/>
                <w:bCs/>
                <w:i/>
                <w:iCs/>
                <w:sz w:val="20"/>
                <w:szCs w:val="20"/>
              </w:rPr>
            </w:pPr>
            <w:r w:rsidRPr="004D652D">
              <w:rPr>
                <w:rFonts w:ascii="Arial" w:hAnsi="Arial" w:cs="Arial"/>
                <w:b/>
                <w:bCs/>
                <w:i/>
                <w:iCs/>
                <w:sz w:val="20"/>
                <w:szCs w:val="20"/>
              </w:rPr>
              <w:t>max. beépíthetőség (%):</w:t>
            </w:r>
          </w:p>
        </w:tc>
        <w:tc>
          <w:tcPr>
            <w:tcW w:w="1494" w:type="dxa"/>
            <w:tcBorders>
              <w:top w:val="nil"/>
              <w:left w:val="single" w:sz="8" w:space="0" w:color="auto"/>
              <w:bottom w:val="single" w:sz="8" w:space="0" w:color="000000"/>
              <w:right w:val="single" w:sz="8" w:space="0" w:color="auto"/>
            </w:tcBorders>
            <w:shd w:val="clear" w:color="auto" w:fill="C0C0C0"/>
            <w:vAlign w:val="center"/>
          </w:tcPr>
          <w:p w:rsidR="00143991" w:rsidRPr="004D652D" w:rsidRDefault="00143991" w:rsidP="00A64F8F">
            <w:pPr>
              <w:spacing w:after="120"/>
              <w:jc w:val="center"/>
              <w:rPr>
                <w:rFonts w:ascii="Arial" w:hAnsi="Arial" w:cs="Arial"/>
                <w:b/>
                <w:bCs/>
                <w:i/>
                <w:iCs/>
                <w:sz w:val="20"/>
                <w:szCs w:val="20"/>
              </w:rPr>
            </w:pPr>
            <w:r w:rsidRPr="004D652D">
              <w:rPr>
                <w:rFonts w:ascii="Arial" w:hAnsi="Arial" w:cs="Arial"/>
                <w:b/>
                <w:bCs/>
                <w:i/>
                <w:iCs/>
                <w:sz w:val="20"/>
                <w:szCs w:val="20"/>
              </w:rPr>
              <w:t>min. zöldfelület</w:t>
            </w:r>
          </w:p>
          <w:p w:rsidR="00143991" w:rsidRPr="004D652D" w:rsidRDefault="00143991" w:rsidP="00A64F8F">
            <w:pPr>
              <w:spacing w:after="120"/>
              <w:jc w:val="center"/>
              <w:rPr>
                <w:rFonts w:ascii="Arial" w:hAnsi="Arial" w:cs="Arial"/>
                <w:bCs/>
                <w:i/>
                <w:iCs/>
                <w:sz w:val="20"/>
                <w:szCs w:val="20"/>
              </w:rPr>
            </w:pPr>
            <w:r w:rsidRPr="004D652D">
              <w:rPr>
                <w:rFonts w:ascii="Arial" w:hAnsi="Arial" w:cs="Arial"/>
                <w:b/>
                <w:bCs/>
                <w:i/>
                <w:iCs/>
                <w:sz w:val="20"/>
                <w:szCs w:val="20"/>
              </w:rPr>
              <w:t xml:space="preserve"> (%):</w:t>
            </w:r>
          </w:p>
        </w:tc>
        <w:tc>
          <w:tcPr>
            <w:tcW w:w="1263" w:type="dxa"/>
            <w:tcBorders>
              <w:top w:val="nil"/>
              <w:left w:val="single" w:sz="8" w:space="0" w:color="auto"/>
              <w:bottom w:val="single" w:sz="8" w:space="0" w:color="000000"/>
              <w:right w:val="single" w:sz="8" w:space="0" w:color="auto"/>
            </w:tcBorders>
            <w:shd w:val="clear" w:color="auto" w:fill="C0C0C0"/>
            <w:vAlign w:val="center"/>
          </w:tcPr>
          <w:p w:rsidR="00143991" w:rsidRPr="004D652D" w:rsidRDefault="00143991" w:rsidP="00A64F8F">
            <w:pPr>
              <w:spacing w:after="120"/>
              <w:jc w:val="center"/>
              <w:rPr>
                <w:rFonts w:ascii="Arial" w:hAnsi="Arial" w:cs="Arial"/>
                <w:b/>
                <w:bCs/>
                <w:i/>
                <w:iCs/>
                <w:sz w:val="20"/>
                <w:szCs w:val="20"/>
              </w:rPr>
            </w:pPr>
            <w:r w:rsidRPr="004D652D">
              <w:rPr>
                <w:rFonts w:ascii="Arial" w:hAnsi="Arial" w:cs="Arial"/>
                <w:b/>
                <w:bCs/>
                <w:i/>
                <w:iCs/>
                <w:sz w:val="20"/>
                <w:szCs w:val="20"/>
              </w:rPr>
              <w:t xml:space="preserve">     </w:t>
            </w:r>
            <w:r w:rsidR="005E7540" w:rsidRPr="004D652D">
              <w:rPr>
                <w:rFonts w:ascii="Arial" w:hAnsi="Arial" w:cs="Arial"/>
                <w:b/>
                <w:bCs/>
                <w:i/>
                <w:iCs/>
                <w:sz w:val="20"/>
                <w:szCs w:val="20"/>
              </w:rPr>
              <w:t>legnagyobb beépítési sűrűség</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/m</w:t>
            </w:r>
            <w:r w:rsidRPr="004D652D">
              <w:rPr>
                <w:rFonts w:ascii="Arial" w:hAnsi="Arial" w:cs="Arial"/>
                <w:b/>
                <w:bCs/>
                <w:i/>
                <w:iCs/>
                <w:sz w:val="20"/>
                <w:szCs w:val="20"/>
                <w:vertAlign w:val="superscript"/>
              </w:rPr>
              <w:t>2</w:t>
            </w:r>
            <w:r w:rsidRPr="004D652D">
              <w:rPr>
                <w:rFonts w:ascii="Arial" w:hAnsi="Arial" w:cs="Arial"/>
                <w:b/>
                <w:bCs/>
                <w:i/>
                <w:iCs/>
                <w:sz w:val="20"/>
                <w:szCs w:val="20"/>
              </w:rPr>
              <w:t>):</w:t>
            </w:r>
          </w:p>
        </w:tc>
        <w:tc>
          <w:tcPr>
            <w:tcW w:w="2194" w:type="dxa"/>
            <w:tcBorders>
              <w:top w:val="nil"/>
              <w:left w:val="single" w:sz="8" w:space="0" w:color="auto"/>
              <w:bottom w:val="single" w:sz="8" w:space="0" w:color="000000"/>
              <w:right w:val="single" w:sz="8" w:space="0" w:color="auto"/>
            </w:tcBorders>
            <w:shd w:val="clear" w:color="auto" w:fill="C0C0C0"/>
            <w:vAlign w:val="center"/>
          </w:tcPr>
          <w:p w:rsidR="00143991" w:rsidRPr="004D652D" w:rsidRDefault="007B06ED" w:rsidP="00A64F8F">
            <w:pPr>
              <w:spacing w:after="120"/>
              <w:jc w:val="center"/>
              <w:rPr>
                <w:rFonts w:ascii="Arial" w:hAnsi="Arial" w:cs="Arial"/>
                <w:b/>
                <w:bCs/>
                <w:i/>
                <w:iCs/>
                <w:sz w:val="20"/>
                <w:szCs w:val="20"/>
              </w:rPr>
            </w:pPr>
            <w:r w:rsidRPr="004D652D">
              <w:rPr>
                <w:rFonts w:ascii="Arial" w:hAnsi="Arial" w:cs="Arial"/>
                <w:b/>
                <w:bCs/>
                <w:i/>
                <w:iCs/>
                <w:sz w:val="20"/>
                <w:szCs w:val="20"/>
              </w:rPr>
              <w:t>épületek és egyéb építmények max. épületmagassága (m):</w:t>
            </w:r>
          </w:p>
        </w:tc>
      </w:tr>
      <w:tr w:rsidR="00143991" w:rsidRPr="004D652D">
        <w:trPr>
          <w:trHeight w:val="300"/>
          <w:jc w:val="center"/>
        </w:trPr>
        <w:tc>
          <w:tcPr>
            <w:tcW w:w="1151" w:type="dxa"/>
            <w:tcBorders>
              <w:top w:val="nil"/>
              <w:left w:val="single" w:sz="8" w:space="0" w:color="auto"/>
              <w:bottom w:val="single" w:sz="8" w:space="0" w:color="auto"/>
              <w:right w:val="single" w:sz="8" w:space="0" w:color="auto"/>
            </w:tcBorders>
            <w:vAlign w:val="center"/>
          </w:tcPr>
          <w:p w:rsidR="00143991" w:rsidRPr="004D652D" w:rsidRDefault="007375DB" w:rsidP="00822736">
            <w:pPr>
              <w:spacing w:after="120"/>
              <w:jc w:val="center"/>
              <w:rPr>
                <w:rFonts w:ascii="Arial" w:hAnsi="Arial" w:cs="Arial"/>
                <w:b/>
                <w:bCs/>
                <w:sz w:val="20"/>
                <w:szCs w:val="20"/>
              </w:rPr>
            </w:pPr>
            <w:r w:rsidRPr="004D652D">
              <w:rPr>
                <w:rFonts w:ascii="Arial" w:hAnsi="Arial" w:cs="Arial"/>
                <w:b/>
                <w:bCs/>
                <w:sz w:val="20"/>
                <w:szCs w:val="20"/>
              </w:rPr>
              <w:t>K</w:t>
            </w:r>
            <w:r w:rsidRPr="004D652D">
              <w:rPr>
                <w:rFonts w:ascii="Arial" w:hAnsi="Arial" w:cs="Arial"/>
                <w:b/>
                <w:bCs/>
                <w:sz w:val="20"/>
                <w:szCs w:val="20"/>
                <w:vertAlign w:val="subscript"/>
              </w:rPr>
              <w:t>mezőgazdasági üzemi</w:t>
            </w:r>
          </w:p>
        </w:tc>
        <w:tc>
          <w:tcPr>
            <w:tcW w:w="1024" w:type="dxa"/>
            <w:tcBorders>
              <w:top w:val="nil"/>
              <w:left w:val="single" w:sz="8" w:space="0" w:color="auto"/>
              <w:bottom w:val="single" w:sz="8" w:space="0" w:color="auto"/>
              <w:right w:val="single" w:sz="8" w:space="0" w:color="auto"/>
            </w:tcBorders>
            <w:shd w:val="clear" w:color="auto" w:fill="auto"/>
            <w:vAlign w:val="center"/>
          </w:tcPr>
          <w:p w:rsidR="00143991" w:rsidRPr="004D652D" w:rsidRDefault="00143991" w:rsidP="00822736">
            <w:pPr>
              <w:spacing w:after="120"/>
              <w:jc w:val="center"/>
              <w:rPr>
                <w:rFonts w:ascii="Arial" w:hAnsi="Arial" w:cs="Arial"/>
                <w:sz w:val="20"/>
                <w:szCs w:val="20"/>
              </w:rPr>
            </w:pPr>
            <w:r w:rsidRPr="004D652D">
              <w:rPr>
                <w:rFonts w:ascii="Arial" w:hAnsi="Arial" w:cs="Arial"/>
                <w:sz w:val="20"/>
                <w:szCs w:val="20"/>
              </w:rPr>
              <w:t>SZ</w:t>
            </w:r>
          </w:p>
        </w:tc>
        <w:tc>
          <w:tcPr>
            <w:tcW w:w="1353" w:type="dxa"/>
            <w:tcBorders>
              <w:top w:val="nil"/>
              <w:left w:val="nil"/>
              <w:bottom w:val="single" w:sz="8" w:space="0" w:color="auto"/>
              <w:right w:val="single" w:sz="8" w:space="0" w:color="auto"/>
            </w:tcBorders>
            <w:shd w:val="clear" w:color="auto" w:fill="auto"/>
            <w:vAlign w:val="center"/>
          </w:tcPr>
          <w:p w:rsidR="00143991" w:rsidRPr="004D652D" w:rsidRDefault="00267A98" w:rsidP="00822736">
            <w:pPr>
              <w:spacing w:after="120"/>
              <w:jc w:val="center"/>
              <w:rPr>
                <w:rFonts w:ascii="Arial" w:hAnsi="Arial" w:cs="Arial"/>
                <w:sz w:val="20"/>
                <w:szCs w:val="20"/>
              </w:rPr>
            </w:pPr>
            <w:r w:rsidRPr="004D652D">
              <w:rPr>
                <w:rFonts w:ascii="Arial" w:hAnsi="Arial" w:cs="Arial"/>
                <w:sz w:val="20"/>
                <w:szCs w:val="20"/>
              </w:rPr>
              <w:t>10</w:t>
            </w:r>
            <w:r w:rsidR="00143991" w:rsidRPr="004D652D">
              <w:rPr>
                <w:rFonts w:ascii="Arial" w:hAnsi="Arial" w:cs="Arial"/>
                <w:sz w:val="20"/>
                <w:szCs w:val="20"/>
              </w:rPr>
              <w:t xml:space="preserve"> 000</w:t>
            </w:r>
          </w:p>
        </w:tc>
        <w:tc>
          <w:tcPr>
            <w:tcW w:w="1496" w:type="dxa"/>
            <w:tcBorders>
              <w:top w:val="nil"/>
              <w:left w:val="nil"/>
              <w:bottom w:val="single" w:sz="8" w:space="0" w:color="auto"/>
              <w:right w:val="single" w:sz="8" w:space="0" w:color="auto"/>
            </w:tcBorders>
            <w:shd w:val="clear" w:color="auto" w:fill="auto"/>
            <w:vAlign w:val="center"/>
          </w:tcPr>
          <w:p w:rsidR="00143991" w:rsidRPr="004D652D" w:rsidRDefault="00143991" w:rsidP="00822736">
            <w:pPr>
              <w:spacing w:after="120"/>
              <w:jc w:val="center"/>
              <w:rPr>
                <w:rFonts w:ascii="Arial" w:hAnsi="Arial" w:cs="Arial"/>
                <w:sz w:val="20"/>
                <w:szCs w:val="20"/>
              </w:rPr>
            </w:pPr>
            <w:r w:rsidRPr="004D652D">
              <w:rPr>
                <w:rFonts w:ascii="Arial" w:hAnsi="Arial" w:cs="Arial"/>
                <w:sz w:val="20"/>
                <w:szCs w:val="20"/>
              </w:rPr>
              <w:t>20</w:t>
            </w:r>
          </w:p>
        </w:tc>
        <w:tc>
          <w:tcPr>
            <w:tcW w:w="1494" w:type="dxa"/>
            <w:tcBorders>
              <w:top w:val="nil"/>
              <w:left w:val="nil"/>
              <w:bottom w:val="single" w:sz="8" w:space="0" w:color="auto"/>
              <w:right w:val="single" w:sz="8" w:space="0" w:color="auto"/>
            </w:tcBorders>
            <w:shd w:val="clear" w:color="auto" w:fill="auto"/>
            <w:vAlign w:val="center"/>
          </w:tcPr>
          <w:p w:rsidR="00143991" w:rsidRPr="004D652D" w:rsidRDefault="00CD6C68" w:rsidP="00822736">
            <w:pPr>
              <w:spacing w:after="120"/>
              <w:jc w:val="center"/>
              <w:rPr>
                <w:rFonts w:ascii="Arial" w:hAnsi="Arial" w:cs="Arial"/>
                <w:sz w:val="20"/>
                <w:szCs w:val="20"/>
              </w:rPr>
            </w:pPr>
            <w:r w:rsidRPr="004D652D">
              <w:rPr>
                <w:rFonts w:ascii="Arial" w:hAnsi="Arial" w:cs="Arial"/>
                <w:sz w:val="20"/>
                <w:szCs w:val="20"/>
              </w:rPr>
              <w:t>65</w:t>
            </w:r>
          </w:p>
        </w:tc>
        <w:tc>
          <w:tcPr>
            <w:tcW w:w="1263" w:type="dxa"/>
            <w:tcBorders>
              <w:top w:val="nil"/>
              <w:left w:val="nil"/>
              <w:bottom w:val="single" w:sz="8" w:space="0" w:color="auto"/>
              <w:right w:val="single" w:sz="8" w:space="0" w:color="auto"/>
            </w:tcBorders>
            <w:shd w:val="clear" w:color="auto" w:fill="auto"/>
            <w:vAlign w:val="center"/>
          </w:tcPr>
          <w:p w:rsidR="00143991" w:rsidRPr="004D652D" w:rsidRDefault="00143991" w:rsidP="00822736">
            <w:pPr>
              <w:spacing w:after="120"/>
              <w:jc w:val="center"/>
              <w:rPr>
                <w:rFonts w:ascii="Arial" w:hAnsi="Arial" w:cs="Arial"/>
                <w:sz w:val="20"/>
                <w:szCs w:val="20"/>
              </w:rPr>
            </w:pPr>
            <w:r w:rsidRPr="004D652D">
              <w:rPr>
                <w:rFonts w:ascii="Arial" w:hAnsi="Arial" w:cs="Arial"/>
                <w:sz w:val="20"/>
                <w:szCs w:val="20"/>
              </w:rPr>
              <w:t>0,5</w:t>
            </w:r>
          </w:p>
        </w:tc>
        <w:tc>
          <w:tcPr>
            <w:tcW w:w="2194" w:type="dxa"/>
            <w:tcBorders>
              <w:top w:val="nil"/>
              <w:left w:val="nil"/>
              <w:bottom w:val="single" w:sz="8" w:space="0" w:color="auto"/>
              <w:right w:val="single" w:sz="8" w:space="0" w:color="auto"/>
            </w:tcBorders>
            <w:shd w:val="clear" w:color="auto" w:fill="auto"/>
            <w:vAlign w:val="center"/>
          </w:tcPr>
          <w:p w:rsidR="00143991" w:rsidRPr="004D652D" w:rsidRDefault="00B310BE" w:rsidP="00822736">
            <w:pPr>
              <w:spacing w:after="120"/>
              <w:jc w:val="center"/>
              <w:rPr>
                <w:rFonts w:ascii="Arial" w:hAnsi="Arial" w:cs="Arial"/>
                <w:sz w:val="20"/>
                <w:szCs w:val="20"/>
              </w:rPr>
            </w:pPr>
            <w:r w:rsidRPr="004D652D">
              <w:rPr>
                <w:rFonts w:ascii="Arial" w:hAnsi="Arial" w:cs="Arial"/>
                <w:sz w:val="20"/>
                <w:szCs w:val="20"/>
              </w:rPr>
              <w:t>6,5</w:t>
            </w:r>
          </w:p>
        </w:tc>
      </w:tr>
    </w:tbl>
    <w:p w:rsidR="00143991" w:rsidRPr="004D652D" w:rsidRDefault="00143991" w:rsidP="00143991">
      <w:pPr>
        <w:spacing w:after="120"/>
        <w:jc w:val="both"/>
        <w:rPr>
          <w:rFonts w:ascii="Arial" w:hAnsi="Arial" w:cs="Arial"/>
        </w:rPr>
      </w:pPr>
    </w:p>
    <w:p w:rsidR="00FA5BCB" w:rsidRPr="004D652D" w:rsidRDefault="00D04FEF" w:rsidP="00D04FEF">
      <w:pPr>
        <w:autoSpaceDE w:val="0"/>
        <w:autoSpaceDN w:val="0"/>
        <w:adjustRightInd w:val="0"/>
        <w:spacing w:after="120"/>
        <w:ind w:left="360" w:hanging="360"/>
        <w:rPr>
          <w:rFonts w:ascii="Arial" w:hAnsi="Arial" w:cs="Arial"/>
          <w:bCs/>
          <w:sz w:val="22"/>
          <w:szCs w:val="22"/>
        </w:rPr>
      </w:pPr>
      <w:r w:rsidRPr="004D652D">
        <w:rPr>
          <w:rFonts w:ascii="Arial" w:hAnsi="Arial" w:cs="Arial"/>
          <w:bCs/>
          <w:sz w:val="22"/>
          <w:szCs w:val="22"/>
        </w:rPr>
        <w:t xml:space="preserve">    </w:t>
      </w:r>
      <w:r w:rsidR="002A5D7D" w:rsidRPr="004D652D">
        <w:rPr>
          <w:rFonts w:ascii="Arial" w:hAnsi="Arial" w:cs="Arial"/>
          <w:bCs/>
          <w:sz w:val="22"/>
          <w:szCs w:val="22"/>
        </w:rPr>
        <w:t>(4</w:t>
      </w:r>
      <w:r w:rsidRPr="004D652D">
        <w:rPr>
          <w:rFonts w:ascii="Arial" w:hAnsi="Arial" w:cs="Arial"/>
          <w:bCs/>
          <w:sz w:val="22"/>
          <w:szCs w:val="22"/>
        </w:rPr>
        <w:t>)</w:t>
      </w:r>
      <w:r w:rsidRPr="004D652D">
        <w:rPr>
          <w:rFonts w:ascii="Arial" w:hAnsi="Arial" w:cs="Arial"/>
          <w:bCs/>
        </w:rPr>
        <w:t xml:space="preserve"> </w:t>
      </w:r>
      <w:r w:rsidRPr="004D652D">
        <w:rPr>
          <w:rFonts w:ascii="Arial" w:hAnsi="Arial" w:cs="Arial"/>
          <w:bCs/>
          <w:sz w:val="22"/>
          <w:szCs w:val="22"/>
        </w:rPr>
        <w:t xml:space="preserve">Az épületek tömegformálása, anyaghasználata a környezethez illeszkedő legyen. </w:t>
      </w:r>
    </w:p>
    <w:p w:rsidR="00143991" w:rsidRPr="004D652D" w:rsidRDefault="00143991" w:rsidP="00FA5BCB">
      <w:pPr>
        <w:autoSpaceDE w:val="0"/>
        <w:autoSpaceDN w:val="0"/>
        <w:adjustRightInd w:val="0"/>
        <w:spacing w:after="120"/>
        <w:rPr>
          <w:rFonts w:ascii="Arial" w:hAnsi="Arial" w:cs="Arial"/>
          <w:b/>
          <w:bCs/>
        </w:rPr>
      </w:pPr>
    </w:p>
    <w:p w:rsidR="00143991" w:rsidRPr="004D652D" w:rsidRDefault="00143991" w:rsidP="00FA5BCB">
      <w:pPr>
        <w:autoSpaceDE w:val="0"/>
        <w:autoSpaceDN w:val="0"/>
        <w:adjustRightInd w:val="0"/>
        <w:spacing w:after="120"/>
        <w:rPr>
          <w:rFonts w:ascii="Arial" w:hAnsi="Arial" w:cs="Arial"/>
          <w:b/>
          <w:bCs/>
        </w:rPr>
      </w:pPr>
    </w:p>
    <w:p w:rsidR="00732524" w:rsidRPr="004D652D" w:rsidRDefault="00732524" w:rsidP="00D13412">
      <w:pPr>
        <w:autoSpaceDE w:val="0"/>
        <w:autoSpaceDN w:val="0"/>
        <w:adjustRightInd w:val="0"/>
        <w:spacing w:after="120"/>
        <w:jc w:val="center"/>
        <w:rPr>
          <w:rFonts w:ascii="Arial" w:hAnsi="Arial" w:cs="Arial"/>
          <w:b/>
          <w:bCs/>
        </w:rPr>
      </w:pPr>
      <w:r w:rsidRPr="004D652D">
        <w:rPr>
          <w:rFonts w:ascii="Arial" w:hAnsi="Arial" w:cs="Arial"/>
          <w:b/>
          <w:bCs/>
        </w:rPr>
        <w:t>Az építési övezeti előírásoknak meg nem felelő beépítés szabályozása</w:t>
      </w:r>
    </w:p>
    <w:p w:rsidR="00732524" w:rsidRPr="004D652D" w:rsidRDefault="00413003" w:rsidP="00D13412">
      <w:pPr>
        <w:autoSpaceDE w:val="0"/>
        <w:autoSpaceDN w:val="0"/>
        <w:adjustRightInd w:val="0"/>
        <w:spacing w:after="120"/>
        <w:jc w:val="center"/>
        <w:rPr>
          <w:rFonts w:ascii="Arial" w:hAnsi="Arial" w:cs="Arial"/>
          <w:b/>
          <w:bCs/>
        </w:rPr>
      </w:pPr>
      <w:r w:rsidRPr="004D652D">
        <w:rPr>
          <w:rFonts w:ascii="Arial" w:hAnsi="Arial" w:cs="Arial"/>
          <w:b/>
          <w:bCs/>
        </w:rPr>
        <w:t>4</w:t>
      </w:r>
      <w:r w:rsidR="00D84BC4" w:rsidRPr="004D652D">
        <w:rPr>
          <w:rFonts w:ascii="Arial" w:hAnsi="Arial" w:cs="Arial"/>
          <w:b/>
          <w:bCs/>
        </w:rPr>
        <w:t>9</w:t>
      </w:r>
      <w:r w:rsidR="00732524" w:rsidRPr="004D652D">
        <w:rPr>
          <w:rFonts w:ascii="Arial" w:hAnsi="Arial" w:cs="Arial"/>
          <w:b/>
          <w:bCs/>
        </w:rPr>
        <w:t>.§</w:t>
      </w:r>
    </w:p>
    <w:p w:rsidR="00732524" w:rsidRPr="004D652D" w:rsidRDefault="00732524" w:rsidP="00345CDC">
      <w:pPr>
        <w:numPr>
          <w:ilvl w:val="0"/>
          <w:numId w:val="57"/>
        </w:numPr>
        <w:autoSpaceDE w:val="0"/>
        <w:autoSpaceDN w:val="0"/>
        <w:adjustRightInd w:val="0"/>
        <w:spacing w:after="120"/>
        <w:jc w:val="both"/>
        <w:rPr>
          <w:rFonts w:ascii="Arial" w:hAnsi="Arial" w:cs="Arial"/>
          <w:sz w:val="22"/>
          <w:szCs w:val="22"/>
        </w:rPr>
      </w:pPr>
      <w:r w:rsidRPr="004D652D">
        <w:rPr>
          <w:rFonts w:ascii="Arial" w:hAnsi="Arial" w:cs="Arial"/>
          <w:sz w:val="22"/>
          <w:szCs w:val="22"/>
        </w:rPr>
        <w:t xml:space="preserve">Az </w:t>
      </w:r>
      <w:r w:rsidR="000742A3" w:rsidRPr="004D652D">
        <w:rPr>
          <w:rFonts w:ascii="Arial" w:hAnsi="Arial" w:cs="Arial"/>
          <w:sz w:val="22"/>
          <w:szCs w:val="22"/>
        </w:rPr>
        <w:t xml:space="preserve">építési </w:t>
      </w:r>
      <w:r w:rsidRPr="004D652D">
        <w:rPr>
          <w:rFonts w:ascii="Arial" w:hAnsi="Arial" w:cs="Arial"/>
          <w:sz w:val="22"/>
          <w:szCs w:val="22"/>
        </w:rPr>
        <w:t>övez</w:t>
      </w:r>
      <w:r w:rsidR="00DF5C03" w:rsidRPr="004D652D">
        <w:rPr>
          <w:rFonts w:ascii="Arial" w:hAnsi="Arial" w:cs="Arial"/>
          <w:sz w:val="22"/>
          <w:szCs w:val="22"/>
        </w:rPr>
        <w:t>etben megengedett szintterületi</w:t>
      </w:r>
      <w:r w:rsidRPr="004D652D">
        <w:rPr>
          <w:rFonts w:ascii="Arial" w:hAnsi="Arial" w:cs="Arial"/>
          <w:sz w:val="22"/>
          <w:szCs w:val="22"/>
        </w:rPr>
        <w:t xml:space="preserve"> mutatót már elérő, vagy túllépő beépítés</w:t>
      </w:r>
      <w:r w:rsidR="00B01E51" w:rsidRPr="004D652D">
        <w:rPr>
          <w:rFonts w:ascii="Arial" w:hAnsi="Arial" w:cs="Arial"/>
          <w:sz w:val="22"/>
          <w:szCs w:val="22"/>
        </w:rPr>
        <w:t xml:space="preserve"> </w:t>
      </w:r>
      <w:r w:rsidRPr="004D652D">
        <w:rPr>
          <w:rFonts w:ascii="Arial" w:hAnsi="Arial" w:cs="Arial"/>
          <w:sz w:val="22"/>
          <w:szCs w:val="22"/>
        </w:rPr>
        <w:t>szintterülete csak az alábbi esetekben növelhető:</w:t>
      </w:r>
    </w:p>
    <w:p w:rsidR="00732524" w:rsidRPr="004D652D" w:rsidRDefault="00732524" w:rsidP="00345CDC">
      <w:pPr>
        <w:numPr>
          <w:ilvl w:val="1"/>
          <w:numId w:val="57"/>
        </w:numPr>
        <w:autoSpaceDE w:val="0"/>
        <w:autoSpaceDN w:val="0"/>
        <w:adjustRightInd w:val="0"/>
        <w:spacing w:after="120"/>
        <w:jc w:val="both"/>
        <w:rPr>
          <w:rFonts w:ascii="Arial" w:hAnsi="Arial" w:cs="Arial"/>
          <w:sz w:val="22"/>
          <w:szCs w:val="22"/>
        </w:rPr>
      </w:pPr>
      <w:r w:rsidRPr="004D652D">
        <w:rPr>
          <w:rFonts w:ascii="Arial" w:hAnsi="Arial" w:cs="Arial"/>
          <w:sz w:val="22"/>
          <w:szCs w:val="22"/>
        </w:rPr>
        <w:t>A meglevő funkcióhoz előírt kötelező gépjárműparkoló kialakítása céljából növelhető</w:t>
      </w:r>
      <w:r w:rsidR="005F1067" w:rsidRPr="004D652D">
        <w:rPr>
          <w:rFonts w:ascii="Arial" w:hAnsi="Arial" w:cs="Arial"/>
          <w:sz w:val="22"/>
          <w:szCs w:val="22"/>
        </w:rPr>
        <w:t>.</w:t>
      </w:r>
    </w:p>
    <w:p w:rsidR="00732524" w:rsidRPr="004D652D" w:rsidRDefault="00732524" w:rsidP="00345CDC">
      <w:pPr>
        <w:numPr>
          <w:ilvl w:val="1"/>
          <w:numId w:val="57"/>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esetben, ha a meglevő tetőteret lakó- vagy igazgatási funkció céljára építenek be.</w:t>
      </w:r>
    </w:p>
    <w:p w:rsidR="006D32A7" w:rsidRPr="004D652D" w:rsidRDefault="00732524" w:rsidP="00345CDC">
      <w:pPr>
        <w:numPr>
          <w:ilvl w:val="1"/>
          <w:numId w:val="57"/>
        </w:numPr>
        <w:autoSpaceDE w:val="0"/>
        <w:autoSpaceDN w:val="0"/>
        <w:adjustRightInd w:val="0"/>
        <w:spacing w:after="120"/>
        <w:jc w:val="both"/>
        <w:rPr>
          <w:rFonts w:ascii="Arial" w:hAnsi="Arial" w:cs="Arial"/>
          <w:sz w:val="22"/>
          <w:szCs w:val="22"/>
        </w:rPr>
      </w:pPr>
      <w:r w:rsidRPr="004D652D">
        <w:rPr>
          <w:rFonts w:ascii="Arial" w:hAnsi="Arial" w:cs="Arial"/>
          <w:sz w:val="22"/>
          <w:szCs w:val="22"/>
        </w:rPr>
        <w:t>Ez esetben a beépítés további feltétele az épület szakmai vizsgálatokon alapuló, abban</w:t>
      </w:r>
      <w:r w:rsidR="007E7B36" w:rsidRPr="004D652D">
        <w:rPr>
          <w:rFonts w:ascii="Arial" w:hAnsi="Arial" w:cs="Arial"/>
          <w:sz w:val="22"/>
          <w:szCs w:val="22"/>
        </w:rPr>
        <w:t xml:space="preserve"> </w:t>
      </w:r>
      <w:r w:rsidRPr="004D652D">
        <w:rPr>
          <w:rFonts w:ascii="Arial" w:hAnsi="Arial" w:cs="Arial"/>
          <w:sz w:val="22"/>
          <w:szCs w:val="22"/>
        </w:rPr>
        <w:t>megindokolt teljes felújítása – beleértve a homlokzati és tetőfelületek felújítását is.</w:t>
      </w:r>
    </w:p>
    <w:p w:rsidR="00732524" w:rsidRPr="004D652D" w:rsidRDefault="00E52FC2" w:rsidP="00345CDC">
      <w:pPr>
        <w:numPr>
          <w:ilvl w:val="0"/>
          <w:numId w:val="57"/>
        </w:numPr>
        <w:autoSpaceDE w:val="0"/>
        <w:autoSpaceDN w:val="0"/>
        <w:adjustRightInd w:val="0"/>
        <w:spacing w:after="120"/>
        <w:jc w:val="both"/>
        <w:rPr>
          <w:rFonts w:ascii="Arial" w:hAnsi="Arial" w:cs="Arial"/>
          <w:sz w:val="22"/>
          <w:szCs w:val="22"/>
        </w:rPr>
      </w:pPr>
      <w:r w:rsidRPr="004D652D">
        <w:rPr>
          <w:rFonts w:ascii="Arial" w:hAnsi="Arial" w:cs="Arial"/>
          <w:sz w:val="22"/>
          <w:szCs w:val="22"/>
        </w:rPr>
        <w:t>Az épület</w:t>
      </w:r>
      <w:r w:rsidR="00732524" w:rsidRPr="004D652D">
        <w:rPr>
          <w:rFonts w:ascii="Arial" w:hAnsi="Arial" w:cs="Arial"/>
          <w:sz w:val="22"/>
          <w:szCs w:val="22"/>
        </w:rPr>
        <w:t>magasság védett épület esetén akkor növelhető, ha a védelemmel</w:t>
      </w:r>
      <w:r w:rsidR="006D32A7" w:rsidRPr="004D652D">
        <w:rPr>
          <w:rFonts w:ascii="Arial" w:hAnsi="Arial" w:cs="Arial"/>
          <w:sz w:val="22"/>
          <w:szCs w:val="22"/>
        </w:rPr>
        <w:t xml:space="preserve"> </w:t>
      </w:r>
      <w:r w:rsidR="00732524" w:rsidRPr="004D652D">
        <w:rPr>
          <w:rFonts w:ascii="Arial" w:hAnsi="Arial" w:cs="Arial"/>
          <w:sz w:val="22"/>
          <w:szCs w:val="22"/>
        </w:rPr>
        <w:t>összefüggő rekonstrukciós célból az épület valamelyik előző állapotát állítják vissza. Ez</w:t>
      </w:r>
      <w:r w:rsidR="007E7B36" w:rsidRPr="004D652D">
        <w:rPr>
          <w:rFonts w:ascii="Arial" w:hAnsi="Arial" w:cs="Arial"/>
          <w:sz w:val="22"/>
          <w:szCs w:val="22"/>
        </w:rPr>
        <w:t xml:space="preserve"> </w:t>
      </w:r>
      <w:r w:rsidR="00732524" w:rsidRPr="004D652D">
        <w:rPr>
          <w:rFonts w:ascii="Arial" w:hAnsi="Arial" w:cs="Arial"/>
          <w:sz w:val="22"/>
          <w:szCs w:val="22"/>
        </w:rPr>
        <w:t>esetben a magasítás további feltételéül előírható az értékvédelemmel, illetve</w:t>
      </w:r>
      <w:r w:rsidR="006D32A7" w:rsidRPr="004D652D">
        <w:rPr>
          <w:rFonts w:ascii="Arial" w:hAnsi="Arial" w:cs="Arial"/>
          <w:sz w:val="22"/>
          <w:szCs w:val="22"/>
        </w:rPr>
        <w:t xml:space="preserve"> </w:t>
      </w:r>
      <w:r w:rsidR="00732524" w:rsidRPr="004D652D">
        <w:rPr>
          <w:rFonts w:ascii="Arial" w:hAnsi="Arial" w:cs="Arial"/>
          <w:sz w:val="22"/>
          <w:szCs w:val="22"/>
        </w:rPr>
        <w:t xml:space="preserve">látványvédelemmel, </w:t>
      </w:r>
      <w:r w:rsidR="009A7AC6" w:rsidRPr="004D652D">
        <w:rPr>
          <w:rFonts w:ascii="Arial" w:hAnsi="Arial" w:cs="Arial"/>
          <w:sz w:val="22"/>
          <w:szCs w:val="22"/>
        </w:rPr>
        <w:t>község</w:t>
      </w:r>
      <w:r w:rsidR="00732524" w:rsidRPr="004D652D">
        <w:rPr>
          <w:rFonts w:ascii="Arial" w:hAnsi="Arial" w:cs="Arial"/>
          <w:sz w:val="22"/>
          <w:szCs w:val="22"/>
        </w:rPr>
        <w:t>képi megjelenéssel összefüggő egyéb munka egyidejű</w:t>
      </w:r>
      <w:r w:rsidR="006D32A7" w:rsidRPr="004D652D">
        <w:rPr>
          <w:rFonts w:ascii="Arial" w:hAnsi="Arial" w:cs="Arial"/>
          <w:sz w:val="22"/>
          <w:szCs w:val="22"/>
        </w:rPr>
        <w:t xml:space="preserve"> </w:t>
      </w:r>
      <w:r w:rsidR="00732524" w:rsidRPr="004D652D">
        <w:rPr>
          <w:rFonts w:ascii="Arial" w:hAnsi="Arial" w:cs="Arial"/>
          <w:sz w:val="22"/>
          <w:szCs w:val="22"/>
        </w:rPr>
        <w:t>elvégeztetése.</w:t>
      </w:r>
    </w:p>
    <w:p w:rsidR="00732524" w:rsidRPr="004D652D" w:rsidRDefault="00732524" w:rsidP="00D13412">
      <w:pPr>
        <w:autoSpaceDE w:val="0"/>
        <w:autoSpaceDN w:val="0"/>
        <w:adjustRightInd w:val="0"/>
        <w:spacing w:after="120"/>
        <w:ind w:firstLine="360"/>
        <w:jc w:val="both"/>
        <w:rPr>
          <w:rFonts w:ascii="Arial" w:hAnsi="Arial" w:cs="Arial"/>
          <w:sz w:val="20"/>
          <w:szCs w:val="20"/>
        </w:rPr>
      </w:pPr>
    </w:p>
    <w:p w:rsidR="00500FAE" w:rsidRPr="004D652D" w:rsidRDefault="00500FAE" w:rsidP="00D13412">
      <w:pPr>
        <w:spacing w:after="120"/>
        <w:ind w:left="1080" w:hanging="1080"/>
        <w:jc w:val="both"/>
        <w:rPr>
          <w:rFonts w:ascii="Arial" w:hAnsi="Arial" w:cs="Arial"/>
        </w:rPr>
      </w:pPr>
    </w:p>
    <w:p w:rsidR="00500FAE" w:rsidRPr="004D652D" w:rsidRDefault="00500FAE" w:rsidP="00D13412">
      <w:pPr>
        <w:spacing w:after="120"/>
        <w:ind w:left="1080" w:hanging="1080"/>
        <w:jc w:val="both"/>
        <w:rPr>
          <w:rFonts w:ascii="Arial" w:hAnsi="Arial" w:cs="Arial"/>
        </w:rPr>
      </w:pPr>
    </w:p>
    <w:p w:rsidR="00276BC4" w:rsidRPr="004D652D" w:rsidRDefault="00FC2022" w:rsidP="00276BC4">
      <w:pPr>
        <w:autoSpaceDE w:val="0"/>
        <w:autoSpaceDN w:val="0"/>
        <w:adjustRightInd w:val="0"/>
        <w:spacing w:after="120"/>
        <w:rPr>
          <w:rFonts w:ascii="Arial" w:hAnsi="Arial" w:cs="Arial"/>
          <w:b/>
          <w:bCs/>
        </w:rPr>
      </w:pPr>
      <w:bookmarkStart w:id="9" w:name="_Toc213771401"/>
      <w:r>
        <w:rPr>
          <w:rFonts w:ascii="Arial" w:hAnsi="Arial" w:cs="Arial"/>
        </w:rPr>
        <w:pict>
          <v:rect id="_x0000_i1053" style="width:0;height:1.5pt" o:hralign="center" o:hrstd="t" o:hr="t" fillcolor="#aca899" stroked="f"/>
        </w:pict>
      </w:r>
    </w:p>
    <w:p w:rsidR="00276BC4" w:rsidRPr="004D652D" w:rsidRDefault="00276BC4" w:rsidP="00920C43">
      <w:pPr>
        <w:autoSpaceDE w:val="0"/>
        <w:autoSpaceDN w:val="0"/>
        <w:adjustRightInd w:val="0"/>
        <w:jc w:val="center"/>
        <w:rPr>
          <w:rFonts w:ascii="Arial" w:hAnsi="Arial" w:cs="Arial"/>
          <w:b/>
          <w:bCs/>
        </w:rPr>
      </w:pPr>
      <w:r w:rsidRPr="004D652D">
        <w:rPr>
          <w:rFonts w:ascii="Arial" w:hAnsi="Arial" w:cs="Arial"/>
          <w:b/>
          <w:bCs/>
        </w:rPr>
        <w:t>V. FEJEZET</w:t>
      </w:r>
    </w:p>
    <w:p w:rsidR="00276BC4" w:rsidRPr="004D652D" w:rsidRDefault="00276BC4" w:rsidP="00920C43">
      <w:pPr>
        <w:autoSpaceDE w:val="0"/>
        <w:autoSpaceDN w:val="0"/>
        <w:adjustRightInd w:val="0"/>
        <w:jc w:val="center"/>
        <w:rPr>
          <w:rFonts w:ascii="Arial" w:hAnsi="Arial" w:cs="Arial"/>
          <w:b/>
          <w:bCs/>
          <w:caps/>
        </w:rPr>
      </w:pPr>
      <w:r w:rsidRPr="004D652D">
        <w:rPr>
          <w:rFonts w:ascii="Arial" w:hAnsi="Arial" w:cs="Arial"/>
          <w:b/>
          <w:bCs/>
          <w:caps/>
        </w:rPr>
        <w:t xml:space="preserve">Beépítésre nem </w:t>
      </w:r>
      <w:r w:rsidR="00D56F34" w:rsidRPr="004D652D">
        <w:rPr>
          <w:rFonts w:ascii="Arial" w:hAnsi="Arial" w:cs="Arial"/>
          <w:b/>
          <w:bCs/>
          <w:caps/>
        </w:rPr>
        <w:t xml:space="preserve">szánt </w:t>
      </w:r>
      <w:r w:rsidRPr="004D652D">
        <w:rPr>
          <w:rFonts w:ascii="Arial" w:hAnsi="Arial" w:cs="Arial"/>
          <w:b/>
          <w:bCs/>
          <w:caps/>
        </w:rPr>
        <w:t>övezetek előírásai</w:t>
      </w:r>
    </w:p>
    <w:p w:rsidR="00276BC4" w:rsidRPr="004D652D" w:rsidRDefault="00FC2022" w:rsidP="00276BC4">
      <w:pPr>
        <w:autoSpaceDE w:val="0"/>
        <w:autoSpaceDN w:val="0"/>
        <w:adjustRightInd w:val="0"/>
        <w:spacing w:after="120"/>
        <w:jc w:val="center"/>
        <w:rPr>
          <w:rFonts w:ascii="Arial" w:hAnsi="Arial" w:cs="Arial"/>
          <w:b/>
          <w:bCs/>
        </w:rPr>
      </w:pPr>
      <w:r>
        <w:rPr>
          <w:rFonts w:ascii="Arial" w:hAnsi="Arial" w:cs="Arial"/>
        </w:rPr>
        <w:pict>
          <v:rect id="_x0000_i1054" style="width:0;height:1.5pt" o:hralign="center" o:hrstd="t" o:hr="t" fillcolor="#aca899" stroked="f"/>
        </w:pict>
      </w:r>
    </w:p>
    <w:p w:rsidR="00D07BA6" w:rsidRPr="004D652D" w:rsidRDefault="00D07BA6" w:rsidP="00D07BA6">
      <w:pPr>
        <w:pStyle w:val="viChar"/>
        <w:spacing w:after="120"/>
        <w:ind w:left="0" w:firstLine="0"/>
        <w:rPr>
          <w:rFonts w:ascii="Arial" w:hAnsi="Arial" w:cs="Arial"/>
          <w:b/>
          <w:bCs/>
          <w:sz w:val="24"/>
          <w:szCs w:val="24"/>
          <w:shd w:val="clear" w:color="auto" w:fill="00FF00"/>
          <w:lang w:eastAsia="hu-HU"/>
        </w:rPr>
      </w:pPr>
    </w:p>
    <w:p w:rsidR="00D07BA6" w:rsidRPr="004D652D" w:rsidRDefault="00D07BA6" w:rsidP="00D07BA6">
      <w:pPr>
        <w:pStyle w:val="Cmsor3"/>
        <w:spacing w:after="120"/>
        <w:jc w:val="center"/>
        <w:rPr>
          <w:sz w:val="24"/>
          <w:szCs w:val="24"/>
        </w:rPr>
      </w:pPr>
      <w:r w:rsidRPr="004D652D">
        <w:rPr>
          <w:sz w:val="24"/>
          <w:szCs w:val="24"/>
        </w:rPr>
        <w:t>Zöldterület</w:t>
      </w:r>
    </w:p>
    <w:p w:rsidR="00D07BA6" w:rsidRPr="004D652D" w:rsidRDefault="00E34CF8" w:rsidP="00D07BA6">
      <w:pPr>
        <w:spacing w:after="120"/>
        <w:jc w:val="center"/>
        <w:rPr>
          <w:rFonts w:ascii="Arial" w:hAnsi="Arial" w:cs="Arial"/>
          <w:b/>
        </w:rPr>
      </w:pPr>
      <w:r w:rsidRPr="004D652D">
        <w:rPr>
          <w:rFonts w:ascii="Arial" w:hAnsi="Arial" w:cs="Arial"/>
          <w:b/>
        </w:rPr>
        <w:t>50</w:t>
      </w:r>
      <w:r w:rsidR="00D07BA6" w:rsidRPr="004D652D">
        <w:rPr>
          <w:rFonts w:ascii="Arial" w:hAnsi="Arial" w:cs="Arial"/>
          <w:b/>
        </w:rPr>
        <w:t>. §</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 xml:space="preserve">Zöldterület (közpark, közkert – a Szabályozási terven </w:t>
      </w:r>
      <w:r w:rsidRPr="004D652D">
        <w:rPr>
          <w:rFonts w:ascii="Arial" w:hAnsi="Arial" w:cs="Arial"/>
          <w:b/>
          <w:sz w:val="22"/>
        </w:rPr>
        <w:t>Zkp</w:t>
      </w:r>
      <w:r w:rsidRPr="004D652D">
        <w:rPr>
          <w:rFonts w:ascii="Arial" w:hAnsi="Arial" w:cs="Arial"/>
          <w:sz w:val="22"/>
        </w:rPr>
        <w:t xml:space="preserve">, </w:t>
      </w:r>
      <w:r w:rsidRPr="004D652D">
        <w:rPr>
          <w:rFonts w:ascii="Arial" w:hAnsi="Arial" w:cs="Arial"/>
          <w:b/>
          <w:sz w:val="22"/>
        </w:rPr>
        <w:t>Zkk</w:t>
      </w:r>
      <w:r w:rsidRPr="004D652D">
        <w:rPr>
          <w:rFonts w:ascii="Arial" w:hAnsi="Arial" w:cs="Arial"/>
          <w:sz w:val="22"/>
        </w:rPr>
        <w:t xml:space="preserve"> jellel jelölt övezet, mely állandóan növényzettel fedett, a település klimatikus viszonyainak megőrzését, javítását, ökológiai rendszerének védelmét, a pihenést, testedzést szolgáló közterület. </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b/>
          <w:sz w:val="22"/>
        </w:rPr>
        <w:t>Zkp</w:t>
      </w:r>
      <w:r w:rsidRPr="004D652D">
        <w:rPr>
          <w:rFonts w:ascii="Arial" w:hAnsi="Arial" w:cs="Arial"/>
          <w:sz w:val="22"/>
        </w:rPr>
        <w:t xml:space="preserve"> jelű övezetben elhelyezhető</w:t>
      </w:r>
    </w:p>
    <w:p w:rsidR="00D07BA6" w:rsidRPr="004D652D" w:rsidRDefault="00D07BA6" w:rsidP="00345CDC">
      <w:pPr>
        <w:pStyle w:val="felsorols"/>
        <w:numPr>
          <w:ilvl w:val="1"/>
          <w:numId w:val="59"/>
        </w:numPr>
        <w:spacing w:after="120"/>
        <w:rPr>
          <w:rFonts w:ascii="Arial" w:hAnsi="Arial" w:cs="Arial"/>
          <w:sz w:val="22"/>
        </w:rPr>
      </w:pPr>
      <w:r w:rsidRPr="004D652D">
        <w:rPr>
          <w:rFonts w:ascii="Arial" w:hAnsi="Arial" w:cs="Arial"/>
          <w:sz w:val="22"/>
        </w:rPr>
        <w:t>a pihenést és testedzést szolgáló építmény,</w:t>
      </w:r>
    </w:p>
    <w:p w:rsidR="00D07BA6" w:rsidRPr="004D652D" w:rsidRDefault="00D07BA6" w:rsidP="00345CDC">
      <w:pPr>
        <w:pStyle w:val="felsorols"/>
        <w:numPr>
          <w:ilvl w:val="1"/>
          <w:numId w:val="59"/>
        </w:numPr>
        <w:spacing w:after="120"/>
        <w:rPr>
          <w:rFonts w:ascii="Arial" w:hAnsi="Arial" w:cs="Arial"/>
          <w:sz w:val="22"/>
        </w:rPr>
      </w:pPr>
      <w:r w:rsidRPr="004D652D">
        <w:rPr>
          <w:rFonts w:ascii="Arial" w:hAnsi="Arial" w:cs="Arial"/>
          <w:sz w:val="22"/>
        </w:rPr>
        <w:t>vendéglátó épület,</w:t>
      </w:r>
    </w:p>
    <w:p w:rsidR="00D07BA6" w:rsidRPr="004D652D" w:rsidRDefault="00D07BA6" w:rsidP="00345CDC">
      <w:pPr>
        <w:pStyle w:val="felsorols"/>
        <w:numPr>
          <w:ilvl w:val="1"/>
          <w:numId w:val="59"/>
        </w:numPr>
        <w:spacing w:after="120"/>
        <w:rPr>
          <w:rFonts w:ascii="Arial" w:hAnsi="Arial" w:cs="Arial"/>
          <w:sz w:val="22"/>
        </w:rPr>
      </w:pPr>
      <w:r w:rsidRPr="004D652D">
        <w:rPr>
          <w:rFonts w:ascii="Arial" w:hAnsi="Arial" w:cs="Arial"/>
          <w:sz w:val="22"/>
        </w:rPr>
        <w:t>a területfenntartásához szükséges építmény és közművek.</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b/>
          <w:sz w:val="22"/>
        </w:rPr>
        <w:t>Zkp</w:t>
      </w:r>
      <w:r w:rsidRPr="004D652D">
        <w:rPr>
          <w:rFonts w:ascii="Arial" w:hAnsi="Arial" w:cs="Arial"/>
          <w:sz w:val="22"/>
        </w:rPr>
        <w:t xml:space="preserve"> övezet telkein a zöldterület legalább 75%-át növényzettel fedetten kell kialakítani és fenntartani, melynek legalább 1/3-át háromszintű növényzetnek kell takarnia.  </w:t>
      </w:r>
    </w:p>
    <w:p w:rsidR="00D07BA6" w:rsidRPr="004D652D" w:rsidRDefault="00D07BA6" w:rsidP="00345CDC">
      <w:pPr>
        <w:numPr>
          <w:ilvl w:val="0"/>
          <w:numId w:val="59"/>
        </w:numPr>
        <w:autoSpaceDE w:val="0"/>
        <w:autoSpaceDN w:val="0"/>
        <w:adjustRightInd w:val="0"/>
        <w:spacing w:after="120"/>
        <w:jc w:val="both"/>
        <w:rPr>
          <w:rFonts w:ascii="Arial" w:hAnsi="Arial" w:cs="Arial"/>
          <w:sz w:val="22"/>
          <w:szCs w:val="22"/>
        </w:rPr>
      </w:pPr>
      <w:r w:rsidRPr="004D652D">
        <w:rPr>
          <w:rFonts w:ascii="Arial" w:hAnsi="Arial" w:cs="Arial"/>
          <w:sz w:val="22"/>
          <w:szCs w:val="22"/>
        </w:rPr>
        <w:t>A</w:t>
      </w:r>
      <w:r w:rsidRPr="004D652D">
        <w:rPr>
          <w:rFonts w:ascii="Arial" w:hAnsi="Arial" w:cs="Arial"/>
          <w:b/>
          <w:sz w:val="22"/>
          <w:szCs w:val="22"/>
        </w:rPr>
        <w:t xml:space="preserve"> Zkp</w:t>
      </w:r>
      <w:r w:rsidRPr="004D652D">
        <w:rPr>
          <w:rFonts w:ascii="Arial" w:hAnsi="Arial" w:cs="Arial"/>
          <w:sz w:val="22"/>
          <w:szCs w:val="22"/>
        </w:rPr>
        <w:t xml:space="preserve"> jelű övezet telkein az épületek szabadon álló módon, legfeljebb 3%-os beépítettségg</w:t>
      </w:r>
      <w:r w:rsidR="00A5232E" w:rsidRPr="004D652D">
        <w:rPr>
          <w:rFonts w:ascii="Arial" w:hAnsi="Arial" w:cs="Arial"/>
          <w:sz w:val="22"/>
          <w:szCs w:val="22"/>
        </w:rPr>
        <w:t>el, legfeljebb 4,5 m-es épület</w:t>
      </w:r>
      <w:r w:rsidRPr="004D652D">
        <w:rPr>
          <w:rFonts w:ascii="Arial" w:hAnsi="Arial" w:cs="Arial"/>
          <w:sz w:val="22"/>
          <w:szCs w:val="22"/>
        </w:rPr>
        <w:t xml:space="preserve">magassággal helyezhetők el. A zöldterületen a beépítés legalább részleges közművesítés rendelkezésre állása esetén lehetséges, amennyiben a szennyvíz tisztítása és elhelyezése közüzemi szennyvízcsatorna-hálózatba bekötve történik. </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 xml:space="preserve">A </w:t>
      </w:r>
      <w:r w:rsidRPr="004D652D">
        <w:rPr>
          <w:rFonts w:ascii="Arial" w:hAnsi="Arial" w:cs="Arial"/>
          <w:b/>
          <w:sz w:val="22"/>
        </w:rPr>
        <w:t>Zkp</w:t>
      </w:r>
      <w:r w:rsidRPr="004D652D">
        <w:rPr>
          <w:rFonts w:ascii="Arial" w:hAnsi="Arial" w:cs="Arial"/>
          <w:sz w:val="22"/>
        </w:rPr>
        <w:t xml:space="preserve"> jelű övezet telkein közpark létesítése csak kertépítészeti terv alapján történhet. </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 xml:space="preserve">A </w:t>
      </w:r>
      <w:r w:rsidRPr="004D652D">
        <w:rPr>
          <w:rFonts w:ascii="Arial" w:hAnsi="Arial" w:cs="Arial"/>
          <w:b/>
          <w:sz w:val="22"/>
        </w:rPr>
        <w:t>Zkk</w:t>
      </w:r>
      <w:r w:rsidRPr="004D652D">
        <w:rPr>
          <w:rFonts w:ascii="Arial" w:hAnsi="Arial" w:cs="Arial"/>
          <w:sz w:val="22"/>
        </w:rPr>
        <w:t xml:space="preserve"> jelű övezet telkein épület nem helyezhető el.</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 xml:space="preserve">A </w:t>
      </w:r>
      <w:r w:rsidRPr="004D652D">
        <w:rPr>
          <w:rFonts w:ascii="Arial" w:hAnsi="Arial" w:cs="Arial"/>
          <w:b/>
          <w:sz w:val="22"/>
        </w:rPr>
        <w:t>Zkk</w:t>
      </w:r>
      <w:r w:rsidRPr="004D652D">
        <w:rPr>
          <w:rFonts w:ascii="Arial" w:hAnsi="Arial" w:cs="Arial"/>
          <w:sz w:val="22"/>
        </w:rPr>
        <w:t xml:space="preserve"> jelű övezet telkein elhelyezhetők a szabadidő eltöltését szolgáló, épületnek nem minősülő pihenési, sportolási, játszótéri műtárgyak és köztárgyak. </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Zöldterület övezeteinek telkein közlekedési, föld feletti közmű- és hírközlési hálózatok, létesítmények és berendezések – gyalogos és kerékpárutak illetve közvilágítás kivételével – valamint reklámtáblák nem helyezhetők el.</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 xml:space="preserve">Zöldterület övezeteinek telkein csak a táj jellegéhez és ökológiai adottságaihoz alkalmazkodó – nem mérgező, allergiát és betegséget nem okozó – növények telepíthetők. </w:t>
      </w:r>
    </w:p>
    <w:p w:rsidR="00D07BA6" w:rsidRPr="004D652D" w:rsidRDefault="00D07BA6" w:rsidP="00345CDC">
      <w:pPr>
        <w:pStyle w:val="viChar"/>
        <w:numPr>
          <w:ilvl w:val="0"/>
          <w:numId w:val="59"/>
        </w:numPr>
        <w:spacing w:after="120"/>
        <w:rPr>
          <w:rFonts w:ascii="Arial" w:hAnsi="Arial" w:cs="Arial"/>
          <w:sz w:val="22"/>
        </w:rPr>
      </w:pPr>
      <w:r w:rsidRPr="004D652D">
        <w:rPr>
          <w:rFonts w:ascii="Arial" w:hAnsi="Arial" w:cs="Arial"/>
          <w:sz w:val="22"/>
        </w:rPr>
        <w:t xml:space="preserve">A Szabályozási terven zöldterületként nem szabályozott közterületi zöldfelületek területén is a közkertekre vonatkozó előírásokat kell alkalmazni. </w:t>
      </w:r>
    </w:p>
    <w:p w:rsidR="005D441F" w:rsidRPr="004D652D" w:rsidRDefault="005D441F" w:rsidP="005D441F">
      <w:pPr>
        <w:pStyle w:val="viChar"/>
        <w:numPr>
          <w:ilvl w:val="0"/>
          <w:numId w:val="59"/>
        </w:numPr>
        <w:spacing w:after="120"/>
        <w:rPr>
          <w:rFonts w:ascii="Arial" w:hAnsi="Arial" w:cs="Arial"/>
          <w:sz w:val="22"/>
        </w:rPr>
      </w:pPr>
      <w:r w:rsidRPr="004D652D">
        <w:rPr>
          <w:rFonts w:ascii="Arial" w:hAnsi="Arial" w:cs="Arial"/>
          <w:sz w:val="22"/>
          <w:shd w:val="clear" w:color="auto" w:fill="FFFFFF"/>
        </w:rPr>
        <w:t xml:space="preserve">A </w:t>
      </w:r>
      <w:r w:rsidRPr="004D652D">
        <w:rPr>
          <w:rFonts w:ascii="Arial" w:hAnsi="Arial" w:cs="Arial"/>
          <w:b/>
          <w:sz w:val="22"/>
          <w:shd w:val="clear" w:color="auto" w:fill="FFFFFF"/>
        </w:rPr>
        <w:t>Zkp</w:t>
      </w:r>
      <w:r w:rsidRPr="004D652D">
        <w:rPr>
          <w:rFonts w:ascii="Arial" w:hAnsi="Arial" w:cs="Arial"/>
          <w:sz w:val="22"/>
          <w:shd w:val="clear" w:color="auto" w:fill="FFFFFF"/>
        </w:rPr>
        <w:t xml:space="preserve"> jelű övezet Arborétum területén építési tevékenység az értékes fás növényállomány megőrzése mellett végezhető.</w:t>
      </w:r>
    </w:p>
    <w:p w:rsidR="00041430" w:rsidRPr="004D652D" w:rsidRDefault="00041430" w:rsidP="00D07BA6">
      <w:pPr>
        <w:pStyle w:val="viChar"/>
        <w:spacing w:after="120"/>
        <w:rPr>
          <w:rFonts w:ascii="Arial" w:hAnsi="Arial" w:cs="Arial"/>
          <w:sz w:val="24"/>
          <w:szCs w:val="24"/>
        </w:rPr>
      </w:pPr>
    </w:p>
    <w:p w:rsidR="00041430" w:rsidRPr="004D652D" w:rsidRDefault="00041430" w:rsidP="00D07BA6">
      <w:pPr>
        <w:pStyle w:val="viChar"/>
        <w:spacing w:after="120"/>
        <w:rPr>
          <w:rFonts w:ascii="Arial" w:hAnsi="Arial" w:cs="Arial"/>
          <w:sz w:val="24"/>
          <w:szCs w:val="24"/>
        </w:rPr>
      </w:pPr>
    </w:p>
    <w:p w:rsidR="00D07BA6" w:rsidRPr="004D652D" w:rsidRDefault="00D07BA6" w:rsidP="00D07BA6">
      <w:pPr>
        <w:pStyle w:val="Cmsor3"/>
        <w:spacing w:after="120"/>
        <w:jc w:val="center"/>
        <w:rPr>
          <w:sz w:val="24"/>
          <w:szCs w:val="24"/>
        </w:rPr>
      </w:pPr>
      <w:bookmarkStart w:id="10" w:name="_Toc233606923"/>
      <w:r w:rsidRPr="004D652D">
        <w:rPr>
          <w:sz w:val="24"/>
          <w:szCs w:val="24"/>
        </w:rPr>
        <w:t>Erdőterület</w:t>
      </w:r>
      <w:bookmarkEnd w:id="10"/>
    </w:p>
    <w:p w:rsidR="00D07BA6" w:rsidRPr="004D652D" w:rsidRDefault="00E34CF8" w:rsidP="00D07BA6">
      <w:pPr>
        <w:spacing w:after="120"/>
        <w:jc w:val="center"/>
        <w:rPr>
          <w:rFonts w:ascii="Arial" w:hAnsi="Arial" w:cs="Arial"/>
          <w:b/>
        </w:rPr>
      </w:pPr>
      <w:r w:rsidRPr="004D652D">
        <w:rPr>
          <w:rFonts w:ascii="Arial" w:hAnsi="Arial" w:cs="Arial"/>
          <w:b/>
        </w:rPr>
        <w:t>51</w:t>
      </w:r>
      <w:r w:rsidR="00D07BA6" w:rsidRPr="004D652D">
        <w:rPr>
          <w:rFonts w:ascii="Arial" w:hAnsi="Arial" w:cs="Arial"/>
          <w:b/>
        </w:rPr>
        <w:t>. §</w:t>
      </w:r>
    </w:p>
    <w:p w:rsidR="00D07BA6" w:rsidRPr="004D652D" w:rsidRDefault="00D07BA6" w:rsidP="00345CDC">
      <w:pPr>
        <w:pStyle w:val="viChar"/>
        <w:numPr>
          <w:ilvl w:val="0"/>
          <w:numId w:val="60"/>
        </w:numPr>
        <w:spacing w:after="120"/>
        <w:rPr>
          <w:rFonts w:ascii="Arial" w:hAnsi="Arial" w:cs="Arial"/>
          <w:spacing w:val="-6"/>
          <w:sz w:val="22"/>
        </w:rPr>
      </w:pPr>
      <w:r w:rsidRPr="004D652D">
        <w:rPr>
          <w:rFonts w:ascii="Arial" w:hAnsi="Arial" w:cs="Arial"/>
          <w:spacing w:val="-6"/>
          <w:sz w:val="22"/>
        </w:rPr>
        <w:t xml:space="preserve">Erdőterület a Szabályozási terven </w:t>
      </w:r>
      <w:r w:rsidRPr="004D652D">
        <w:rPr>
          <w:rFonts w:ascii="Arial" w:hAnsi="Arial" w:cs="Arial"/>
          <w:b/>
          <w:spacing w:val="-6"/>
          <w:sz w:val="22"/>
        </w:rPr>
        <w:t>E</w:t>
      </w:r>
      <w:r w:rsidRPr="004D652D">
        <w:rPr>
          <w:rFonts w:ascii="Arial" w:hAnsi="Arial" w:cs="Arial"/>
          <w:spacing w:val="-6"/>
          <w:sz w:val="22"/>
        </w:rPr>
        <w:t xml:space="preserve"> jellel jelölt erdő művelési ágú, és/vagy a településrendezési terv szerinti erdősítésre kijelölt területek. </w:t>
      </w:r>
    </w:p>
    <w:p w:rsidR="00D07BA6" w:rsidRPr="004D652D" w:rsidRDefault="00D07BA6" w:rsidP="00345CDC">
      <w:pPr>
        <w:pStyle w:val="viChar"/>
        <w:numPr>
          <w:ilvl w:val="0"/>
          <w:numId w:val="60"/>
        </w:numPr>
        <w:spacing w:after="120"/>
        <w:rPr>
          <w:rFonts w:ascii="Arial" w:hAnsi="Arial" w:cs="Arial"/>
          <w:spacing w:val="-6"/>
          <w:sz w:val="22"/>
        </w:rPr>
      </w:pPr>
      <w:r w:rsidRPr="004D652D">
        <w:rPr>
          <w:rFonts w:ascii="Arial" w:hAnsi="Arial" w:cs="Arial"/>
          <w:spacing w:val="-6"/>
          <w:sz w:val="22"/>
        </w:rPr>
        <w:t xml:space="preserve">Az erdőterületek rendeltetésük szerint </w:t>
      </w:r>
    </w:p>
    <w:p w:rsidR="00D07BA6" w:rsidRPr="004D652D" w:rsidRDefault="00D07BA6" w:rsidP="00345CDC">
      <w:pPr>
        <w:pStyle w:val="felsorols"/>
        <w:numPr>
          <w:ilvl w:val="1"/>
          <w:numId w:val="60"/>
        </w:numPr>
        <w:tabs>
          <w:tab w:val="left" w:pos="1495"/>
        </w:tabs>
        <w:spacing w:after="120"/>
        <w:rPr>
          <w:rFonts w:ascii="Arial" w:hAnsi="Arial" w:cs="Arial"/>
          <w:spacing w:val="-6"/>
          <w:sz w:val="22"/>
        </w:rPr>
      </w:pPr>
      <w:r w:rsidRPr="004D652D">
        <w:rPr>
          <w:rFonts w:ascii="Arial" w:hAnsi="Arial" w:cs="Arial"/>
          <w:spacing w:val="-6"/>
          <w:sz w:val="22"/>
        </w:rPr>
        <w:t>Védelmi (védett és védőerdő)</w:t>
      </w:r>
      <w:r w:rsidR="00041430" w:rsidRPr="004D652D">
        <w:rPr>
          <w:rFonts w:ascii="Arial" w:hAnsi="Arial" w:cs="Arial"/>
          <w:spacing w:val="-6"/>
          <w:sz w:val="22"/>
        </w:rPr>
        <w:tab/>
      </w:r>
      <w:r w:rsidRPr="004D652D">
        <w:rPr>
          <w:rFonts w:ascii="Arial" w:hAnsi="Arial" w:cs="Arial"/>
          <w:spacing w:val="-6"/>
          <w:sz w:val="22"/>
        </w:rPr>
        <w:tab/>
        <w:t>(Ev)</w:t>
      </w:r>
    </w:p>
    <w:p w:rsidR="00D07BA6" w:rsidRPr="004D652D" w:rsidRDefault="00D07BA6" w:rsidP="00345CDC">
      <w:pPr>
        <w:pStyle w:val="felsorols"/>
        <w:numPr>
          <w:ilvl w:val="1"/>
          <w:numId w:val="60"/>
        </w:numPr>
        <w:tabs>
          <w:tab w:val="left" w:pos="1495"/>
        </w:tabs>
        <w:spacing w:after="120"/>
        <w:rPr>
          <w:rFonts w:ascii="Arial" w:hAnsi="Arial" w:cs="Arial"/>
          <w:spacing w:val="-6"/>
          <w:sz w:val="22"/>
        </w:rPr>
      </w:pPr>
      <w:r w:rsidRPr="004D652D">
        <w:rPr>
          <w:rFonts w:ascii="Arial" w:hAnsi="Arial" w:cs="Arial"/>
          <w:spacing w:val="-6"/>
          <w:sz w:val="22"/>
        </w:rPr>
        <w:t>Gazdasági</w:t>
      </w:r>
      <w:r w:rsidRPr="004D652D">
        <w:rPr>
          <w:rFonts w:ascii="Arial" w:hAnsi="Arial" w:cs="Arial"/>
          <w:spacing w:val="-6"/>
          <w:sz w:val="22"/>
        </w:rPr>
        <w:tab/>
      </w:r>
      <w:r w:rsidRPr="004D652D">
        <w:rPr>
          <w:rFonts w:ascii="Arial" w:hAnsi="Arial" w:cs="Arial"/>
          <w:spacing w:val="-6"/>
          <w:sz w:val="22"/>
        </w:rPr>
        <w:tab/>
      </w:r>
      <w:r w:rsidRPr="004D652D">
        <w:rPr>
          <w:rFonts w:ascii="Arial" w:hAnsi="Arial" w:cs="Arial"/>
          <w:spacing w:val="-6"/>
          <w:sz w:val="22"/>
        </w:rPr>
        <w:tab/>
      </w:r>
      <w:r w:rsidRPr="004D652D">
        <w:rPr>
          <w:rFonts w:ascii="Arial" w:hAnsi="Arial" w:cs="Arial"/>
          <w:spacing w:val="-6"/>
          <w:sz w:val="22"/>
        </w:rPr>
        <w:tab/>
        <w:t>(Eg)</w:t>
      </w:r>
    </w:p>
    <w:p w:rsidR="00D07BA6" w:rsidRPr="004D652D" w:rsidRDefault="00D07BA6" w:rsidP="00345CDC">
      <w:pPr>
        <w:pStyle w:val="felsorols"/>
        <w:numPr>
          <w:ilvl w:val="1"/>
          <w:numId w:val="60"/>
        </w:numPr>
        <w:tabs>
          <w:tab w:val="left" w:pos="1495"/>
        </w:tabs>
        <w:spacing w:after="120"/>
        <w:rPr>
          <w:rFonts w:ascii="Arial" w:hAnsi="Arial" w:cs="Arial"/>
          <w:spacing w:val="-6"/>
          <w:sz w:val="22"/>
        </w:rPr>
      </w:pPr>
      <w:r w:rsidRPr="004D652D">
        <w:rPr>
          <w:rFonts w:ascii="Arial" w:hAnsi="Arial" w:cs="Arial"/>
          <w:spacing w:val="-6"/>
          <w:sz w:val="22"/>
        </w:rPr>
        <w:t>Közjóléti</w:t>
      </w:r>
      <w:r w:rsidRPr="004D652D">
        <w:rPr>
          <w:rFonts w:ascii="Arial" w:hAnsi="Arial" w:cs="Arial"/>
          <w:spacing w:val="-6"/>
          <w:sz w:val="22"/>
        </w:rPr>
        <w:tab/>
      </w:r>
      <w:r w:rsidRPr="004D652D">
        <w:rPr>
          <w:rFonts w:ascii="Arial" w:hAnsi="Arial" w:cs="Arial"/>
          <w:spacing w:val="-6"/>
          <w:sz w:val="22"/>
        </w:rPr>
        <w:tab/>
      </w:r>
      <w:r w:rsidRPr="004D652D">
        <w:rPr>
          <w:rFonts w:ascii="Arial" w:hAnsi="Arial" w:cs="Arial"/>
          <w:spacing w:val="-6"/>
          <w:sz w:val="22"/>
        </w:rPr>
        <w:tab/>
      </w:r>
      <w:r w:rsidRPr="004D652D">
        <w:rPr>
          <w:rFonts w:ascii="Arial" w:hAnsi="Arial" w:cs="Arial"/>
          <w:spacing w:val="-6"/>
          <w:sz w:val="22"/>
        </w:rPr>
        <w:tab/>
      </w:r>
      <w:r w:rsidR="00F86D52" w:rsidRPr="004D652D">
        <w:rPr>
          <w:rFonts w:ascii="Arial" w:hAnsi="Arial" w:cs="Arial"/>
          <w:spacing w:val="-6"/>
          <w:sz w:val="22"/>
        </w:rPr>
        <w:t>(Ek</w:t>
      </w:r>
      <w:r w:rsidRPr="004D652D">
        <w:rPr>
          <w:rFonts w:ascii="Arial" w:hAnsi="Arial" w:cs="Arial"/>
          <w:spacing w:val="-6"/>
          <w:sz w:val="22"/>
        </w:rPr>
        <w:t>)</w:t>
      </w:r>
    </w:p>
    <w:p w:rsidR="00D07BA6" w:rsidRPr="004D652D" w:rsidRDefault="00D07BA6" w:rsidP="00D07BA6">
      <w:pPr>
        <w:pStyle w:val="Szvegtrzsbehzssal21"/>
        <w:spacing w:after="120"/>
        <w:ind w:firstLine="142"/>
        <w:rPr>
          <w:rFonts w:ascii="Arial" w:hAnsi="Arial" w:cs="Arial"/>
          <w:spacing w:val="-6"/>
          <w:szCs w:val="22"/>
        </w:rPr>
      </w:pPr>
      <w:r w:rsidRPr="004D652D">
        <w:rPr>
          <w:rFonts w:ascii="Arial" w:hAnsi="Arial" w:cs="Arial"/>
          <w:spacing w:val="-6"/>
          <w:szCs w:val="22"/>
        </w:rPr>
        <w:t xml:space="preserve">erdők lehetnek. </w:t>
      </w:r>
    </w:p>
    <w:p w:rsidR="00D07BA6" w:rsidRPr="004D652D" w:rsidRDefault="00D07BA6" w:rsidP="00345CDC">
      <w:pPr>
        <w:pStyle w:val="viChar"/>
        <w:numPr>
          <w:ilvl w:val="0"/>
          <w:numId w:val="60"/>
        </w:numPr>
        <w:spacing w:after="120"/>
        <w:rPr>
          <w:rFonts w:ascii="Arial" w:hAnsi="Arial" w:cs="Arial"/>
          <w:spacing w:val="-6"/>
          <w:sz w:val="22"/>
        </w:rPr>
      </w:pPr>
      <w:r w:rsidRPr="004D652D">
        <w:rPr>
          <w:rFonts w:ascii="Arial" w:hAnsi="Arial" w:cs="Arial"/>
          <w:spacing w:val="-6"/>
          <w:sz w:val="22"/>
        </w:rPr>
        <w:t xml:space="preserve">Az erdő művelési ág létrejöttéig a területen csak az erdőtelepítés lehetőségét megőrző területhasználat folytatható, </w:t>
      </w:r>
      <w:r w:rsidR="006A7CF9" w:rsidRPr="004D652D">
        <w:rPr>
          <w:rFonts w:ascii="Arial" w:hAnsi="Arial" w:cs="Arial"/>
          <w:spacing w:val="-6"/>
          <w:sz w:val="22"/>
        </w:rPr>
        <w:t xml:space="preserve">új </w:t>
      </w:r>
      <w:r w:rsidRPr="004D652D">
        <w:rPr>
          <w:rFonts w:ascii="Arial" w:hAnsi="Arial" w:cs="Arial"/>
          <w:spacing w:val="-6"/>
          <w:sz w:val="22"/>
        </w:rPr>
        <w:t>épület nem építhető.</w:t>
      </w:r>
    </w:p>
    <w:p w:rsidR="00D07BA6" w:rsidRPr="004D652D" w:rsidRDefault="00D07BA6" w:rsidP="00345CDC">
      <w:pPr>
        <w:pStyle w:val="viChar"/>
        <w:numPr>
          <w:ilvl w:val="0"/>
          <w:numId w:val="60"/>
        </w:numPr>
        <w:spacing w:after="120"/>
        <w:rPr>
          <w:rFonts w:ascii="Arial" w:hAnsi="Arial" w:cs="Arial"/>
          <w:spacing w:val="-6"/>
          <w:sz w:val="22"/>
        </w:rPr>
      </w:pPr>
      <w:r w:rsidRPr="004D652D">
        <w:rPr>
          <w:rFonts w:ascii="Arial" w:hAnsi="Arial" w:cs="Arial"/>
          <w:spacing w:val="-6"/>
          <w:sz w:val="22"/>
        </w:rPr>
        <w:t xml:space="preserve">Az erdőövezetekben kerítés csak természetvédelmi, vadgazdálkodási illetve erdőgazdálkodási célból építhető. </w:t>
      </w:r>
    </w:p>
    <w:p w:rsidR="00D07BA6" w:rsidRPr="004D652D" w:rsidRDefault="00D07BA6" w:rsidP="00D07BA6">
      <w:pPr>
        <w:pStyle w:val="Cmsor3"/>
        <w:spacing w:after="120"/>
        <w:jc w:val="center"/>
        <w:rPr>
          <w:sz w:val="24"/>
          <w:szCs w:val="24"/>
        </w:rPr>
      </w:pPr>
      <w:bookmarkStart w:id="11" w:name="_Toc233606924"/>
    </w:p>
    <w:p w:rsidR="00D07BA6" w:rsidRPr="004D652D" w:rsidRDefault="00D07BA6" w:rsidP="00D07BA6">
      <w:pPr>
        <w:pStyle w:val="Cmsor3"/>
        <w:spacing w:after="120"/>
        <w:jc w:val="center"/>
        <w:rPr>
          <w:sz w:val="24"/>
          <w:szCs w:val="24"/>
        </w:rPr>
      </w:pPr>
      <w:r w:rsidRPr="004D652D">
        <w:rPr>
          <w:sz w:val="24"/>
          <w:szCs w:val="24"/>
        </w:rPr>
        <w:t>Erdőterület – védelmi erdők területe</w:t>
      </w:r>
      <w:bookmarkEnd w:id="11"/>
      <w:r w:rsidRPr="004D652D">
        <w:rPr>
          <w:sz w:val="24"/>
          <w:szCs w:val="24"/>
        </w:rPr>
        <w:t xml:space="preserve"> </w:t>
      </w:r>
      <w:r w:rsidR="00322AE0" w:rsidRPr="004D652D">
        <w:rPr>
          <w:sz w:val="24"/>
          <w:szCs w:val="24"/>
        </w:rPr>
        <w:t>(Ev)</w:t>
      </w:r>
    </w:p>
    <w:p w:rsidR="00D07BA6" w:rsidRPr="004D652D" w:rsidRDefault="00E34CF8" w:rsidP="00D07BA6">
      <w:pPr>
        <w:spacing w:after="120"/>
        <w:jc w:val="center"/>
        <w:rPr>
          <w:rFonts w:ascii="Arial" w:hAnsi="Arial" w:cs="Arial"/>
          <w:b/>
        </w:rPr>
      </w:pPr>
      <w:r w:rsidRPr="004D652D">
        <w:rPr>
          <w:rFonts w:ascii="Arial" w:hAnsi="Arial" w:cs="Arial"/>
          <w:b/>
        </w:rPr>
        <w:t>52</w:t>
      </w:r>
      <w:r w:rsidR="00D07BA6" w:rsidRPr="004D652D">
        <w:rPr>
          <w:rFonts w:ascii="Arial" w:hAnsi="Arial" w:cs="Arial"/>
          <w:b/>
        </w:rPr>
        <w:t>. §</w:t>
      </w:r>
    </w:p>
    <w:p w:rsidR="00D07BA6" w:rsidRPr="004D652D" w:rsidRDefault="00D07BA6" w:rsidP="00345CDC">
      <w:pPr>
        <w:pStyle w:val="viChar"/>
        <w:numPr>
          <w:ilvl w:val="0"/>
          <w:numId w:val="61"/>
        </w:numPr>
        <w:spacing w:after="120"/>
        <w:rPr>
          <w:rFonts w:ascii="Arial" w:hAnsi="Arial" w:cs="Arial"/>
          <w:sz w:val="22"/>
        </w:rPr>
      </w:pPr>
      <w:r w:rsidRPr="004D652D">
        <w:rPr>
          <w:rFonts w:ascii="Arial" w:hAnsi="Arial" w:cs="Arial"/>
          <w:sz w:val="22"/>
        </w:rPr>
        <w:t xml:space="preserve">A védelmi rendeltetésű erdőterület a Szabályozási terven </w:t>
      </w:r>
      <w:r w:rsidRPr="004D652D">
        <w:rPr>
          <w:rFonts w:ascii="Arial" w:hAnsi="Arial" w:cs="Arial"/>
          <w:b/>
          <w:sz w:val="22"/>
        </w:rPr>
        <w:t xml:space="preserve">Ev </w:t>
      </w:r>
      <w:r w:rsidRPr="004D652D">
        <w:rPr>
          <w:rFonts w:ascii="Arial" w:hAnsi="Arial" w:cs="Arial"/>
          <w:sz w:val="22"/>
        </w:rPr>
        <w:t xml:space="preserve">jellel jelölt terület, mely elsődlegesen a természeti környezet és különböző környezeti elemek, valamint a település és egyéb létesítmények védelmére szolgálnak. </w:t>
      </w:r>
    </w:p>
    <w:p w:rsidR="00D07BA6" w:rsidRPr="004D652D" w:rsidRDefault="00D07BA6" w:rsidP="00345CDC">
      <w:pPr>
        <w:numPr>
          <w:ilvl w:val="0"/>
          <w:numId w:val="61"/>
        </w:numPr>
        <w:spacing w:after="120"/>
        <w:jc w:val="both"/>
        <w:rPr>
          <w:rFonts w:ascii="Arial" w:hAnsi="Arial" w:cs="Arial"/>
          <w:sz w:val="22"/>
          <w:szCs w:val="22"/>
        </w:rPr>
      </w:pPr>
      <w:r w:rsidRPr="004D652D">
        <w:rPr>
          <w:rFonts w:ascii="Arial" w:hAnsi="Arial" w:cs="Arial"/>
          <w:sz w:val="22"/>
          <w:szCs w:val="22"/>
        </w:rPr>
        <w:t>Az övezetben épületet elhelyezni nem lehet. Meglévő épületek a tájba illeszkedést igazoló látványterv alapján felújíthatók, korszerűsíthetők.</w:t>
      </w:r>
    </w:p>
    <w:p w:rsidR="00D07BA6" w:rsidRPr="004D652D" w:rsidRDefault="00D07BA6" w:rsidP="00345CDC">
      <w:pPr>
        <w:pStyle w:val="viChar"/>
        <w:numPr>
          <w:ilvl w:val="0"/>
          <w:numId w:val="61"/>
        </w:numPr>
        <w:spacing w:after="120"/>
        <w:rPr>
          <w:rFonts w:ascii="Arial" w:hAnsi="Arial" w:cs="Arial"/>
          <w:sz w:val="22"/>
        </w:rPr>
      </w:pPr>
      <w:r w:rsidRPr="004D652D">
        <w:rPr>
          <w:rFonts w:ascii="Arial" w:hAnsi="Arial" w:cs="Arial"/>
          <w:sz w:val="22"/>
        </w:rPr>
        <w:t xml:space="preserve">A védelmi erdők területén az erdőgazdasági műveléshez, vagy közérdekből szükséges infrastruktúra elemei– föld feletti villamos és hírközlési vezeték, antennatorony kivételével – akkor helyezhetők el, ha azok az erdő természeti és védelmi rendeltetését nem akadályozzák. </w:t>
      </w:r>
    </w:p>
    <w:p w:rsidR="00D07BA6" w:rsidRPr="004D652D" w:rsidRDefault="00D07BA6" w:rsidP="00345CDC">
      <w:pPr>
        <w:pStyle w:val="viChar"/>
        <w:numPr>
          <w:ilvl w:val="0"/>
          <w:numId w:val="61"/>
        </w:numPr>
        <w:spacing w:after="120"/>
        <w:rPr>
          <w:rFonts w:ascii="Arial" w:hAnsi="Arial" w:cs="Arial"/>
          <w:sz w:val="22"/>
        </w:rPr>
      </w:pPr>
      <w:r w:rsidRPr="004D652D">
        <w:rPr>
          <w:rFonts w:ascii="Arial" w:hAnsi="Arial" w:cs="Arial"/>
          <w:sz w:val="22"/>
        </w:rPr>
        <w:t>Ev-r jelű övezet területe a rekultivációt követően védelmi erdőként hasznosítandó.</w:t>
      </w:r>
    </w:p>
    <w:p w:rsidR="00461767" w:rsidRPr="004D652D" w:rsidRDefault="00461767" w:rsidP="00D07BA6">
      <w:pPr>
        <w:pStyle w:val="Cmsor3"/>
        <w:spacing w:after="120"/>
        <w:jc w:val="center"/>
        <w:rPr>
          <w:sz w:val="24"/>
          <w:szCs w:val="24"/>
        </w:rPr>
      </w:pPr>
    </w:p>
    <w:p w:rsidR="00D07BA6" w:rsidRPr="004D652D" w:rsidRDefault="00D07BA6" w:rsidP="00D07BA6">
      <w:pPr>
        <w:pStyle w:val="Cmsor3"/>
        <w:spacing w:after="120"/>
        <w:jc w:val="center"/>
        <w:rPr>
          <w:sz w:val="24"/>
          <w:szCs w:val="24"/>
        </w:rPr>
      </w:pPr>
      <w:r w:rsidRPr="004D652D">
        <w:rPr>
          <w:sz w:val="24"/>
          <w:szCs w:val="24"/>
        </w:rPr>
        <w:t xml:space="preserve">Erdőterület – gazdasági erdők területe </w:t>
      </w:r>
      <w:r w:rsidR="00322AE0" w:rsidRPr="004D652D">
        <w:rPr>
          <w:sz w:val="24"/>
          <w:szCs w:val="24"/>
        </w:rPr>
        <w:t>(Eg)</w:t>
      </w:r>
    </w:p>
    <w:p w:rsidR="00D07BA6" w:rsidRPr="004D652D" w:rsidRDefault="00E34CF8" w:rsidP="00D07BA6">
      <w:pPr>
        <w:spacing w:after="120"/>
        <w:jc w:val="center"/>
        <w:rPr>
          <w:rFonts w:ascii="Arial" w:hAnsi="Arial" w:cs="Arial"/>
          <w:b/>
        </w:rPr>
      </w:pPr>
      <w:r w:rsidRPr="004D652D">
        <w:rPr>
          <w:rFonts w:ascii="Arial" w:hAnsi="Arial" w:cs="Arial"/>
          <w:b/>
        </w:rPr>
        <w:t>5</w:t>
      </w:r>
      <w:r w:rsidR="00D07BA6" w:rsidRPr="004D652D">
        <w:rPr>
          <w:rFonts w:ascii="Arial" w:hAnsi="Arial" w:cs="Arial"/>
          <w:b/>
        </w:rPr>
        <w:t>3. §</w:t>
      </w:r>
    </w:p>
    <w:p w:rsidR="00D07BA6" w:rsidRPr="004D652D" w:rsidRDefault="00D07BA6" w:rsidP="00345CDC">
      <w:pPr>
        <w:numPr>
          <w:ilvl w:val="0"/>
          <w:numId w:val="92"/>
        </w:numPr>
        <w:spacing w:after="120"/>
        <w:jc w:val="both"/>
        <w:rPr>
          <w:rFonts w:ascii="Arial" w:hAnsi="Arial" w:cs="Arial"/>
          <w:sz w:val="22"/>
          <w:szCs w:val="22"/>
        </w:rPr>
      </w:pPr>
      <w:r w:rsidRPr="004D652D">
        <w:rPr>
          <w:rFonts w:ascii="Arial" w:hAnsi="Arial" w:cs="Arial"/>
          <w:sz w:val="22"/>
          <w:szCs w:val="22"/>
          <w:lang w:eastAsia="ar-SA"/>
        </w:rPr>
        <w:t xml:space="preserve">A gazdasági erdőterület a Szabályozási terven Eg jellel jelölt terület, melyen a gazdálkodás elsődleges célja a fatermelés, valamint egyéb erdei termékek előállítása és hasznosítása. </w:t>
      </w:r>
    </w:p>
    <w:p w:rsidR="00D07BA6" w:rsidRPr="004D652D" w:rsidRDefault="00586CE5" w:rsidP="00345CDC">
      <w:pPr>
        <w:numPr>
          <w:ilvl w:val="0"/>
          <w:numId w:val="92"/>
        </w:numPr>
        <w:spacing w:after="120"/>
        <w:jc w:val="both"/>
        <w:rPr>
          <w:rFonts w:ascii="Arial" w:hAnsi="Arial" w:cs="Arial"/>
          <w:sz w:val="22"/>
          <w:szCs w:val="22"/>
          <w:lang w:eastAsia="ar-SA"/>
        </w:rPr>
      </w:pPr>
      <w:r w:rsidRPr="004D652D">
        <w:rPr>
          <w:rFonts w:ascii="Arial" w:hAnsi="Arial" w:cs="Arial"/>
          <w:sz w:val="22"/>
          <w:szCs w:val="22"/>
          <w:lang w:eastAsia="ar-SA"/>
        </w:rPr>
        <w:t>Az Eg-1 jelű g</w:t>
      </w:r>
      <w:r w:rsidR="00D07BA6" w:rsidRPr="004D652D">
        <w:rPr>
          <w:rFonts w:ascii="Arial" w:hAnsi="Arial" w:cs="Arial"/>
          <w:sz w:val="22"/>
          <w:szCs w:val="22"/>
          <w:lang w:eastAsia="ar-SA"/>
        </w:rPr>
        <w:t>azdasági erdőterület övezeteiben az erdő rendeltetésének megfelelő erdő- és vadgazdálkodási célú építmények, valamint gazdasági épület megléte, vagy azzal egyidejű építés esetén maximum 120 m</w:t>
      </w:r>
      <w:r w:rsidR="00D07BA6" w:rsidRPr="004D652D">
        <w:rPr>
          <w:rFonts w:ascii="Arial" w:hAnsi="Arial" w:cs="Arial"/>
          <w:sz w:val="22"/>
          <w:szCs w:val="22"/>
          <w:vertAlign w:val="superscript"/>
          <w:lang w:eastAsia="ar-SA"/>
        </w:rPr>
        <w:t>2</w:t>
      </w:r>
      <w:r w:rsidR="00D07BA6" w:rsidRPr="004D652D">
        <w:rPr>
          <w:rFonts w:ascii="Arial" w:hAnsi="Arial" w:cs="Arial"/>
          <w:sz w:val="22"/>
          <w:szCs w:val="22"/>
          <w:lang w:eastAsia="ar-SA"/>
        </w:rPr>
        <w:t xml:space="preserve"> bruttó alapterülettel, s legfeljebb 2 egységes lakóépület helyezhető el. </w:t>
      </w:r>
    </w:p>
    <w:p w:rsidR="00D07BA6" w:rsidRPr="004D652D" w:rsidRDefault="00D07BA6" w:rsidP="00345CDC">
      <w:pPr>
        <w:numPr>
          <w:ilvl w:val="0"/>
          <w:numId w:val="92"/>
        </w:numPr>
        <w:spacing w:after="120"/>
        <w:jc w:val="both"/>
        <w:rPr>
          <w:rFonts w:ascii="Arial" w:hAnsi="Arial" w:cs="Arial"/>
          <w:sz w:val="22"/>
          <w:szCs w:val="22"/>
          <w:lang w:eastAsia="ar-SA"/>
        </w:rPr>
      </w:pPr>
      <w:r w:rsidRPr="004D652D">
        <w:rPr>
          <w:rFonts w:ascii="Arial" w:hAnsi="Arial" w:cs="Arial"/>
          <w:sz w:val="22"/>
          <w:szCs w:val="22"/>
          <w:lang w:eastAsia="ar-SA"/>
        </w:rPr>
        <w:t xml:space="preserve">Az </w:t>
      </w:r>
      <w:r w:rsidR="00586CE5" w:rsidRPr="004D652D">
        <w:rPr>
          <w:rFonts w:ascii="Arial" w:hAnsi="Arial" w:cs="Arial"/>
          <w:sz w:val="22"/>
          <w:szCs w:val="22"/>
          <w:lang w:eastAsia="ar-SA"/>
        </w:rPr>
        <w:t xml:space="preserve">Eg-1 </w:t>
      </w:r>
      <w:r w:rsidRPr="004D652D">
        <w:rPr>
          <w:rFonts w:ascii="Arial" w:hAnsi="Arial" w:cs="Arial"/>
          <w:sz w:val="22"/>
          <w:szCs w:val="22"/>
          <w:lang w:eastAsia="ar-SA"/>
        </w:rPr>
        <w:t>övezet telkein az építés feltételei:</w:t>
      </w:r>
    </w:p>
    <w:p w:rsidR="00D07BA6" w:rsidRPr="004D652D" w:rsidRDefault="00D07BA6" w:rsidP="00345CDC">
      <w:pPr>
        <w:pStyle w:val="felsorols"/>
        <w:numPr>
          <w:ilvl w:val="0"/>
          <w:numId w:val="93"/>
        </w:numPr>
        <w:tabs>
          <w:tab w:val="left" w:pos="1495"/>
        </w:tabs>
        <w:rPr>
          <w:rFonts w:ascii="Arial" w:hAnsi="Arial" w:cs="Arial"/>
          <w:sz w:val="22"/>
        </w:rPr>
      </w:pPr>
      <w:r w:rsidRPr="004D652D">
        <w:rPr>
          <w:rFonts w:ascii="Arial" w:hAnsi="Arial" w:cs="Arial"/>
          <w:sz w:val="22"/>
        </w:rPr>
        <w:t>a kialakítható/beépíthető telek területe legalább 100.000 m</w:t>
      </w:r>
      <w:r w:rsidRPr="004D652D">
        <w:rPr>
          <w:rFonts w:ascii="Arial" w:hAnsi="Arial" w:cs="Arial"/>
          <w:sz w:val="22"/>
          <w:vertAlign w:val="superscript"/>
        </w:rPr>
        <w:t>2</w:t>
      </w:r>
      <w:r w:rsidRPr="004D652D">
        <w:rPr>
          <w:rFonts w:ascii="Arial" w:hAnsi="Arial" w:cs="Arial"/>
          <w:sz w:val="22"/>
        </w:rPr>
        <w:t xml:space="preserve"> (10ha), </w:t>
      </w:r>
    </w:p>
    <w:p w:rsidR="00D07BA6" w:rsidRPr="004D652D" w:rsidRDefault="00D07BA6" w:rsidP="00345CDC">
      <w:pPr>
        <w:pStyle w:val="felsorols"/>
        <w:numPr>
          <w:ilvl w:val="0"/>
          <w:numId w:val="93"/>
        </w:numPr>
        <w:tabs>
          <w:tab w:val="left" w:pos="1495"/>
        </w:tabs>
        <w:rPr>
          <w:rFonts w:ascii="Arial" w:hAnsi="Arial" w:cs="Arial"/>
          <w:sz w:val="22"/>
        </w:rPr>
      </w:pPr>
      <w:r w:rsidRPr="004D652D">
        <w:rPr>
          <w:rFonts w:ascii="Arial" w:hAnsi="Arial" w:cs="Arial"/>
          <w:sz w:val="22"/>
        </w:rPr>
        <w:t>a beépítés módja: szabadonálló,</w:t>
      </w:r>
    </w:p>
    <w:p w:rsidR="00D07BA6" w:rsidRPr="004D652D" w:rsidRDefault="00D07BA6" w:rsidP="00345CDC">
      <w:pPr>
        <w:pStyle w:val="felsorols"/>
        <w:numPr>
          <w:ilvl w:val="0"/>
          <w:numId w:val="93"/>
        </w:numPr>
        <w:tabs>
          <w:tab w:val="left" w:pos="1495"/>
        </w:tabs>
        <w:rPr>
          <w:rFonts w:ascii="Arial" w:hAnsi="Arial" w:cs="Arial"/>
          <w:sz w:val="22"/>
        </w:rPr>
      </w:pPr>
      <w:r w:rsidRPr="004D652D">
        <w:rPr>
          <w:rFonts w:ascii="Arial" w:hAnsi="Arial" w:cs="Arial"/>
          <w:sz w:val="22"/>
        </w:rPr>
        <w:t>a beépítés mértéke legfeljebb: 0,5%,</w:t>
      </w:r>
    </w:p>
    <w:p w:rsidR="00D07BA6" w:rsidRPr="004D652D" w:rsidRDefault="00D07BA6" w:rsidP="00345CDC">
      <w:pPr>
        <w:pStyle w:val="felsorols"/>
        <w:numPr>
          <w:ilvl w:val="0"/>
          <w:numId w:val="93"/>
        </w:numPr>
        <w:tabs>
          <w:tab w:val="left" w:pos="1495"/>
        </w:tabs>
        <w:rPr>
          <w:rFonts w:ascii="Arial" w:hAnsi="Arial" w:cs="Arial"/>
          <w:sz w:val="22"/>
        </w:rPr>
      </w:pPr>
      <w:r w:rsidRPr="004D652D">
        <w:rPr>
          <w:rFonts w:ascii="Arial" w:hAnsi="Arial" w:cs="Arial"/>
          <w:sz w:val="22"/>
        </w:rPr>
        <w:t>a megengedett maximális épületmagasság: 5,5 m,</w:t>
      </w:r>
    </w:p>
    <w:p w:rsidR="00D07BA6" w:rsidRPr="004D652D" w:rsidRDefault="00D07BA6" w:rsidP="00345CDC">
      <w:pPr>
        <w:pStyle w:val="felsorols"/>
        <w:numPr>
          <w:ilvl w:val="0"/>
          <w:numId w:val="93"/>
        </w:numPr>
        <w:tabs>
          <w:tab w:val="left" w:pos="1495"/>
        </w:tabs>
        <w:spacing w:after="120"/>
        <w:ind w:left="1491" w:hanging="357"/>
        <w:rPr>
          <w:rFonts w:ascii="Arial" w:hAnsi="Arial" w:cs="Arial"/>
          <w:sz w:val="22"/>
        </w:rPr>
      </w:pPr>
      <w:r w:rsidRPr="004D652D">
        <w:rPr>
          <w:rFonts w:ascii="Arial" w:hAnsi="Arial" w:cs="Arial"/>
          <w:sz w:val="22"/>
        </w:rPr>
        <w:t>közművesíttség mértéke: legalább hiányos.</w:t>
      </w:r>
    </w:p>
    <w:p w:rsidR="00D07BA6" w:rsidRPr="004D652D" w:rsidRDefault="00586CE5" w:rsidP="00345CDC">
      <w:pPr>
        <w:numPr>
          <w:ilvl w:val="0"/>
          <w:numId w:val="92"/>
        </w:numPr>
        <w:spacing w:after="120"/>
        <w:jc w:val="both"/>
        <w:rPr>
          <w:rFonts w:ascii="Arial" w:hAnsi="Arial" w:cs="Arial"/>
          <w:sz w:val="22"/>
          <w:szCs w:val="22"/>
          <w:lang w:eastAsia="ar-SA"/>
        </w:rPr>
      </w:pPr>
      <w:r w:rsidRPr="004D652D">
        <w:rPr>
          <w:rFonts w:ascii="Arial" w:hAnsi="Arial" w:cs="Arial"/>
          <w:sz w:val="22"/>
          <w:szCs w:val="22"/>
          <w:lang w:eastAsia="ar-SA"/>
        </w:rPr>
        <w:t>Az Eg-1 jelű g</w:t>
      </w:r>
      <w:r w:rsidR="00F6234A" w:rsidRPr="004D652D">
        <w:rPr>
          <w:rFonts w:ascii="Arial" w:hAnsi="Arial" w:cs="Arial"/>
          <w:sz w:val="22"/>
          <w:szCs w:val="22"/>
          <w:lang w:eastAsia="ar-SA"/>
        </w:rPr>
        <w:t>azdasági erdőterület övezet</w:t>
      </w:r>
      <w:r w:rsidR="00D07BA6" w:rsidRPr="004D652D">
        <w:rPr>
          <w:rFonts w:ascii="Arial" w:hAnsi="Arial" w:cs="Arial"/>
          <w:sz w:val="22"/>
          <w:szCs w:val="22"/>
          <w:lang w:eastAsia="ar-SA"/>
        </w:rPr>
        <w:t>ében legalább hiányos közművesítettségi szint a beépítés feltétele. De legalább szükséges a villamosenergia ellátás, fúrt kút a vízellátáshoz és szennyvíz közműpótló berendezés biztosítása.</w:t>
      </w:r>
    </w:p>
    <w:p w:rsidR="00D07BA6" w:rsidRPr="004D652D" w:rsidRDefault="00D07BA6" w:rsidP="00345CDC">
      <w:pPr>
        <w:numPr>
          <w:ilvl w:val="0"/>
          <w:numId w:val="92"/>
        </w:numPr>
        <w:spacing w:after="120"/>
        <w:jc w:val="both"/>
        <w:rPr>
          <w:rFonts w:ascii="Arial" w:hAnsi="Arial" w:cs="Arial"/>
          <w:lang w:eastAsia="ar-SA"/>
        </w:rPr>
      </w:pPr>
      <w:r w:rsidRPr="004D652D">
        <w:rPr>
          <w:rFonts w:ascii="Arial" w:hAnsi="Arial" w:cs="Arial"/>
          <w:sz w:val="22"/>
          <w:szCs w:val="22"/>
          <w:lang w:eastAsia="ar-SA"/>
        </w:rPr>
        <w:t xml:space="preserve">Az </w:t>
      </w:r>
      <w:r w:rsidR="00586CE5" w:rsidRPr="004D652D">
        <w:rPr>
          <w:rFonts w:ascii="Arial" w:hAnsi="Arial" w:cs="Arial"/>
          <w:sz w:val="22"/>
          <w:szCs w:val="22"/>
          <w:lang w:eastAsia="ar-SA"/>
        </w:rPr>
        <w:t xml:space="preserve">Eg-1 </w:t>
      </w:r>
      <w:r w:rsidRPr="004D652D">
        <w:rPr>
          <w:rFonts w:ascii="Arial" w:hAnsi="Arial" w:cs="Arial"/>
          <w:sz w:val="22"/>
          <w:szCs w:val="22"/>
          <w:lang w:eastAsia="ar-SA"/>
        </w:rPr>
        <w:t>övezetben épített épületek tájba illeszkedése látványtervvel igazolandó.</w:t>
      </w:r>
      <w:r w:rsidRPr="004D652D">
        <w:rPr>
          <w:rFonts w:ascii="Arial" w:hAnsi="Arial" w:cs="Arial"/>
          <w:lang w:eastAsia="ar-SA"/>
        </w:rPr>
        <w:t xml:space="preserve"> </w:t>
      </w:r>
    </w:p>
    <w:p w:rsidR="00586CE5" w:rsidRPr="004D652D" w:rsidRDefault="00586CE5" w:rsidP="00345CDC">
      <w:pPr>
        <w:numPr>
          <w:ilvl w:val="0"/>
          <w:numId w:val="92"/>
        </w:numPr>
        <w:spacing w:after="120"/>
        <w:jc w:val="both"/>
        <w:rPr>
          <w:rFonts w:ascii="Arial" w:hAnsi="Arial" w:cs="Arial"/>
          <w:lang w:eastAsia="ar-SA"/>
        </w:rPr>
      </w:pPr>
      <w:r w:rsidRPr="004D652D">
        <w:rPr>
          <w:rFonts w:ascii="Arial" w:hAnsi="Arial" w:cs="Arial"/>
          <w:lang w:eastAsia="ar-SA"/>
        </w:rPr>
        <w:t>Az Eg-2 jelű övezetben épület nem építhető, terepszint alatti beépítés nem megengedett.</w:t>
      </w:r>
    </w:p>
    <w:p w:rsidR="00500FAE" w:rsidRPr="004D652D" w:rsidRDefault="00500FAE" w:rsidP="00D07BA6">
      <w:pPr>
        <w:pStyle w:val="Cmsor3"/>
        <w:spacing w:after="120"/>
        <w:jc w:val="center"/>
        <w:rPr>
          <w:sz w:val="24"/>
          <w:szCs w:val="24"/>
        </w:rPr>
      </w:pPr>
      <w:bookmarkStart w:id="12" w:name="_Toc233606925"/>
    </w:p>
    <w:p w:rsidR="00D07BA6" w:rsidRPr="004D652D" w:rsidRDefault="00D07BA6" w:rsidP="00D07BA6">
      <w:pPr>
        <w:pStyle w:val="Cmsor3"/>
        <w:spacing w:after="120"/>
        <w:jc w:val="center"/>
        <w:rPr>
          <w:sz w:val="24"/>
          <w:szCs w:val="24"/>
        </w:rPr>
      </w:pPr>
      <w:r w:rsidRPr="004D652D">
        <w:rPr>
          <w:sz w:val="24"/>
          <w:szCs w:val="24"/>
        </w:rPr>
        <w:t>Erdőterület – közjóléti erdők területe</w:t>
      </w:r>
      <w:bookmarkEnd w:id="12"/>
      <w:r w:rsidR="00322AE0" w:rsidRPr="004D652D">
        <w:rPr>
          <w:sz w:val="24"/>
          <w:szCs w:val="24"/>
        </w:rPr>
        <w:t xml:space="preserve"> </w:t>
      </w:r>
      <w:r w:rsidR="00F86D52" w:rsidRPr="004D652D">
        <w:rPr>
          <w:sz w:val="24"/>
          <w:szCs w:val="24"/>
        </w:rPr>
        <w:t>(Ek</w:t>
      </w:r>
      <w:r w:rsidR="00322AE0" w:rsidRPr="004D652D">
        <w:rPr>
          <w:sz w:val="24"/>
          <w:szCs w:val="24"/>
        </w:rPr>
        <w:t>)</w:t>
      </w:r>
    </w:p>
    <w:p w:rsidR="00D07BA6" w:rsidRPr="004D652D" w:rsidRDefault="00E34CF8" w:rsidP="00D07BA6">
      <w:pPr>
        <w:spacing w:after="120"/>
        <w:jc w:val="center"/>
        <w:rPr>
          <w:rFonts w:ascii="Arial" w:hAnsi="Arial" w:cs="Arial"/>
          <w:b/>
        </w:rPr>
      </w:pPr>
      <w:r w:rsidRPr="004D652D">
        <w:rPr>
          <w:rFonts w:ascii="Arial" w:hAnsi="Arial" w:cs="Arial"/>
          <w:b/>
        </w:rPr>
        <w:t>5</w:t>
      </w:r>
      <w:r w:rsidR="00D07BA6" w:rsidRPr="004D652D">
        <w:rPr>
          <w:rFonts w:ascii="Arial" w:hAnsi="Arial" w:cs="Arial"/>
          <w:b/>
        </w:rPr>
        <w:t>4. §</w:t>
      </w:r>
    </w:p>
    <w:p w:rsidR="00F86D52" w:rsidRPr="004D652D" w:rsidRDefault="00F86D52" w:rsidP="00F86D52">
      <w:pPr>
        <w:pStyle w:val="viChar"/>
        <w:numPr>
          <w:ilvl w:val="0"/>
          <w:numId w:val="62"/>
        </w:numPr>
        <w:spacing w:after="120"/>
        <w:rPr>
          <w:rFonts w:ascii="Arial" w:hAnsi="Arial" w:cs="Arial"/>
          <w:spacing w:val="-6"/>
          <w:sz w:val="22"/>
        </w:rPr>
      </w:pPr>
      <w:r w:rsidRPr="004D652D">
        <w:rPr>
          <w:rFonts w:ascii="Arial" w:hAnsi="Arial" w:cs="Arial"/>
          <w:spacing w:val="-6"/>
          <w:sz w:val="22"/>
        </w:rPr>
        <w:t xml:space="preserve">Közjóléti erdőterület a Szabályozási terven Ek jellel jelölt, egészségügyi-szociális, turisztikai, valamint oktatási és kutatási célokat szolgáló erdőterület. </w:t>
      </w:r>
    </w:p>
    <w:p w:rsidR="00F86D52" w:rsidRPr="004D652D" w:rsidRDefault="00586CE5" w:rsidP="00F86D52">
      <w:pPr>
        <w:pStyle w:val="viChar"/>
        <w:numPr>
          <w:ilvl w:val="0"/>
          <w:numId w:val="62"/>
        </w:numPr>
        <w:spacing w:after="120"/>
        <w:rPr>
          <w:rFonts w:ascii="Arial" w:hAnsi="Arial" w:cs="Arial"/>
          <w:spacing w:val="-6"/>
          <w:sz w:val="22"/>
        </w:rPr>
      </w:pPr>
      <w:r w:rsidRPr="004D652D">
        <w:rPr>
          <w:rFonts w:ascii="Arial" w:hAnsi="Arial" w:cs="Arial"/>
          <w:sz w:val="22"/>
        </w:rPr>
        <w:t>Az Ek-1 jelű k</w:t>
      </w:r>
      <w:r w:rsidR="00F86D52" w:rsidRPr="004D652D">
        <w:rPr>
          <w:rFonts w:ascii="Arial" w:hAnsi="Arial" w:cs="Arial"/>
          <w:sz w:val="22"/>
        </w:rPr>
        <w:t>özjóléti erdőterület övezeteiben természetvédelmi céllal összeegyeztetve elhelyezhetők a pihenést, az erdőhöz kötődő rekreációt szolgáló, valamint oktatási, ismeretterjesztési építmények.</w:t>
      </w:r>
    </w:p>
    <w:p w:rsidR="00F86D52" w:rsidRPr="004D652D" w:rsidRDefault="00F86D52" w:rsidP="00F86D52">
      <w:pPr>
        <w:pStyle w:val="viChar"/>
        <w:numPr>
          <w:ilvl w:val="0"/>
          <w:numId w:val="62"/>
        </w:numPr>
        <w:spacing w:after="120"/>
        <w:rPr>
          <w:rFonts w:ascii="Arial" w:hAnsi="Arial" w:cs="Arial"/>
          <w:spacing w:val="-6"/>
          <w:sz w:val="22"/>
        </w:rPr>
      </w:pPr>
      <w:r w:rsidRPr="004D652D">
        <w:rPr>
          <w:rFonts w:ascii="Arial" w:hAnsi="Arial" w:cs="Arial"/>
          <w:sz w:val="22"/>
        </w:rPr>
        <w:t>A (2) bekezdés szerinti rendeltetésű épületekben elhelyezhető szállás és vendéglátó, illetve állattartó építmények, illetve a tulajdonos, használó és a személyzet számára szolgáló lakások. Lakások maximum 120m</w:t>
      </w:r>
      <w:r w:rsidRPr="004D652D">
        <w:rPr>
          <w:rFonts w:ascii="Arial" w:hAnsi="Arial" w:cs="Arial"/>
          <w:sz w:val="22"/>
          <w:vertAlign w:val="superscript"/>
        </w:rPr>
        <w:t>2</w:t>
      </w:r>
      <w:r w:rsidRPr="004D652D">
        <w:rPr>
          <w:rFonts w:ascii="Arial" w:hAnsi="Arial" w:cs="Arial"/>
          <w:sz w:val="22"/>
        </w:rPr>
        <w:t xml:space="preserve"> bruttó alapterülettel, s legfeljebb 2 lakóegységgel építhetők. </w:t>
      </w:r>
    </w:p>
    <w:p w:rsidR="00F86D52" w:rsidRPr="004D652D" w:rsidRDefault="00F86D52" w:rsidP="00F86D52">
      <w:pPr>
        <w:pStyle w:val="viChar"/>
        <w:numPr>
          <w:ilvl w:val="0"/>
          <w:numId w:val="62"/>
        </w:numPr>
        <w:spacing w:after="120"/>
        <w:rPr>
          <w:rFonts w:ascii="Arial" w:hAnsi="Arial" w:cs="Arial"/>
          <w:sz w:val="22"/>
        </w:rPr>
      </w:pPr>
      <w:r w:rsidRPr="004D652D">
        <w:rPr>
          <w:rFonts w:ascii="Arial" w:hAnsi="Arial" w:cs="Arial"/>
          <w:sz w:val="22"/>
        </w:rPr>
        <w:t>Közjóléti erdőterület övezet területén, mely Natura 2000 területbe tartozik építmények helyének kijelöléséhez a jogszabályokban megállapított hatásbecslést kell készíteni.</w:t>
      </w:r>
    </w:p>
    <w:p w:rsidR="00F86D52" w:rsidRPr="004D652D" w:rsidRDefault="00F86D52" w:rsidP="00F86D52">
      <w:pPr>
        <w:pStyle w:val="viChar"/>
        <w:numPr>
          <w:ilvl w:val="0"/>
          <w:numId w:val="62"/>
        </w:numPr>
        <w:spacing w:after="120"/>
        <w:rPr>
          <w:rFonts w:ascii="Arial" w:hAnsi="Arial" w:cs="Arial"/>
          <w:spacing w:val="-6"/>
          <w:sz w:val="22"/>
        </w:rPr>
      </w:pPr>
      <w:r w:rsidRPr="004D652D">
        <w:rPr>
          <w:rFonts w:ascii="Arial" w:hAnsi="Arial" w:cs="Arial"/>
          <w:spacing w:val="-6"/>
          <w:sz w:val="22"/>
        </w:rPr>
        <w:t>Ek</w:t>
      </w:r>
      <w:r w:rsidR="00586CE5" w:rsidRPr="004D652D">
        <w:rPr>
          <w:rFonts w:ascii="Arial" w:hAnsi="Arial" w:cs="Arial"/>
          <w:spacing w:val="-6"/>
          <w:sz w:val="22"/>
        </w:rPr>
        <w:t>-1</w:t>
      </w:r>
      <w:r w:rsidRPr="004D652D">
        <w:rPr>
          <w:rFonts w:ascii="Arial" w:hAnsi="Arial" w:cs="Arial"/>
          <w:spacing w:val="-6"/>
          <w:sz w:val="22"/>
        </w:rPr>
        <w:t xml:space="preserve"> övezetben az építés feltételei:</w:t>
      </w:r>
    </w:p>
    <w:p w:rsidR="00F86D52" w:rsidRPr="004D652D" w:rsidRDefault="00F86D52" w:rsidP="00F86D52">
      <w:pPr>
        <w:pStyle w:val="felsorols"/>
        <w:numPr>
          <w:ilvl w:val="1"/>
          <w:numId w:val="62"/>
        </w:numPr>
        <w:tabs>
          <w:tab w:val="left" w:pos="1495"/>
        </w:tabs>
        <w:spacing w:after="120"/>
        <w:rPr>
          <w:rFonts w:ascii="Arial" w:hAnsi="Arial" w:cs="Arial"/>
          <w:spacing w:val="-6"/>
          <w:sz w:val="22"/>
        </w:rPr>
      </w:pPr>
      <w:r w:rsidRPr="004D652D">
        <w:rPr>
          <w:rFonts w:ascii="Arial" w:hAnsi="Arial" w:cs="Arial"/>
          <w:spacing w:val="-6"/>
          <w:sz w:val="22"/>
        </w:rPr>
        <w:t xml:space="preserve">a beépíthető telek területe legalább </w:t>
      </w:r>
      <w:smartTag w:uri="urn:schemas-microsoft-com:office:smarttags" w:element="metricconverter">
        <w:smartTagPr>
          <w:attr w:name="ProductID" w:val="100.000 m2"/>
        </w:smartTagPr>
        <w:r w:rsidRPr="004D652D">
          <w:rPr>
            <w:rFonts w:ascii="Arial" w:hAnsi="Arial" w:cs="Arial"/>
            <w:spacing w:val="-6"/>
            <w:sz w:val="22"/>
          </w:rPr>
          <w:t>100.000 m</w:t>
        </w:r>
        <w:r w:rsidRPr="004D652D">
          <w:rPr>
            <w:rFonts w:ascii="Arial" w:hAnsi="Arial" w:cs="Arial"/>
            <w:spacing w:val="-6"/>
            <w:sz w:val="22"/>
            <w:vertAlign w:val="superscript"/>
          </w:rPr>
          <w:t>2</w:t>
        </w:r>
      </w:smartTag>
      <w:r w:rsidRPr="004D652D">
        <w:rPr>
          <w:rFonts w:ascii="Arial" w:hAnsi="Arial" w:cs="Arial"/>
          <w:spacing w:val="-6"/>
          <w:sz w:val="22"/>
        </w:rPr>
        <w:t xml:space="preserve"> (10ha), </w:t>
      </w:r>
    </w:p>
    <w:p w:rsidR="00F86D52" w:rsidRPr="004D652D" w:rsidRDefault="00F86D52" w:rsidP="00F86D52">
      <w:pPr>
        <w:pStyle w:val="felsorols"/>
        <w:numPr>
          <w:ilvl w:val="1"/>
          <w:numId w:val="62"/>
        </w:numPr>
        <w:tabs>
          <w:tab w:val="left" w:pos="1495"/>
        </w:tabs>
        <w:spacing w:after="120"/>
        <w:rPr>
          <w:rFonts w:ascii="Arial" w:hAnsi="Arial" w:cs="Arial"/>
          <w:spacing w:val="-6"/>
          <w:sz w:val="22"/>
        </w:rPr>
      </w:pPr>
      <w:r w:rsidRPr="004D652D">
        <w:rPr>
          <w:rFonts w:ascii="Arial" w:hAnsi="Arial" w:cs="Arial"/>
          <w:spacing w:val="-6"/>
          <w:sz w:val="22"/>
        </w:rPr>
        <w:t>a beépítés módja: szabadonálló,</w:t>
      </w:r>
    </w:p>
    <w:p w:rsidR="00F86D52" w:rsidRPr="004D652D" w:rsidRDefault="00F86D52" w:rsidP="00F86D52">
      <w:pPr>
        <w:pStyle w:val="felsorols"/>
        <w:numPr>
          <w:ilvl w:val="1"/>
          <w:numId w:val="62"/>
        </w:numPr>
        <w:tabs>
          <w:tab w:val="left" w:pos="1495"/>
        </w:tabs>
        <w:spacing w:after="120"/>
        <w:rPr>
          <w:rFonts w:ascii="Arial" w:hAnsi="Arial" w:cs="Arial"/>
          <w:spacing w:val="-6"/>
          <w:sz w:val="22"/>
        </w:rPr>
      </w:pPr>
      <w:r w:rsidRPr="004D652D">
        <w:rPr>
          <w:rFonts w:ascii="Arial" w:hAnsi="Arial" w:cs="Arial"/>
          <w:spacing w:val="-6"/>
          <w:sz w:val="22"/>
        </w:rPr>
        <w:t xml:space="preserve">a beépítés mértéke legfeljebb: 0,5%, </w:t>
      </w:r>
    </w:p>
    <w:p w:rsidR="00F86D52" w:rsidRPr="004D652D" w:rsidRDefault="00F86D52" w:rsidP="00F86D52">
      <w:pPr>
        <w:pStyle w:val="felsorols"/>
        <w:numPr>
          <w:ilvl w:val="1"/>
          <w:numId w:val="62"/>
        </w:numPr>
        <w:tabs>
          <w:tab w:val="left" w:pos="1495"/>
        </w:tabs>
        <w:spacing w:after="120"/>
        <w:rPr>
          <w:rFonts w:ascii="Arial" w:hAnsi="Arial" w:cs="Arial"/>
          <w:spacing w:val="-6"/>
          <w:sz w:val="22"/>
        </w:rPr>
      </w:pPr>
      <w:r w:rsidRPr="004D652D">
        <w:rPr>
          <w:rFonts w:ascii="Arial" w:hAnsi="Arial" w:cs="Arial"/>
          <w:spacing w:val="-6"/>
          <w:sz w:val="22"/>
        </w:rPr>
        <w:t xml:space="preserve">egy épület maximális szintterülete </w:t>
      </w:r>
      <w:smartTag w:uri="urn:schemas-microsoft-com:office:smarttags" w:element="metricconverter">
        <w:smartTagPr>
          <w:attr w:name="ProductID" w:val="1000 m2"/>
        </w:smartTagPr>
        <w:r w:rsidRPr="004D652D">
          <w:rPr>
            <w:rFonts w:ascii="Arial" w:hAnsi="Arial" w:cs="Arial"/>
            <w:spacing w:val="-6"/>
            <w:sz w:val="22"/>
          </w:rPr>
          <w:t>1000 m</w:t>
        </w:r>
        <w:r w:rsidRPr="004D652D">
          <w:rPr>
            <w:rFonts w:ascii="Arial" w:hAnsi="Arial" w:cs="Arial"/>
            <w:spacing w:val="-6"/>
            <w:sz w:val="22"/>
            <w:vertAlign w:val="superscript"/>
          </w:rPr>
          <w:t>2</w:t>
        </w:r>
      </w:smartTag>
      <w:r w:rsidRPr="004D652D">
        <w:rPr>
          <w:rFonts w:ascii="Arial" w:hAnsi="Arial" w:cs="Arial"/>
          <w:spacing w:val="-6"/>
          <w:sz w:val="22"/>
        </w:rPr>
        <w:t xml:space="preserve"> lehet.</w:t>
      </w:r>
    </w:p>
    <w:p w:rsidR="00F86D52" w:rsidRPr="004D652D" w:rsidRDefault="00F86D52" w:rsidP="00F86D52">
      <w:pPr>
        <w:pStyle w:val="felsorols"/>
        <w:numPr>
          <w:ilvl w:val="1"/>
          <w:numId w:val="62"/>
        </w:numPr>
        <w:tabs>
          <w:tab w:val="left" w:pos="1495"/>
        </w:tabs>
        <w:spacing w:after="120"/>
        <w:rPr>
          <w:rFonts w:ascii="Arial" w:hAnsi="Arial" w:cs="Arial"/>
          <w:spacing w:val="-6"/>
          <w:sz w:val="22"/>
        </w:rPr>
      </w:pPr>
      <w:r w:rsidRPr="004D652D">
        <w:rPr>
          <w:rFonts w:ascii="Arial" w:hAnsi="Arial" w:cs="Arial"/>
          <w:spacing w:val="-6"/>
          <w:sz w:val="22"/>
        </w:rPr>
        <w:t xml:space="preserve">a megengedett maximális épületmagasság: </w:t>
      </w:r>
      <w:smartTag w:uri="urn:schemas-microsoft-com:office:smarttags" w:element="metricconverter">
        <w:smartTagPr>
          <w:attr w:name="ProductID" w:val="6,0 m"/>
        </w:smartTagPr>
        <w:r w:rsidRPr="004D652D">
          <w:rPr>
            <w:rFonts w:ascii="Arial" w:hAnsi="Arial" w:cs="Arial"/>
            <w:spacing w:val="-6"/>
            <w:sz w:val="22"/>
          </w:rPr>
          <w:t>6,0 m</w:t>
        </w:r>
      </w:smartTag>
      <w:r w:rsidRPr="004D652D">
        <w:rPr>
          <w:rFonts w:ascii="Arial" w:hAnsi="Arial" w:cs="Arial"/>
          <w:spacing w:val="-6"/>
          <w:sz w:val="22"/>
        </w:rPr>
        <w:t>,</w:t>
      </w:r>
    </w:p>
    <w:p w:rsidR="00F86D52" w:rsidRPr="004D652D" w:rsidRDefault="00F86D52" w:rsidP="00F86D52">
      <w:pPr>
        <w:numPr>
          <w:ilvl w:val="0"/>
          <w:numId w:val="62"/>
        </w:numPr>
        <w:autoSpaceDE w:val="0"/>
        <w:autoSpaceDN w:val="0"/>
        <w:adjustRightInd w:val="0"/>
        <w:spacing w:after="120"/>
        <w:jc w:val="both"/>
        <w:rPr>
          <w:rFonts w:ascii="Arial" w:hAnsi="Arial" w:cs="Arial"/>
          <w:sz w:val="22"/>
          <w:szCs w:val="22"/>
        </w:rPr>
      </w:pPr>
      <w:r w:rsidRPr="004D652D">
        <w:rPr>
          <w:rFonts w:ascii="Arial" w:hAnsi="Arial" w:cs="Arial"/>
          <w:spacing w:val="-6"/>
          <w:sz w:val="22"/>
          <w:szCs w:val="22"/>
        </w:rPr>
        <w:t xml:space="preserve">Közjóléti erdőterület övezeteiben </w:t>
      </w:r>
      <w:r w:rsidRPr="004D652D">
        <w:rPr>
          <w:rFonts w:ascii="Arial" w:hAnsi="Arial" w:cs="Arial"/>
          <w:sz w:val="22"/>
          <w:szCs w:val="22"/>
        </w:rPr>
        <w:t xml:space="preserve">legalább hiányos közművesítettségi szint </w:t>
      </w:r>
      <w:r w:rsidRPr="004D652D">
        <w:rPr>
          <w:rFonts w:ascii="Arial" w:hAnsi="Arial" w:cs="Arial"/>
          <w:bCs/>
          <w:sz w:val="22"/>
          <w:szCs w:val="22"/>
        </w:rPr>
        <w:t>a</w:t>
      </w:r>
      <w:r w:rsidRPr="004D652D">
        <w:rPr>
          <w:rFonts w:ascii="Arial" w:hAnsi="Arial" w:cs="Arial"/>
          <w:sz w:val="22"/>
          <w:szCs w:val="22"/>
        </w:rPr>
        <w:t xml:space="preserve"> beépítés feltétele. De legalább szükséges a villamosenergia ellátás, fúrt kút a vízellátáshoz és szennyvíz közműpótló berendezés biztosítása.</w:t>
      </w:r>
    </w:p>
    <w:p w:rsidR="00F86D52" w:rsidRPr="004D652D" w:rsidRDefault="00F86D52" w:rsidP="00F86D52">
      <w:pPr>
        <w:numPr>
          <w:ilvl w:val="0"/>
          <w:numId w:val="62"/>
        </w:numPr>
        <w:spacing w:after="120"/>
        <w:jc w:val="both"/>
        <w:rPr>
          <w:rFonts w:ascii="Arial" w:hAnsi="Arial" w:cs="Arial"/>
          <w:sz w:val="22"/>
          <w:szCs w:val="22"/>
          <w:lang w:eastAsia="ar-SA"/>
        </w:rPr>
      </w:pPr>
      <w:r w:rsidRPr="004D652D">
        <w:rPr>
          <w:rFonts w:ascii="Arial" w:hAnsi="Arial" w:cs="Arial"/>
          <w:sz w:val="22"/>
          <w:szCs w:val="22"/>
          <w:lang w:eastAsia="ar-SA"/>
        </w:rPr>
        <w:t xml:space="preserve">Az </w:t>
      </w:r>
      <w:r w:rsidR="00586CE5" w:rsidRPr="004D652D">
        <w:rPr>
          <w:rFonts w:ascii="Arial" w:hAnsi="Arial" w:cs="Arial"/>
          <w:sz w:val="22"/>
          <w:szCs w:val="22"/>
          <w:lang w:eastAsia="ar-SA"/>
        </w:rPr>
        <w:t xml:space="preserve">Ek-1 jelű </w:t>
      </w:r>
      <w:r w:rsidRPr="004D652D">
        <w:rPr>
          <w:rFonts w:ascii="Arial" w:hAnsi="Arial" w:cs="Arial"/>
          <w:sz w:val="22"/>
          <w:szCs w:val="22"/>
          <w:lang w:eastAsia="ar-SA"/>
        </w:rPr>
        <w:t xml:space="preserve">övezetben épített épületek, nagyobb léptékű építmények tájba illeszkedése látványtervvel igazolandó a környezeti állapotadat részeként. </w:t>
      </w:r>
    </w:p>
    <w:p w:rsidR="00586CE5" w:rsidRPr="004D652D" w:rsidRDefault="00586CE5" w:rsidP="00586CE5">
      <w:pPr>
        <w:numPr>
          <w:ilvl w:val="0"/>
          <w:numId w:val="62"/>
        </w:numPr>
        <w:spacing w:after="120"/>
        <w:jc w:val="both"/>
        <w:rPr>
          <w:rFonts w:ascii="Arial" w:hAnsi="Arial" w:cs="Arial"/>
          <w:lang w:eastAsia="ar-SA"/>
        </w:rPr>
      </w:pPr>
      <w:r w:rsidRPr="004D652D">
        <w:rPr>
          <w:rFonts w:ascii="Arial" w:hAnsi="Arial" w:cs="Arial"/>
          <w:lang w:eastAsia="ar-SA"/>
        </w:rPr>
        <w:t>Az Ek-2 jelű övezetben épület nem építhető, terepszint alatti beépítés nem megengedett.</w:t>
      </w:r>
    </w:p>
    <w:p w:rsidR="00586CE5" w:rsidRPr="004D652D" w:rsidRDefault="00586CE5" w:rsidP="00586CE5">
      <w:pPr>
        <w:spacing w:after="120"/>
        <w:ind w:left="720"/>
        <w:jc w:val="both"/>
        <w:rPr>
          <w:rFonts w:ascii="Arial" w:hAnsi="Arial" w:cs="Arial"/>
          <w:sz w:val="22"/>
          <w:szCs w:val="22"/>
          <w:lang w:eastAsia="ar-SA"/>
        </w:rPr>
      </w:pPr>
    </w:p>
    <w:p w:rsidR="00D07BA6" w:rsidRPr="004D652D" w:rsidRDefault="00D07BA6" w:rsidP="00D07BA6">
      <w:pPr>
        <w:pStyle w:val="viChar"/>
        <w:spacing w:after="120"/>
        <w:rPr>
          <w:rFonts w:ascii="Arial" w:hAnsi="Arial" w:cs="Arial"/>
          <w:spacing w:val="-6"/>
          <w:sz w:val="24"/>
          <w:szCs w:val="24"/>
        </w:rPr>
      </w:pPr>
    </w:p>
    <w:p w:rsidR="00D07BA6" w:rsidRPr="004D652D" w:rsidRDefault="00D07BA6" w:rsidP="00D07BA6">
      <w:pPr>
        <w:pStyle w:val="Cmsor3"/>
        <w:spacing w:after="120"/>
        <w:jc w:val="center"/>
        <w:rPr>
          <w:sz w:val="24"/>
          <w:szCs w:val="24"/>
        </w:rPr>
      </w:pPr>
      <w:bookmarkStart w:id="13" w:name="_Toc233606926"/>
      <w:r w:rsidRPr="004D652D">
        <w:rPr>
          <w:sz w:val="24"/>
          <w:szCs w:val="24"/>
        </w:rPr>
        <w:t>Mezőgazdasági terület</w:t>
      </w:r>
      <w:bookmarkEnd w:id="13"/>
    </w:p>
    <w:p w:rsidR="00D07BA6" w:rsidRPr="004D652D" w:rsidRDefault="00E34CF8" w:rsidP="00D07BA6">
      <w:pPr>
        <w:spacing w:after="120"/>
        <w:jc w:val="center"/>
        <w:rPr>
          <w:rFonts w:ascii="Arial" w:hAnsi="Arial" w:cs="Arial"/>
          <w:b/>
        </w:rPr>
      </w:pPr>
      <w:r w:rsidRPr="004D652D">
        <w:rPr>
          <w:rFonts w:ascii="Arial" w:hAnsi="Arial" w:cs="Arial"/>
          <w:b/>
        </w:rPr>
        <w:t>5</w:t>
      </w:r>
      <w:r w:rsidR="00D07BA6" w:rsidRPr="004D652D">
        <w:rPr>
          <w:rFonts w:ascii="Arial" w:hAnsi="Arial" w:cs="Arial"/>
          <w:b/>
        </w:rPr>
        <w:t>5. §</w:t>
      </w:r>
    </w:p>
    <w:p w:rsidR="00D07BA6" w:rsidRPr="004D652D" w:rsidRDefault="00D07BA6" w:rsidP="00345CDC">
      <w:pPr>
        <w:pStyle w:val="viChar"/>
        <w:numPr>
          <w:ilvl w:val="0"/>
          <w:numId w:val="63"/>
        </w:numPr>
        <w:spacing w:after="120"/>
        <w:rPr>
          <w:rFonts w:ascii="Arial" w:hAnsi="Arial" w:cs="Arial"/>
          <w:sz w:val="22"/>
        </w:rPr>
      </w:pPr>
      <w:r w:rsidRPr="004D652D">
        <w:rPr>
          <w:rFonts w:ascii="Arial" w:hAnsi="Arial" w:cs="Arial"/>
          <w:sz w:val="22"/>
        </w:rPr>
        <w:t>A mezőgazdasági területet a hagyományos mezőgazdasági tájhasználat, a tájkarakter megőrzése, a természeti értékek, a termőtalaj és a termőföld védelme céljából, valamint a gazdasági és településfejlesztési szempontok érvényesítése érdekében a településrendezési terv az alábbi területfelhasználási egységekre osztja:</w:t>
      </w:r>
    </w:p>
    <w:p w:rsidR="00D07BA6" w:rsidRPr="004D652D" w:rsidRDefault="00D07BA6" w:rsidP="00345CDC">
      <w:pPr>
        <w:pStyle w:val="felsorols"/>
        <w:numPr>
          <w:ilvl w:val="1"/>
          <w:numId w:val="63"/>
        </w:numPr>
        <w:tabs>
          <w:tab w:val="left" w:pos="1495"/>
        </w:tabs>
        <w:spacing w:after="120"/>
        <w:rPr>
          <w:rFonts w:ascii="Arial" w:hAnsi="Arial" w:cs="Arial"/>
          <w:sz w:val="22"/>
        </w:rPr>
      </w:pPr>
      <w:r w:rsidRPr="004D652D">
        <w:rPr>
          <w:rFonts w:ascii="Arial" w:hAnsi="Arial" w:cs="Arial"/>
          <w:sz w:val="22"/>
        </w:rPr>
        <w:t>általános mezőgazdasági terület (Má)</w:t>
      </w:r>
    </w:p>
    <w:p w:rsidR="00D07BA6" w:rsidRPr="004D652D" w:rsidRDefault="00D07BA6" w:rsidP="00345CDC">
      <w:pPr>
        <w:pStyle w:val="felsorols"/>
        <w:numPr>
          <w:ilvl w:val="1"/>
          <w:numId w:val="63"/>
        </w:numPr>
        <w:tabs>
          <w:tab w:val="left" w:pos="1495"/>
        </w:tabs>
        <w:spacing w:after="120"/>
        <w:rPr>
          <w:rFonts w:ascii="Arial" w:hAnsi="Arial" w:cs="Arial"/>
          <w:sz w:val="22"/>
        </w:rPr>
      </w:pPr>
      <w:r w:rsidRPr="004D652D">
        <w:rPr>
          <w:rFonts w:ascii="Arial" w:hAnsi="Arial" w:cs="Arial"/>
          <w:sz w:val="22"/>
        </w:rPr>
        <w:t>kertes mezőgazdasági terület</w:t>
      </w:r>
      <w:r w:rsidR="00041430" w:rsidRPr="004D652D">
        <w:rPr>
          <w:rFonts w:ascii="Arial" w:hAnsi="Arial" w:cs="Arial"/>
          <w:sz w:val="22"/>
        </w:rPr>
        <w:t xml:space="preserve">    </w:t>
      </w:r>
      <w:r w:rsidRPr="004D652D">
        <w:rPr>
          <w:rFonts w:ascii="Arial" w:hAnsi="Arial" w:cs="Arial"/>
          <w:sz w:val="22"/>
        </w:rPr>
        <w:t xml:space="preserve"> (Mk)</w:t>
      </w:r>
    </w:p>
    <w:p w:rsidR="00D07BA6" w:rsidRPr="004D652D" w:rsidRDefault="00D07BA6" w:rsidP="00345CDC">
      <w:pPr>
        <w:pStyle w:val="viChar"/>
        <w:numPr>
          <w:ilvl w:val="0"/>
          <w:numId w:val="63"/>
        </w:numPr>
        <w:spacing w:after="120"/>
        <w:rPr>
          <w:rFonts w:ascii="Arial" w:hAnsi="Arial" w:cs="Arial"/>
          <w:sz w:val="22"/>
        </w:rPr>
      </w:pPr>
      <w:r w:rsidRPr="004D652D">
        <w:rPr>
          <w:rFonts w:ascii="Arial" w:hAnsi="Arial" w:cs="Arial"/>
          <w:sz w:val="22"/>
        </w:rPr>
        <w:t xml:space="preserve">Mezőgazdasági területen építésre kerülő új épületeket takaró fásítással kell kialakítani. </w:t>
      </w:r>
    </w:p>
    <w:p w:rsidR="00D07BA6" w:rsidRPr="004D652D" w:rsidRDefault="00D07BA6" w:rsidP="00345CDC">
      <w:pPr>
        <w:pStyle w:val="viChar"/>
        <w:numPr>
          <w:ilvl w:val="0"/>
          <w:numId w:val="63"/>
        </w:numPr>
        <w:spacing w:after="120"/>
        <w:rPr>
          <w:rFonts w:ascii="Arial" w:hAnsi="Arial" w:cs="Arial"/>
          <w:sz w:val="22"/>
        </w:rPr>
      </w:pPr>
      <w:r w:rsidRPr="004D652D">
        <w:rPr>
          <w:rFonts w:ascii="Arial" w:hAnsi="Arial" w:cs="Arial"/>
          <w:sz w:val="22"/>
        </w:rPr>
        <w:t>Mezőgazdasági területen a földrészletnek csak a kivett művelési ágú illetve intenzív kertészeti művelés alatt álló része keríthető le, természetes vagy természetbe illő anyag használatával. Egyéb földrészlet nem keríthető le.</w:t>
      </w:r>
    </w:p>
    <w:p w:rsidR="00D07BA6" w:rsidRPr="004D652D" w:rsidRDefault="00D07BA6" w:rsidP="00D07BA6">
      <w:pPr>
        <w:spacing w:after="120"/>
      </w:pPr>
      <w:bookmarkStart w:id="14" w:name="_Toc233606927"/>
    </w:p>
    <w:p w:rsidR="00D07BA6" w:rsidRPr="004D652D" w:rsidRDefault="00D07BA6" w:rsidP="00D07BA6">
      <w:pPr>
        <w:pStyle w:val="Cmsor3"/>
        <w:spacing w:before="0" w:after="120"/>
        <w:jc w:val="center"/>
        <w:rPr>
          <w:sz w:val="24"/>
          <w:szCs w:val="24"/>
        </w:rPr>
      </w:pPr>
    </w:p>
    <w:p w:rsidR="00D07BA6" w:rsidRPr="004D652D" w:rsidRDefault="00D07BA6" w:rsidP="00D07BA6">
      <w:pPr>
        <w:pStyle w:val="Cmsor3"/>
        <w:spacing w:before="0" w:after="120"/>
        <w:jc w:val="center"/>
        <w:rPr>
          <w:sz w:val="24"/>
          <w:szCs w:val="24"/>
        </w:rPr>
      </w:pPr>
      <w:r w:rsidRPr="004D652D">
        <w:rPr>
          <w:sz w:val="24"/>
          <w:szCs w:val="24"/>
        </w:rPr>
        <w:t>Általános mezőgazdasági terület</w:t>
      </w:r>
      <w:bookmarkEnd w:id="14"/>
      <w:r w:rsidRPr="004D652D">
        <w:rPr>
          <w:sz w:val="24"/>
          <w:szCs w:val="24"/>
        </w:rPr>
        <w:t xml:space="preserve"> </w:t>
      </w:r>
    </w:p>
    <w:p w:rsidR="00D07BA6" w:rsidRPr="004D652D" w:rsidRDefault="00E34CF8" w:rsidP="00D07BA6">
      <w:pPr>
        <w:spacing w:after="120"/>
        <w:jc w:val="center"/>
        <w:rPr>
          <w:rFonts w:ascii="Arial" w:hAnsi="Arial" w:cs="Arial"/>
          <w:b/>
        </w:rPr>
      </w:pPr>
      <w:r w:rsidRPr="004D652D">
        <w:rPr>
          <w:rFonts w:ascii="Arial" w:hAnsi="Arial" w:cs="Arial"/>
          <w:b/>
        </w:rPr>
        <w:t>5</w:t>
      </w:r>
      <w:r w:rsidR="00D07BA6" w:rsidRPr="004D652D">
        <w:rPr>
          <w:rFonts w:ascii="Arial" w:hAnsi="Arial" w:cs="Arial"/>
          <w:b/>
        </w:rPr>
        <w:t>6. §</w:t>
      </w:r>
    </w:p>
    <w:p w:rsidR="00D07BA6" w:rsidRPr="004D652D" w:rsidRDefault="00D07BA6" w:rsidP="00345CDC">
      <w:pPr>
        <w:pStyle w:val="viChar"/>
        <w:numPr>
          <w:ilvl w:val="0"/>
          <w:numId w:val="64"/>
        </w:numPr>
        <w:spacing w:after="120"/>
        <w:rPr>
          <w:rFonts w:ascii="Arial" w:hAnsi="Arial" w:cs="Arial"/>
          <w:sz w:val="22"/>
        </w:rPr>
      </w:pPr>
      <w:r w:rsidRPr="004D652D">
        <w:rPr>
          <w:rFonts w:ascii="Arial" w:hAnsi="Arial" w:cs="Arial"/>
          <w:sz w:val="22"/>
        </w:rPr>
        <w:t xml:space="preserve">Általános mezőgazdasági terület a Szabályozási terven (Má) jellel szabályozott terület. Az általános mezőgazdasági területbe az árutermelő mezőgazdasági termelésre alkalmas szántó, gyep és szőlőterületek tartoznak. </w:t>
      </w:r>
    </w:p>
    <w:p w:rsidR="00D07BA6" w:rsidRPr="004D652D" w:rsidRDefault="00D07BA6" w:rsidP="00345CDC">
      <w:pPr>
        <w:pStyle w:val="viChar"/>
        <w:numPr>
          <w:ilvl w:val="0"/>
          <w:numId w:val="64"/>
        </w:numPr>
        <w:spacing w:after="120"/>
        <w:rPr>
          <w:rFonts w:ascii="Arial" w:hAnsi="Arial" w:cs="Arial"/>
          <w:sz w:val="22"/>
        </w:rPr>
      </w:pPr>
      <w:r w:rsidRPr="004D652D">
        <w:rPr>
          <w:rFonts w:ascii="Arial" w:hAnsi="Arial" w:cs="Arial"/>
          <w:sz w:val="22"/>
        </w:rPr>
        <w:t xml:space="preserve">Az általános mezőgazdasági területetek építmények elhelyezésének szempontjából </w:t>
      </w:r>
    </w:p>
    <w:p w:rsidR="00D07BA6" w:rsidRPr="004D652D" w:rsidRDefault="00D07BA6" w:rsidP="00345CDC">
      <w:pPr>
        <w:pStyle w:val="felsorols"/>
        <w:numPr>
          <w:ilvl w:val="1"/>
          <w:numId w:val="64"/>
        </w:numPr>
        <w:tabs>
          <w:tab w:val="left" w:pos="1495"/>
        </w:tabs>
        <w:spacing w:after="120"/>
        <w:rPr>
          <w:rFonts w:ascii="Arial" w:hAnsi="Arial" w:cs="Arial"/>
          <w:sz w:val="22"/>
        </w:rPr>
      </w:pPr>
      <w:r w:rsidRPr="004D652D">
        <w:rPr>
          <w:rFonts w:ascii="Arial" w:hAnsi="Arial" w:cs="Arial"/>
          <w:sz w:val="22"/>
        </w:rPr>
        <w:t>általános mezőgazdasági terület – szántó (Má-sz1, Má-sz2)</w:t>
      </w:r>
    </w:p>
    <w:p w:rsidR="00D07BA6" w:rsidRPr="004D652D" w:rsidRDefault="00D07BA6" w:rsidP="00345CDC">
      <w:pPr>
        <w:pStyle w:val="felsorols"/>
        <w:numPr>
          <w:ilvl w:val="1"/>
          <w:numId w:val="64"/>
        </w:numPr>
        <w:tabs>
          <w:tab w:val="left" w:pos="1495"/>
        </w:tabs>
        <w:spacing w:after="120"/>
        <w:rPr>
          <w:rFonts w:ascii="Arial" w:hAnsi="Arial" w:cs="Arial"/>
          <w:sz w:val="22"/>
        </w:rPr>
      </w:pPr>
      <w:r w:rsidRPr="004D652D">
        <w:rPr>
          <w:rFonts w:ascii="Arial" w:hAnsi="Arial" w:cs="Arial"/>
          <w:sz w:val="22"/>
        </w:rPr>
        <w:t>általános mezőgazdasági terület – gyep (Má-gy1, Má-gy2)</w:t>
      </w:r>
    </w:p>
    <w:p w:rsidR="00D07BA6" w:rsidRPr="004D652D" w:rsidRDefault="00D07BA6" w:rsidP="00345CDC">
      <w:pPr>
        <w:pStyle w:val="felsorols"/>
        <w:numPr>
          <w:ilvl w:val="1"/>
          <w:numId w:val="64"/>
        </w:numPr>
        <w:tabs>
          <w:tab w:val="left" w:pos="1495"/>
        </w:tabs>
        <w:spacing w:after="120"/>
        <w:rPr>
          <w:rFonts w:ascii="Arial" w:hAnsi="Arial" w:cs="Arial"/>
          <w:sz w:val="22"/>
        </w:rPr>
      </w:pPr>
      <w:r w:rsidRPr="004D652D">
        <w:rPr>
          <w:rFonts w:ascii="Arial" w:hAnsi="Arial" w:cs="Arial"/>
          <w:sz w:val="22"/>
        </w:rPr>
        <w:t>általános mezőgazdasági terület – árutermelő szőlő- és gyümölcstermesztés területe (Má-szö)</w:t>
      </w:r>
    </w:p>
    <w:p w:rsidR="00F86D52" w:rsidRPr="004D652D" w:rsidRDefault="00F86D52" w:rsidP="00F86D52">
      <w:pPr>
        <w:pStyle w:val="felsorols"/>
        <w:numPr>
          <w:ilvl w:val="1"/>
          <w:numId w:val="64"/>
        </w:numPr>
        <w:tabs>
          <w:tab w:val="left" w:pos="1495"/>
        </w:tabs>
        <w:spacing w:after="120"/>
        <w:rPr>
          <w:rFonts w:ascii="Arial" w:hAnsi="Arial" w:cs="Arial"/>
          <w:sz w:val="22"/>
        </w:rPr>
      </w:pPr>
      <w:r w:rsidRPr="004D652D">
        <w:rPr>
          <w:rFonts w:ascii="Arial" w:hAnsi="Arial" w:cs="Arial"/>
          <w:sz w:val="22"/>
        </w:rPr>
        <w:t>általános mezőgazdasági terület – erdőgazdasági fejlesztési terület (Má-Fe)</w:t>
      </w:r>
    </w:p>
    <w:p w:rsidR="00D07BA6" w:rsidRPr="004D652D" w:rsidRDefault="00D07BA6" w:rsidP="00D07BA6">
      <w:pPr>
        <w:pStyle w:val="viChar"/>
        <w:spacing w:after="120"/>
        <w:ind w:left="0" w:firstLine="708"/>
        <w:rPr>
          <w:rFonts w:ascii="Arial" w:hAnsi="Arial" w:cs="Arial"/>
          <w:sz w:val="22"/>
        </w:rPr>
      </w:pPr>
      <w:r w:rsidRPr="004D652D">
        <w:rPr>
          <w:rFonts w:ascii="Arial" w:hAnsi="Arial" w:cs="Arial"/>
          <w:sz w:val="22"/>
        </w:rPr>
        <w:t xml:space="preserve">rendeltetésűek. </w:t>
      </w:r>
    </w:p>
    <w:p w:rsidR="00D07BA6" w:rsidRPr="004D652D" w:rsidRDefault="00D07BA6" w:rsidP="00345CDC">
      <w:pPr>
        <w:pStyle w:val="viChar"/>
        <w:numPr>
          <w:ilvl w:val="1"/>
          <w:numId w:val="64"/>
        </w:numPr>
        <w:spacing w:after="120"/>
        <w:rPr>
          <w:rFonts w:ascii="Arial" w:hAnsi="Arial" w:cs="Arial"/>
          <w:sz w:val="22"/>
        </w:rPr>
      </w:pPr>
      <w:r w:rsidRPr="004D652D">
        <w:rPr>
          <w:rFonts w:ascii="Arial" w:hAnsi="Arial" w:cs="Arial"/>
          <w:sz w:val="22"/>
        </w:rPr>
        <w:t xml:space="preserve">Általános mezőgazdasági területen lakóépület önállóan nem építhető. </w:t>
      </w:r>
      <w:bookmarkStart w:id="15" w:name="_Toc233606928"/>
    </w:p>
    <w:p w:rsidR="00500FAE" w:rsidRPr="004D652D" w:rsidRDefault="00500FAE" w:rsidP="00D07BA6">
      <w:pPr>
        <w:pStyle w:val="Cmsor3"/>
        <w:spacing w:after="120"/>
        <w:jc w:val="center"/>
        <w:rPr>
          <w:sz w:val="24"/>
          <w:szCs w:val="24"/>
        </w:rPr>
      </w:pPr>
    </w:p>
    <w:p w:rsidR="00F86D52" w:rsidRPr="004D652D" w:rsidRDefault="00F86D52" w:rsidP="00F86D52"/>
    <w:p w:rsidR="00D07BA6" w:rsidRPr="004D652D" w:rsidRDefault="00D07BA6" w:rsidP="00D07BA6">
      <w:pPr>
        <w:pStyle w:val="Cmsor3"/>
        <w:spacing w:after="120"/>
        <w:jc w:val="center"/>
        <w:rPr>
          <w:sz w:val="24"/>
          <w:szCs w:val="24"/>
        </w:rPr>
      </w:pPr>
      <w:r w:rsidRPr="004D652D">
        <w:rPr>
          <w:sz w:val="24"/>
          <w:szCs w:val="24"/>
        </w:rPr>
        <w:t>Általános mezőgazdasági terület – szántó</w:t>
      </w:r>
      <w:bookmarkEnd w:id="15"/>
      <w:r w:rsidRPr="004D652D">
        <w:rPr>
          <w:sz w:val="24"/>
          <w:szCs w:val="24"/>
        </w:rPr>
        <w:t xml:space="preserve"> </w:t>
      </w:r>
      <w:r w:rsidR="00322AE0" w:rsidRPr="004D652D">
        <w:rPr>
          <w:sz w:val="24"/>
          <w:szCs w:val="24"/>
        </w:rPr>
        <w:t>(Má-sz1, Má-sz2)</w:t>
      </w:r>
    </w:p>
    <w:p w:rsidR="00D07BA6" w:rsidRPr="004D652D" w:rsidRDefault="00E34CF8" w:rsidP="00D07BA6">
      <w:pPr>
        <w:spacing w:after="120"/>
        <w:jc w:val="center"/>
        <w:rPr>
          <w:rFonts w:ascii="Arial" w:hAnsi="Arial" w:cs="Arial"/>
          <w:b/>
        </w:rPr>
      </w:pPr>
      <w:r w:rsidRPr="004D652D">
        <w:rPr>
          <w:rFonts w:ascii="Arial" w:hAnsi="Arial" w:cs="Arial"/>
          <w:b/>
        </w:rPr>
        <w:t>5</w:t>
      </w:r>
      <w:r w:rsidR="00D07BA6" w:rsidRPr="004D652D">
        <w:rPr>
          <w:rFonts w:ascii="Arial" w:hAnsi="Arial" w:cs="Arial"/>
          <w:b/>
        </w:rPr>
        <w:t>7. §</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sz w:val="22"/>
        </w:rPr>
        <w:t xml:space="preserve">A Szabályozási terven </w:t>
      </w:r>
      <w:r w:rsidRPr="004D652D">
        <w:rPr>
          <w:rFonts w:ascii="Arial" w:hAnsi="Arial" w:cs="Arial"/>
          <w:b/>
          <w:sz w:val="22"/>
        </w:rPr>
        <w:t>Má-sz1</w:t>
      </w:r>
      <w:r w:rsidRPr="004D652D">
        <w:rPr>
          <w:rFonts w:ascii="Arial" w:hAnsi="Arial" w:cs="Arial"/>
          <w:sz w:val="22"/>
        </w:rPr>
        <w:t xml:space="preserve"> és</w:t>
      </w:r>
      <w:r w:rsidRPr="004D652D">
        <w:rPr>
          <w:rFonts w:ascii="Arial" w:hAnsi="Arial" w:cs="Arial"/>
          <w:b/>
          <w:sz w:val="22"/>
        </w:rPr>
        <w:t xml:space="preserve"> Má-sz2 </w:t>
      </w:r>
      <w:r w:rsidRPr="004D652D">
        <w:rPr>
          <w:rFonts w:ascii="Arial" w:hAnsi="Arial" w:cs="Arial"/>
          <w:sz w:val="22"/>
        </w:rPr>
        <w:t>jellel jelölt övezet az elsődlegesen szántóföldi árutermelő gazdálkodásra szolgáló terület.</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sz w:val="22"/>
        </w:rPr>
        <w:t xml:space="preserve">Az </w:t>
      </w:r>
      <w:r w:rsidRPr="004D652D">
        <w:rPr>
          <w:rFonts w:ascii="Arial" w:hAnsi="Arial" w:cs="Arial"/>
          <w:b/>
          <w:sz w:val="22"/>
        </w:rPr>
        <w:t>Má-sz1</w:t>
      </w:r>
      <w:r w:rsidRPr="004D652D">
        <w:rPr>
          <w:rFonts w:ascii="Arial" w:hAnsi="Arial" w:cs="Arial"/>
          <w:sz w:val="22"/>
        </w:rPr>
        <w:t xml:space="preserve"> jelű övezetben a növénytermesztés, a környezetet nem szennyező, almostrágyás állattartás, továbbá az ezekkel kapcsolatos szolgáltatás, termékfeldolgozás, tárolás építményei építhetők.</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sz w:val="22"/>
        </w:rPr>
        <w:t xml:space="preserve">Az </w:t>
      </w:r>
      <w:r w:rsidRPr="004D652D">
        <w:rPr>
          <w:rFonts w:ascii="Arial" w:hAnsi="Arial" w:cs="Arial"/>
          <w:b/>
          <w:sz w:val="22"/>
        </w:rPr>
        <w:t>Má-sz1</w:t>
      </w:r>
      <w:r w:rsidRPr="004D652D">
        <w:rPr>
          <w:rFonts w:ascii="Arial" w:hAnsi="Arial" w:cs="Arial"/>
          <w:sz w:val="22"/>
        </w:rPr>
        <w:t xml:space="preserve"> jelű övezetben az építmény-elhelyezés feltételei a következők:</w:t>
      </w:r>
    </w:p>
    <w:p w:rsidR="00D07BA6" w:rsidRPr="004D652D" w:rsidRDefault="00D07BA6" w:rsidP="00345CDC">
      <w:pPr>
        <w:pStyle w:val="felsorols"/>
        <w:numPr>
          <w:ilvl w:val="1"/>
          <w:numId w:val="65"/>
        </w:numPr>
        <w:spacing w:after="120"/>
        <w:rPr>
          <w:rFonts w:ascii="Arial" w:hAnsi="Arial" w:cs="Arial"/>
          <w:sz w:val="22"/>
        </w:rPr>
      </w:pPr>
      <w:r w:rsidRPr="004D652D">
        <w:rPr>
          <w:rFonts w:ascii="Arial" w:hAnsi="Arial" w:cs="Arial"/>
          <w:sz w:val="22"/>
        </w:rPr>
        <w:t xml:space="preserve">a beépíthető legkisebb telekméret: </w:t>
      </w:r>
      <w:smartTag w:uri="urn:schemas-microsoft-com:office:smarttags" w:element="metricconverter">
        <w:smartTagPr>
          <w:attr w:name="ProductID" w:val="100.000 m2"/>
        </w:smartTagPr>
        <w:r w:rsidRPr="004D652D">
          <w:rPr>
            <w:rFonts w:ascii="Arial" w:hAnsi="Arial" w:cs="Arial"/>
            <w:sz w:val="22"/>
          </w:rPr>
          <w:t>100.000 m</w:t>
        </w:r>
        <w:r w:rsidRPr="004D652D">
          <w:rPr>
            <w:rFonts w:ascii="Arial" w:hAnsi="Arial" w:cs="Arial"/>
            <w:sz w:val="22"/>
            <w:vertAlign w:val="superscript"/>
          </w:rPr>
          <w:t>2</w:t>
        </w:r>
      </w:smartTag>
      <w:r w:rsidRPr="004D652D">
        <w:rPr>
          <w:rFonts w:ascii="Arial" w:hAnsi="Arial" w:cs="Arial"/>
          <w:sz w:val="22"/>
        </w:rPr>
        <w:t xml:space="preserve"> (10ha);</w:t>
      </w:r>
    </w:p>
    <w:p w:rsidR="00D07BA6" w:rsidRPr="004D652D" w:rsidRDefault="00D07BA6" w:rsidP="00345CDC">
      <w:pPr>
        <w:pStyle w:val="felsorols"/>
        <w:numPr>
          <w:ilvl w:val="1"/>
          <w:numId w:val="65"/>
        </w:numPr>
        <w:spacing w:after="120"/>
        <w:rPr>
          <w:rFonts w:ascii="Arial" w:hAnsi="Arial" w:cs="Arial"/>
          <w:sz w:val="22"/>
        </w:rPr>
      </w:pPr>
      <w:r w:rsidRPr="004D652D">
        <w:rPr>
          <w:rFonts w:ascii="Arial" w:hAnsi="Arial" w:cs="Arial"/>
          <w:sz w:val="22"/>
        </w:rPr>
        <w:t xml:space="preserve">a kialakítható legkisebb telekszélesség: </w:t>
      </w:r>
      <w:smartTag w:uri="urn:schemas-microsoft-com:office:smarttags" w:element="metricconverter">
        <w:smartTagPr>
          <w:attr w:name="ProductID" w:val="50 m"/>
        </w:smartTagPr>
        <w:r w:rsidRPr="004D652D">
          <w:rPr>
            <w:rFonts w:ascii="Arial" w:hAnsi="Arial" w:cs="Arial"/>
            <w:sz w:val="22"/>
          </w:rPr>
          <w:t>50 m</w:t>
        </w:r>
      </w:smartTag>
      <w:r w:rsidRPr="004D652D">
        <w:rPr>
          <w:rFonts w:ascii="Arial" w:hAnsi="Arial" w:cs="Arial"/>
          <w:sz w:val="22"/>
        </w:rPr>
        <w:t>;</w:t>
      </w:r>
    </w:p>
    <w:p w:rsidR="00D07BA6" w:rsidRPr="004D652D" w:rsidRDefault="00D07BA6" w:rsidP="00345CDC">
      <w:pPr>
        <w:pStyle w:val="felsorols"/>
        <w:numPr>
          <w:ilvl w:val="1"/>
          <w:numId w:val="65"/>
        </w:numPr>
        <w:spacing w:after="120"/>
        <w:rPr>
          <w:rFonts w:ascii="Arial" w:hAnsi="Arial" w:cs="Arial"/>
          <w:sz w:val="22"/>
        </w:rPr>
      </w:pPr>
      <w:r w:rsidRPr="004D652D">
        <w:rPr>
          <w:rFonts w:ascii="Arial" w:hAnsi="Arial" w:cs="Arial"/>
          <w:sz w:val="22"/>
        </w:rPr>
        <w:t>a beépítés módja: szabadonálló;</w:t>
      </w:r>
    </w:p>
    <w:p w:rsidR="00D07BA6" w:rsidRPr="004D652D" w:rsidRDefault="00D07BA6" w:rsidP="00345CDC">
      <w:pPr>
        <w:pStyle w:val="felsorols"/>
        <w:numPr>
          <w:ilvl w:val="1"/>
          <w:numId w:val="65"/>
        </w:numPr>
        <w:spacing w:after="120"/>
        <w:rPr>
          <w:rFonts w:ascii="Arial" w:hAnsi="Arial" w:cs="Arial"/>
          <w:sz w:val="22"/>
        </w:rPr>
      </w:pPr>
      <w:r w:rsidRPr="004D652D">
        <w:rPr>
          <w:rFonts w:ascii="Arial" w:hAnsi="Arial" w:cs="Arial"/>
          <w:sz w:val="22"/>
        </w:rPr>
        <w:t>legnagyobb beépíthetőség:</w:t>
      </w:r>
      <w:r w:rsidRPr="004D652D">
        <w:rPr>
          <w:rFonts w:ascii="Arial" w:hAnsi="Arial" w:cs="Arial"/>
          <w:b/>
          <w:sz w:val="22"/>
        </w:rPr>
        <w:t xml:space="preserve"> </w:t>
      </w:r>
      <w:r w:rsidRPr="004D652D">
        <w:rPr>
          <w:rFonts w:ascii="Arial" w:hAnsi="Arial" w:cs="Arial"/>
          <w:sz w:val="22"/>
        </w:rPr>
        <w:t xml:space="preserve">3%; </w:t>
      </w:r>
    </w:p>
    <w:p w:rsidR="00D07BA6" w:rsidRPr="004D652D" w:rsidRDefault="00D07BA6" w:rsidP="00345CDC">
      <w:pPr>
        <w:pStyle w:val="felsorols"/>
        <w:numPr>
          <w:ilvl w:val="1"/>
          <w:numId w:val="65"/>
        </w:numPr>
        <w:tabs>
          <w:tab w:val="left" w:pos="1495"/>
          <w:tab w:val="left" w:pos="6237"/>
        </w:tabs>
        <w:spacing w:after="120"/>
        <w:ind w:right="567"/>
        <w:rPr>
          <w:rFonts w:ascii="Arial" w:hAnsi="Arial" w:cs="Arial"/>
          <w:sz w:val="22"/>
        </w:rPr>
      </w:pPr>
      <w:r w:rsidRPr="004D652D">
        <w:rPr>
          <w:rFonts w:ascii="Arial" w:hAnsi="Arial" w:cs="Arial"/>
          <w:sz w:val="22"/>
        </w:rPr>
        <w:t xml:space="preserve">legnagyobb megengedett épületmagasság gazdasági épület esetén </w:t>
      </w:r>
      <w:smartTag w:uri="urn:schemas-microsoft-com:office:smarttags" w:element="metricconverter">
        <w:smartTagPr>
          <w:attr w:name="ProductID" w:val="7,5 m"/>
        </w:smartTagPr>
        <w:r w:rsidRPr="004D652D">
          <w:rPr>
            <w:rFonts w:ascii="Arial" w:hAnsi="Arial" w:cs="Arial"/>
            <w:sz w:val="22"/>
          </w:rPr>
          <w:t>7,5 m</w:t>
        </w:r>
      </w:smartTag>
      <w:r w:rsidRPr="004D652D">
        <w:rPr>
          <w:rFonts w:ascii="Arial" w:hAnsi="Arial" w:cs="Arial"/>
          <w:sz w:val="22"/>
        </w:rPr>
        <w:t xml:space="preserve">, mely földszintes gazdasági épület építése esetén a szükséges különleges technológia esetében legfeljebb 3,0 méterrel túlléphető. </w:t>
      </w:r>
    </w:p>
    <w:p w:rsidR="00D07BA6" w:rsidRPr="004D652D" w:rsidRDefault="00D07BA6" w:rsidP="00345CDC">
      <w:pPr>
        <w:pStyle w:val="felsorols"/>
        <w:numPr>
          <w:ilvl w:val="1"/>
          <w:numId w:val="65"/>
        </w:numPr>
        <w:spacing w:after="120"/>
        <w:rPr>
          <w:rFonts w:ascii="Arial" w:hAnsi="Arial" w:cs="Arial"/>
          <w:sz w:val="22"/>
        </w:rPr>
      </w:pPr>
      <w:r w:rsidRPr="004D652D">
        <w:rPr>
          <w:rFonts w:ascii="Arial" w:hAnsi="Arial" w:cs="Arial"/>
          <w:sz w:val="22"/>
        </w:rPr>
        <w:t>terepszint alatti építmény alapterülete legfeljebb 0,1%, birtokközpont esetén a (8) bekezdés előírásai szerint.</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b/>
          <w:sz w:val="22"/>
        </w:rPr>
        <w:t>Má-sz1</w:t>
      </w:r>
      <w:r w:rsidRPr="004D652D">
        <w:rPr>
          <w:rFonts w:ascii="Arial" w:hAnsi="Arial" w:cs="Arial"/>
          <w:sz w:val="22"/>
        </w:rPr>
        <w:t xml:space="preserve"> övezetben legalább hiányos közművesítettségi szint a beépítés feltétele, azonban legalább szükséges a villamosenergia ellátás, fúrt kút a vízellátáshoz és szennyvíz közműpótló berendezés biztosítása.</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b/>
          <w:spacing w:val="-6"/>
          <w:sz w:val="22"/>
        </w:rPr>
        <w:t xml:space="preserve">Má-sz1 </w:t>
      </w:r>
      <w:r w:rsidRPr="004D652D">
        <w:rPr>
          <w:rFonts w:ascii="Arial" w:hAnsi="Arial" w:cs="Arial"/>
          <w:spacing w:val="-6"/>
          <w:sz w:val="22"/>
        </w:rPr>
        <w:t xml:space="preserve">övezetben az övezeti előírásoknak megfelelő funkcióval és építményekkel birtokközpont kialakítható abban az esetben, ha a „mezőgazdasági birtoktest” legalább </w:t>
      </w:r>
      <w:smartTag w:uri="urn:schemas-microsoft-com:office:smarttags" w:element="metricconverter">
        <w:smartTagPr>
          <w:attr w:name="ProductID" w:val="40 ha"/>
        </w:smartTagPr>
        <w:r w:rsidRPr="004D652D">
          <w:rPr>
            <w:rFonts w:ascii="Arial" w:hAnsi="Arial" w:cs="Arial"/>
            <w:spacing w:val="-6"/>
            <w:sz w:val="22"/>
          </w:rPr>
          <w:t>40 ha</w:t>
        </w:r>
      </w:smartTag>
      <w:r w:rsidRPr="004D652D">
        <w:rPr>
          <w:rFonts w:ascii="Arial" w:hAnsi="Arial" w:cs="Arial"/>
          <w:spacing w:val="-6"/>
          <w:sz w:val="22"/>
        </w:rPr>
        <w:t xml:space="preserve"> (</w:t>
      </w:r>
      <w:smartTag w:uri="urn:schemas-microsoft-com:office:smarttags" w:element="metricconverter">
        <w:smartTagPr>
          <w:attr w:name="ProductID" w:val="400.000 m2"/>
        </w:smartTagPr>
        <w:r w:rsidRPr="004D652D">
          <w:rPr>
            <w:rFonts w:ascii="Arial" w:hAnsi="Arial" w:cs="Arial"/>
            <w:spacing w:val="-6"/>
            <w:sz w:val="22"/>
          </w:rPr>
          <w:t>400.000 m</w:t>
        </w:r>
        <w:r w:rsidRPr="004D652D">
          <w:rPr>
            <w:rFonts w:ascii="Arial" w:hAnsi="Arial" w:cs="Arial"/>
            <w:spacing w:val="-6"/>
            <w:sz w:val="22"/>
            <w:vertAlign w:val="superscript"/>
          </w:rPr>
          <w:t>2</w:t>
        </w:r>
      </w:smartTag>
      <w:r w:rsidRPr="004D652D">
        <w:rPr>
          <w:rFonts w:ascii="Arial" w:hAnsi="Arial" w:cs="Arial"/>
          <w:spacing w:val="-6"/>
          <w:sz w:val="22"/>
        </w:rPr>
        <w:t xml:space="preserve">) összterületű. A birtokközpontként beépíthető telek területe legalább </w:t>
      </w:r>
      <w:smartTag w:uri="urn:schemas-microsoft-com:office:smarttags" w:element="metricconverter">
        <w:smartTagPr>
          <w:attr w:name="ProductID" w:val="10.000 m2"/>
        </w:smartTagPr>
        <w:r w:rsidRPr="004D652D">
          <w:rPr>
            <w:rFonts w:ascii="Arial" w:hAnsi="Arial" w:cs="Arial"/>
            <w:spacing w:val="-6"/>
            <w:sz w:val="22"/>
          </w:rPr>
          <w:t>10.000 m</w:t>
        </w:r>
        <w:r w:rsidRPr="004D652D">
          <w:rPr>
            <w:rFonts w:ascii="Arial" w:hAnsi="Arial" w:cs="Arial"/>
            <w:spacing w:val="-6"/>
            <w:sz w:val="22"/>
            <w:vertAlign w:val="superscript"/>
          </w:rPr>
          <w:t>2</w:t>
        </w:r>
      </w:smartTag>
      <w:r w:rsidRPr="004D652D">
        <w:rPr>
          <w:rFonts w:ascii="Arial" w:hAnsi="Arial" w:cs="Arial"/>
          <w:spacing w:val="-6"/>
          <w:sz w:val="22"/>
          <w:vertAlign w:val="superscript"/>
        </w:rPr>
        <w:t xml:space="preserve"> </w:t>
      </w:r>
      <w:r w:rsidRPr="004D652D">
        <w:rPr>
          <w:rFonts w:ascii="Arial" w:hAnsi="Arial" w:cs="Arial"/>
          <w:spacing w:val="-6"/>
          <w:sz w:val="22"/>
        </w:rPr>
        <w:t>(1ha), a birtoktest 5%-ának megfelelő nagyságú lehet. A maximális beépítettség 25%.</w:t>
      </w:r>
      <w:r w:rsidRPr="004D652D">
        <w:rPr>
          <w:rFonts w:ascii="Arial" w:hAnsi="Arial" w:cs="Arial"/>
          <w:sz w:val="22"/>
        </w:rPr>
        <w:t xml:space="preserve"> A pince az épület beépített területénél nem lehet nagyobb.</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sz w:val="22"/>
        </w:rPr>
        <w:t xml:space="preserve">Birtokközpont akkor hozható létre, ha a beépítés a szomszédos telkek rendeltetésszerű használatára nincs korlátozó hatással, illetőleg azt nem veszélyezteti, és a telek közútról vagy önálló helyrajzi számon nyilvántartott magánútról megközelíthető. </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sz w:val="22"/>
        </w:rPr>
        <w:t xml:space="preserve">A birtokközpont épületegyüttese körül legalább </w:t>
      </w:r>
      <w:smartTag w:uri="urn:schemas-microsoft-com:office:smarttags" w:element="metricconverter">
        <w:smartTagPr>
          <w:attr w:name="ProductID" w:val="10 m"/>
        </w:smartTagPr>
        <w:r w:rsidRPr="004D652D">
          <w:rPr>
            <w:rFonts w:ascii="Arial" w:hAnsi="Arial" w:cs="Arial"/>
            <w:sz w:val="22"/>
          </w:rPr>
          <w:t>10 m</w:t>
        </w:r>
      </w:smartTag>
      <w:r w:rsidRPr="004D652D">
        <w:rPr>
          <w:rFonts w:ascii="Arial" w:hAnsi="Arial" w:cs="Arial"/>
          <w:sz w:val="22"/>
        </w:rPr>
        <w:t xml:space="preserve"> széles takaró erdősáv létesítendő a kistájra jellemző honos ill. kulturfajokkal.</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sz w:val="22"/>
        </w:rPr>
        <w:t xml:space="preserve">Birtokközpont esetén a terepszint alatti építmény alapterülete nem lehet nagyobb a hozzá tartozó épület alapterületénél. </w:t>
      </w:r>
    </w:p>
    <w:p w:rsidR="00D07BA6" w:rsidRPr="004D652D" w:rsidRDefault="00D07BA6" w:rsidP="00345CDC">
      <w:pPr>
        <w:pStyle w:val="viChar"/>
        <w:numPr>
          <w:ilvl w:val="0"/>
          <w:numId w:val="65"/>
        </w:numPr>
        <w:spacing w:after="120"/>
        <w:rPr>
          <w:rFonts w:ascii="Arial" w:hAnsi="Arial" w:cs="Arial"/>
          <w:sz w:val="22"/>
        </w:rPr>
      </w:pPr>
      <w:r w:rsidRPr="004D652D">
        <w:rPr>
          <w:rFonts w:ascii="Arial" w:hAnsi="Arial" w:cs="Arial"/>
          <w:b/>
          <w:spacing w:val="-6"/>
          <w:sz w:val="22"/>
        </w:rPr>
        <w:t>Má-sz2</w:t>
      </w:r>
      <w:r w:rsidRPr="004D652D">
        <w:rPr>
          <w:rFonts w:ascii="Arial" w:hAnsi="Arial" w:cs="Arial"/>
          <w:spacing w:val="-6"/>
          <w:sz w:val="22"/>
        </w:rPr>
        <w:t xml:space="preserve"> jelű övezetben épület, építmény nem helyezhető el. </w:t>
      </w:r>
    </w:p>
    <w:p w:rsidR="00D07BA6" w:rsidRDefault="00D07BA6" w:rsidP="00D07BA6">
      <w:pPr>
        <w:pStyle w:val="Cmsor3"/>
        <w:spacing w:after="120"/>
        <w:jc w:val="center"/>
        <w:rPr>
          <w:sz w:val="24"/>
          <w:szCs w:val="24"/>
        </w:rPr>
      </w:pPr>
      <w:bookmarkStart w:id="16" w:name="_Toc233606929"/>
    </w:p>
    <w:p w:rsidR="00FE6CD1" w:rsidRDefault="00FE6CD1" w:rsidP="00FE6CD1"/>
    <w:p w:rsidR="00FE6CD1" w:rsidRPr="00FE6CD1" w:rsidRDefault="00FE6CD1" w:rsidP="00FE6CD1"/>
    <w:p w:rsidR="00D07BA6" w:rsidRPr="004D652D" w:rsidRDefault="00D07BA6" w:rsidP="00D07BA6">
      <w:pPr>
        <w:pStyle w:val="Cmsor3"/>
        <w:spacing w:after="120"/>
        <w:jc w:val="center"/>
        <w:rPr>
          <w:sz w:val="24"/>
          <w:szCs w:val="24"/>
        </w:rPr>
      </w:pPr>
      <w:r w:rsidRPr="004D652D">
        <w:rPr>
          <w:sz w:val="24"/>
          <w:szCs w:val="24"/>
        </w:rPr>
        <w:t>Általános mezőgazdasági terület – gyep</w:t>
      </w:r>
      <w:bookmarkEnd w:id="16"/>
      <w:r w:rsidR="00322AE0" w:rsidRPr="004D652D">
        <w:rPr>
          <w:sz w:val="24"/>
          <w:szCs w:val="24"/>
        </w:rPr>
        <w:t xml:space="preserve"> (Má-gy1, Má-gy2)</w:t>
      </w:r>
    </w:p>
    <w:p w:rsidR="00D07BA6" w:rsidRPr="004D652D" w:rsidRDefault="00E34CF8" w:rsidP="00D07BA6">
      <w:pPr>
        <w:spacing w:after="120"/>
        <w:jc w:val="center"/>
        <w:rPr>
          <w:rFonts w:ascii="Arial" w:hAnsi="Arial" w:cs="Arial"/>
          <w:b/>
        </w:rPr>
      </w:pPr>
      <w:r w:rsidRPr="004D652D">
        <w:rPr>
          <w:rFonts w:ascii="Arial" w:hAnsi="Arial" w:cs="Arial"/>
          <w:b/>
        </w:rPr>
        <w:t>5</w:t>
      </w:r>
      <w:r w:rsidR="00D07BA6" w:rsidRPr="004D652D">
        <w:rPr>
          <w:rFonts w:ascii="Arial" w:hAnsi="Arial" w:cs="Arial"/>
          <w:b/>
        </w:rPr>
        <w:t>8. §</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sz w:val="22"/>
        </w:rPr>
        <w:t xml:space="preserve">A Szabályozási terven </w:t>
      </w:r>
      <w:r w:rsidRPr="004D652D">
        <w:rPr>
          <w:rFonts w:ascii="Arial" w:hAnsi="Arial" w:cs="Arial"/>
          <w:b/>
          <w:sz w:val="22"/>
        </w:rPr>
        <w:t>Má-gy</w:t>
      </w:r>
      <w:r w:rsidRPr="004D652D">
        <w:rPr>
          <w:rFonts w:ascii="Arial" w:hAnsi="Arial" w:cs="Arial"/>
          <w:sz w:val="22"/>
        </w:rPr>
        <w:t xml:space="preserve"> jellel jelölt övezet a gyepgazdálkodáshoz kapcsolódó mezőgazdasági termelés megőrzésére, kialakítására, és az ezzel kapcsolatos tevékenységek végzéséhez szükséges építmények elhelyezésére szolgál. </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b/>
          <w:sz w:val="22"/>
        </w:rPr>
        <w:t>Má-gy1</w:t>
      </w:r>
      <w:r w:rsidRPr="004D652D">
        <w:rPr>
          <w:rFonts w:ascii="Arial" w:hAnsi="Arial" w:cs="Arial"/>
          <w:sz w:val="22"/>
        </w:rPr>
        <w:t xml:space="preserve"> övezetben kizárólag a hagyományos legelő-, és a gyepgazdálkodáshoz, valamint a hagyományos legeltetéses, almostrágyás állattartáshoz kapcsolódó, valamint az ezekhez kapcsolódó termékfeldolgozás, tárolás, árusítás építményei helyezhetők el az alábbi feltételek szerint: </w:t>
      </w:r>
    </w:p>
    <w:p w:rsidR="00D07BA6" w:rsidRPr="004D652D" w:rsidRDefault="00D07BA6" w:rsidP="00FE6CD1">
      <w:pPr>
        <w:pStyle w:val="felsorols"/>
        <w:numPr>
          <w:ilvl w:val="1"/>
          <w:numId w:val="66"/>
        </w:numPr>
        <w:tabs>
          <w:tab w:val="left" w:pos="1495"/>
        </w:tabs>
        <w:spacing w:after="60"/>
        <w:ind w:left="1434" w:hanging="357"/>
        <w:rPr>
          <w:rFonts w:ascii="Arial" w:hAnsi="Arial" w:cs="Arial"/>
          <w:sz w:val="22"/>
        </w:rPr>
      </w:pPr>
      <w:r w:rsidRPr="004D652D">
        <w:rPr>
          <w:rFonts w:ascii="Arial" w:hAnsi="Arial" w:cs="Arial"/>
          <w:sz w:val="22"/>
        </w:rPr>
        <w:t>a beépíthető legkisebb telekméret 100.000m</w:t>
      </w:r>
      <w:r w:rsidRPr="004D652D">
        <w:rPr>
          <w:rFonts w:ascii="Arial" w:hAnsi="Arial" w:cs="Arial"/>
          <w:sz w:val="22"/>
          <w:vertAlign w:val="superscript"/>
        </w:rPr>
        <w:t>2</w:t>
      </w:r>
      <w:r w:rsidRPr="004D652D">
        <w:rPr>
          <w:rFonts w:ascii="Arial" w:hAnsi="Arial" w:cs="Arial"/>
          <w:sz w:val="22"/>
        </w:rPr>
        <w:t xml:space="preserve"> (</w:t>
      </w:r>
      <w:smartTag w:uri="urn:schemas-microsoft-com:office:smarttags" w:element="metricconverter">
        <w:smartTagPr>
          <w:attr w:name="ProductID" w:val="10 ha"/>
        </w:smartTagPr>
        <w:r w:rsidRPr="004D652D">
          <w:rPr>
            <w:rFonts w:ascii="Arial" w:hAnsi="Arial" w:cs="Arial"/>
            <w:sz w:val="22"/>
          </w:rPr>
          <w:t>10 ha</w:t>
        </w:r>
      </w:smartTag>
      <w:r w:rsidRPr="004D652D">
        <w:rPr>
          <w:rFonts w:ascii="Arial" w:hAnsi="Arial" w:cs="Arial"/>
          <w:sz w:val="22"/>
        </w:rPr>
        <w:t xml:space="preserve">), </w:t>
      </w:r>
    </w:p>
    <w:p w:rsidR="00D07BA6" w:rsidRPr="004D652D" w:rsidRDefault="00D07BA6" w:rsidP="00FE6CD1">
      <w:pPr>
        <w:pStyle w:val="felsorols"/>
        <w:numPr>
          <w:ilvl w:val="1"/>
          <w:numId w:val="66"/>
        </w:numPr>
        <w:tabs>
          <w:tab w:val="left" w:pos="1495"/>
        </w:tabs>
        <w:spacing w:after="60"/>
        <w:ind w:left="1434" w:hanging="357"/>
        <w:rPr>
          <w:rFonts w:ascii="Arial" w:hAnsi="Arial" w:cs="Arial"/>
          <w:sz w:val="22"/>
        </w:rPr>
      </w:pPr>
      <w:r w:rsidRPr="004D652D">
        <w:rPr>
          <w:rFonts w:ascii="Arial" w:hAnsi="Arial" w:cs="Arial"/>
          <w:sz w:val="22"/>
        </w:rPr>
        <w:t xml:space="preserve">a kialakítható legkisebb telekszélesség: </w:t>
      </w:r>
      <w:smartTag w:uri="urn:schemas-microsoft-com:office:smarttags" w:element="metricconverter">
        <w:smartTagPr>
          <w:attr w:name="ProductID" w:val="50 m"/>
        </w:smartTagPr>
        <w:r w:rsidRPr="004D652D">
          <w:rPr>
            <w:rFonts w:ascii="Arial" w:hAnsi="Arial" w:cs="Arial"/>
            <w:sz w:val="22"/>
          </w:rPr>
          <w:t>50 m</w:t>
        </w:r>
      </w:smartTag>
    </w:p>
    <w:p w:rsidR="00D07BA6" w:rsidRPr="004D652D" w:rsidRDefault="00D07BA6" w:rsidP="00FE6CD1">
      <w:pPr>
        <w:pStyle w:val="felsorols"/>
        <w:numPr>
          <w:ilvl w:val="1"/>
          <w:numId w:val="66"/>
        </w:numPr>
        <w:tabs>
          <w:tab w:val="left" w:pos="1495"/>
        </w:tabs>
        <w:spacing w:after="60"/>
        <w:ind w:left="1434" w:hanging="357"/>
        <w:rPr>
          <w:rFonts w:ascii="Arial" w:hAnsi="Arial" w:cs="Arial"/>
          <w:sz w:val="22"/>
        </w:rPr>
      </w:pPr>
      <w:r w:rsidRPr="004D652D">
        <w:rPr>
          <w:rFonts w:ascii="Arial" w:hAnsi="Arial" w:cs="Arial"/>
          <w:sz w:val="22"/>
        </w:rPr>
        <w:t>a beépítés módja: szabadonálló</w:t>
      </w:r>
    </w:p>
    <w:p w:rsidR="00D07BA6" w:rsidRPr="004D652D" w:rsidRDefault="00D07BA6" w:rsidP="00FE6CD1">
      <w:pPr>
        <w:pStyle w:val="felsorols"/>
        <w:numPr>
          <w:ilvl w:val="1"/>
          <w:numId w:val="66"/>
        </w:numPr>
        <w:tabs>
          <w:tab w:val="left" w:pos="1495"/>
        </w:tabs>
        <w:spacing w:after="60"/>
        <w:ind w:left="1434" w:hanging="357"/>
        <w:rPr>
          <w:rFonts w:ascii="Arial" w:hAnsi="Arial" w:cs="Arial"/>
          <w:sz w:val="22"/>
        </w:rPr>
      </w:pPr>
      <w:r w:rsidRPr="004D652D">
        <w:rPr>
          <w:rFonts w:ascii="Arial" w:hAnsi="Arial" w:cs="Arial"/>
          <w:sz w:val="22"/>
        </w:rPr>
        <w:t>A beépítettség mértéke legfeljebb 3%;</w:t>
      </w:r>
    </w:p>
    <w:p w:rsidR="00D07BA6" w:rsidRPr="004D652D" w:rsidRDefault="00D07BA6" w:rsidP="00FE6CD1">
      <w:pPr>
        <w:pStyle w:val="felsorols"/>
        <w:numPr>
          <w:ilvl w:val="1"/>
          <w:numId w:val="66"/>
        </w:numPr>
        <w:tabs>
          <w:tab w:val="left" w:pos="5670"/>
        </w:tabs>
        <w:spacing w:after="60"/>
        <w:ind w:left="1434" w:hanging="357"/>
        <w:rPr>
          <w:rFonts w:ascii="Arial" w:hAnsi="Arial" w:cs="Arial"/>
          <w:sz w:val="22"/>
        </w:rPr>
      </w:pPr>
      <w:r w:rsidRPr="004D652D">
        <w:rPr>
          <w:rFonts w:ascii="Arial" w:hAnsi="Arial" w:cs="Arial"/>
          <w:sz w:val="22"/>
        </w:rPr>
        <w:t>legnagyobb megengedett épületmagasság 6,0 m;</w:t>
      </w:r>
    </w:p>
    <w:p w:rsidR="00D07BA6" w:rsidRPr="004D652D" w:rsidRDefault="00D07BA6" w:rsidP="00FE6CD1">
      <w:pPr>
        <w:pStyle w:val="felsorols"/>
        <w:numPr>
          <w:ilvl w:val="1"/>
          <w:numId w:val="66"/>
        </w:numPr>
        <w:tabs>
          <w:tab w:val="left" w:pos="5670"/>
        </w:tabs>
        <w:spacing w:after="60"/>
        <w:ind w:left="1434" w:hanging="357"/>
        <w:rPr>
          <w:rFonts w:ascii="Arial" w:hAnsi="Arial" w:cs="Arial"/>
          <w:sz w:val="22"/>
        </w:rPr>
      </w:pPr>
      <w:r w:rsidRPr="004D652D">
        <w:rPr>
          <w:rFonts w:ascii="Arial" w:hAnsi="Arial" w:cs="Arial"/>
          <w:sz w:val="22"/>
        </w:rPr>
        <w:t>legnagyobb megengedett épületmagasság lakóépület esetében 5,0 m;</w:t>
      </w:r>
    </w:p>
    <w:p w:rsidR="00D07BA6" w:rsidRPr="004D652D" w:rsidRDefault="00D07BA6" w:rsidP="00FE6CD1">
      <w:pPr>
        <w:pStyle w:val="felsorols"/>
        <w:numPr>
          <w:ilvl w:val="1"/>
          <w:numId w:val="66"/>
        </w:numPr>
        <w:spacing w:after="60"/>
        <w:ind w:left="1434" w:hanging="357"/>
        <w:rPr>
          <w:rFonts w:ascii="Arial" w:hAnsi="Arial" w:cs="Arial"/>
          <w:sz w:val="22"/>
        </w:rPr>
      </w:pPr>
      <w:r w:rsidRPr="004D652D">
        <w:rPr>
          <w:rFonts w:ascii="Arial" w:hAnsi="Arial" w:cs="Arial"/>
          <w:sz w:val="22"/>
        </w:rPr>
        <w:t>terepszint alatti építmény alapterülete legfeljebb 0,1%, birtokközpont esetén a (7) bekezdés előírásai szerint.</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b/>
          <w:spacing w:val="-6"/>
          <w:sz w:val="22"/>
        </w:rPr>
        <w:t>Má-gy1</w:t>
      </w:r>
      <w:r w:rsidRPr="004D652D">
        <w:rPr>
          <w:rFonts w:ascii="Arial" w:hAnsi="Arial" w:cs="Arial"/>
          <w:spacing w:val="-6"/>
          <w:sz w:val="22"/>
        </w:rPr>
        <w:t xml:space="preserve"> övezetben </w:t>
      </w:r>
      <w:r w:rsidRPr="004D652D">
        <w:rPr>
          <w:rFonts w:ascii="Arial" w:hAnsi="Arial" w:cs="Arial"/>
          <w:sz w:val="22"/>
        </w:rPr>
        <w:t xml:space="preserve">legalább hiányos közművesítettségi szint </w:t>
      </w:r>
      <w:r w:rsidRPr="004D652D">
        <w:rPr>
          <w:rFonts w:ascii="Arial" w:hAnsi="Arial" w:cs="Arial"/>
          <w:bCs/>
          <w:sz w:val="22"/>
        </w:rPr>
        <w:t>a</w:t>
      </w:r>
      <w:r w:rsidRPr="004D652D">
        <w:rPr>
          <w:rFonts w:ascii="Arial" w:hAnsi="Arial" w:cs="Arial"/>
          <w:sz w:val="22"/>
        </w:rPr>
        <w:t xml:space="preserve"> beépítés feltétele, azonban legalább szükséges a villamosenergia ellátás, fúrt kút a vízellátáshoz és szennyvíz közműpótló berendezés biztosítása.</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b/>
          <w:spacing w:val="-6"/>
          <w:sz w:val="22"/>
        </w:rPr>
        <w:t>Má-gy1</w:t>
      </w:r>
      <w:r w:rsidRPr="004D652D">
        <w:rPr>
          <w:rFonts w:ascii="Arial" w:hAnsi="Arial" w:cs="Arial"/>
          <w:spacing w:val="-6"/>
          <w:sz w:val="22"/>
        </w:rPr>
        <w:t xml:space="preserve"> övezetben az övezeti előírásoknak megfelelő funkcióval és építményekkel birtokközpont kialakítható abban az esetben, ha a „mezőgazdasági birtoktest” legalább </w:t>
      </w:r>
      <w:smartTag w:uri="urn:schemas-microsoft-com:office:smarttags" w:element="metricconverter">
        <w:smartTagPr>
          <w:attr w:name="ProductID" w:val="40 ha"/>
        </w:smartTagPr>
        <w:r w:rsidRPr="004D652D">
          <w:rPr>
            <w:rFonts w:ascii="Arial" w:hAnsi="Arial" w:cs="Arial"/>
            <w:spacing w:val="-6"/>
            <w:sz w:val="22"/>
          </w:rPr>
          <w:t>40 ha</w:t>
        </w:r>
      </w:smartTag>
      <w:r w:rsidRPr="004D652D">
        <w:rPr>
          <w:rFonts w:ascii="Arial" w:hAnsi="Arial" w:cs="Arial"/>
          <w:spacing w:val="-6"/>
          <w:sz w:val="22"/>
        </w:rPr>
        <w:t xml:space="preserve"> (</w:t>
      </w:r>
      <w:smartTag w:uri="urn:schemas-microsoft-com:office:smarttags" w:element="metricconverter">
        <w:smartTagPr>
          <w:attr w:name="ProductID" w:val="400.000 m2"/>
        </w:smartTagPr>
        <w:r w:rsidRPr="004D652D">
          <w:rPr>
            <w:rFonts w:ascii="Arial" w:hAnsi="Arial" w:cs="Arial"/>
            <w:spacing w:val="-6"/>
            <w:sz w:val="22"/>
          </w:rPr>
          <w:t>400.000 m</w:t>
        </w:r>
        <w:r w:rsidRPr="004D652D">
          <w:rPr>
            <w:rFonts w:ascii="Arial" w:hAnsi="Arial" w:cs="Arial"/>
            <w:spacing w:val="-6"/>
            <w:sz w:val="22"/>
            <w:vertAlign w:val="superscript"/>
          </w:rPr>
          <w:t>2</w:t>
        </w:r>
      </w:smartTag>
      <w:r w:rsidRPr="004D652D">
        <w:rPr>
          <w:rFonts w:ascii="Arial" w:hAnsi="Arial" w:cs="Arial"/>
          <w:spacing w:val="-6"/>
          <w:sz w:val="22"/>
        </w:rPr>
        <w:t xml:space="preserve">) összterületű. A birtokközpontként beépíthető telek területe legalább </w:t>
      </w:r>
      <w:smartTag w:uri="urn:schemas-microsoft-com:office:smarttags" w:element="metricconverter">
        <w:smartTagPr>
          <w:attr w:name="ProductID" w:val="20.000 m2"/>
        </w:smartTagPr>
        <w:r w:rsidRPr="004D652D">
          <w:rPr>
            <w:rFonts w:ascii="Arial" w:hAnsi="Arial" w:cs="Arial"/>
            <w:spacing w:val="-6"/>
            <w:sz w:val="22"/>
          </w:rPr>
          <w:t>20.000 m</w:t>
        </w:r>
        <w:r w:rsidRPr="004D652D">
          <w:rPr>
            <w:rFonts w:ascii="Arial" w:hAnsi="Arial" w:cs="Arial"/>
            <w:spacing w:val="-6"/>
            <w:sz w:val="22"/>
            <w:vertAlign w:val="superscript"/>
          </w:rPr>
          <w:t>2</w:t>
        </w:r>
      </w:smartTag>
      <w:r w:rsidRPr="004D652D">
        <w:rPr>
          <w:rFonts w:ascii="Arial" w:hAnsi="Arial" w:cs="Arial"/>
          <w:spacing w:val="-6"/>
          <w:sz w:val="22"/>
          <w:vertAlign w:val="superscript"/>
        </w:rPr>
        <w:t xml:space="preserve"> </w:t>
      </w:r>
      <w:r w:rsidRPr="004D652D">
        <w:rPr>
          <w:rFonts w:ascii="Arial" w:hAnsi="Arial" w:cs="Arial"/>
          <w:spacing w:val="-6"/>
          <w:sz w:val="22"/>
        </w:rPr>
        <w:t>(2ha), a birtoktest 5%-ának megfelelő nagyságú lehet. A maximális beépítettség 25%.</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sz w:val="22"/>
        </w:rPr>
        <w:t xml:space="preserve"> Birtokközpont akkor hozható létre, ha a beépítés a szomszédos telkek rendeltetésszerű használatára nincs korlátozó hatással, illetőleg azt nem veszélyezteti, és a telek közútról vagy önálló helyrajzi számon nyilvántartott magánútról megközelíthető. </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sz w:val="22"/>
        </w:rPr>
        <w:t xml:space="preserve">A birtokközpont épületegyüttese körül legalább </w:t>
      </w:r>
      <w:smartTag w:uri="urn:schemas-microsoft-com:office:smarttags" w:element="metricconverter">
        <w:smartTagPr>
          <w:attr w:name="ProductID" w:val="10 m"/>
        </w:smartTagPr>
        <w:r w:rsidRPr="004D652D">
          <w:rPr>
            <w:rFonts w:ascii="Arial" w:hAnsi="Arial" w:cs="Arial"/>
            <w:sz w:val="22"/>
          </w:rPr>
          <w:t>10 m</w:t>
        </w:r>
      </w:smartTag>
      <w:r w:rsidRPr="004D652D">
        <w:rPr>
          <w:rFonts w:ascii="Arial" w:hAnsi="Arial" w:cs="Arial"/>
          <w:sz w:val="22"/>
        </w:rPr>
        <w:t xml:space="preserve"> széles takaró erdősáv létesítendő a kistájra jellemző honos ill. kulturfajokkal.</w:t>
      </w:r>
    </w:p>
    <w:p w:rsidR="00D07BA6" w:rsidRPr="004D652D" w:rsidRDefault="00D07BA6" w:rsidP="00345CDC">
      <w:pPr>
        <w:pStyle w:val="viChar"/>
        <w:numPr>
          <w:ilvl w:val="0"/>
          <w:numId w:val="66"/>
        </w:numPr>
        <w:spacing w:after="120"/>
        <w:rPr>
          <w:rFonts w:ascii="Arial" w:hAnsi="Arial" w:cs="Arial"/>
          <w:sz w:val="22"/>
        </w:rPr>
      </w:pPr>
      <w:r w:rsidRPr="004D652D">
        <w:rPr>
          <w:rFonts w:ascii="Arial" w:hAnsi="Arial" w:cs="Arial"/>
          <w:sz w:val="22"/>
        </w:rPr>
        <w:t xml:space="preserve">Birtokközpont esetén a terepszint alatti építmény alapterülete nem lehet nagyobb a hozzá tartozó épület alapterületénél. </w:t>
      </w:r>
    </w:p>
    <w:p w:rsidR="00D07BA6" w:rsidRPr="004D652D" w:rsidRDefault="00D07BA6" w:rsidP="00345CDC">
      <w:pPr>
        <w:pStyle w:val="viChar"/>
        <w:numPr>
          <w:ilvl w:val="0"/>
          <w:numId w:val="66"/>
        </w:numPr>
        <w:spacing w:after="120"/>
        <w:rPr>
          <w:rFonts w:ascii="Arial" w:hAnsi="Arial" w:cs="Arial"/>
          <w:spacing w:val="-6"/>
          <w:sz w:val="22"/>
        </w:rPr>
      </w:pPr>
      <w:r w:rsidRPr="004D652D">
        <w:rPr>
          <w:rFonts w:ascii="Arial" w:hAnsi="Arial" w:cs="Arial"/>
          <w:b/>
          <w:spacing w:val="-6"/>
          <w:sz w:val="22"/>
        </w:rPr>
        <w:t>Má-gy2</w:t>
      </w:r>
      <w:r w:rsidRPr="004D652D">
        <w:rPr>
          <w:rFonts w:ascii="Arial" w:hAnsi="Arial" w:cs="Arial"/>
          <w:spacing w:val="-6"/>
          <w:sz w:val="22"/>
        </w:rPr>
        <w:t xml:space="preserve"> jelű övezetben épület, építmény nem helyezhető el.</w:t>
      </w:r>
    </w:p>
    <w:p w:rsidR="00D07BA6" w:rsidRPr="004D652D" w:rsidRDefault="00D07BA6" w:rsidP="00D07BA6">
      <w:pPr>
        <w:pStyle w:val="Cmsor3"/>
        <w:spacing w:before="0" w:after="120"/>
        <w:jc w:val="center"/>
        <w:rPr>
          <w:spacing w:val="-6"/>
          <w:sz w:val="24"/>
          <w:szCs w:val="24"/>
        </w:rPr>
      </w:pPr>
      <w:bookmarkStart w:id="17" w:name="_Toc144227617"/>
      <w:bookmarkStart w:id="18" w:name="_Toc235864955"/>
    </w:p>
    <w:p w:rsidR="00D07BA6" w:rsidRPr="004D652D" w:rsidRDefault="00D07BA6" w:rsidP="00D07BA6">
      <w:pPr>
        <w:pStyle w:val="Cmsor3"/>
        <w:spacing w:before="0" w:after="120"/>
        <w:jc w:val="center"/>
        <w:rPr>
          <w:spacing w:val="-6"/>
          <w:sz w:val="24"/>
          <w:szCs w:val="24"/>
        </w:rPr>
      </w:pPr>
      <w:r w:rsidRPr="004D652D">
        <w:rPr>
          <w:spacing w:val="-6"/>
          <w:sz w:val="24"/>
          <w:szCs w:val="24"/>
        </w:rPr>
        <w:t>Általános mezőgazdasági terület- árutermelő szőlő</w:t>
      </w:r>
      <w:bookmarkEnd w:id="17"/>
      <w:bookmarkEnd w:id="18"/>
      <w:r w:rsidRPr="004D652D">
        <w:rPr>
          <w:spacing w:val="-6"/>
          <w:sz w:val="24"/>
          <w:szCs w:val="24"/>
        </w:rPr>
        <w:t xml:space="preserve">- és gyümölcstermesztés területe </w:t>
      </w:r>
      <w:r w:rsidR="00CB6179" w:rsidRPr="004D652D">
        <w:rPr>
          <w:spacing w:val="-6"/>
          <w:sz w:val="24"/>
          <w:szCs w:val="24"/>
        </w:rPr>
        <w:t>(Má-szö)</w:t>
      </w:r>
    </w:p>
    <w:p w:rsidR="00D07BA6" w:rsidRPr="004D652D" w:rsidRDefault="00E34CF8" w:rsidP="00D07BA6">
      <w:pPr>
        <w:spacing w:after="120"/>
        <w:ind w:left="567" w:hanging="567"/>
        <w:jc w:val="center"/>
        <w:rPr>
          <w:rFonts w:ascii="Arial" w:hAnsi="Arial" w:cs="Arial"/>
          <w:b/>
          <w:spacing w:val="-6"/>
        </w:rPr>
      </w:pPr>
      <w:r w:rsidRPr="004D652D">
        <w:rPr>
          <w:rFonts w:ascii="Arial" w:hAnsi="Arial" w:cs="Arial"/>
          <w:b/>
          <w:spacing w:val="-6"/>
        </w:rPr>
        <w:t>5</w:t>
      </w:r>
      <w:r w:rsidR="00D07BA6" w:rsidRPr="004D652D">
        <w:rPr>
          <w:rFonts w:ascii="Arial" w:hAnsi="Arial" w:cs="Arial"/>
          <w:b/>
          <w:spacing w:val="-6"/>
        </w:rPr>
        <w:t>9. §</w:t>
      </w:r>
    </w:p>
    <w:p w:rsidR="00D07BA6" w:rsidRPr="004D652D" w:rsidRDefault="00D07BA6" w:rsidP="00345CDC">
      <w:pPr>
        <w:pStyle w:val="vi"/>
        <w:numPr>
          <w:ilvl w:val="0"/>
          <w:numId w:val="67"/>
        </w:numPr>
        <w:spacing w:after="120"/>
        <w:rPr>
          <w:rFonts w:ascii="Arial" w:hAnsi="Arial" w:cs="Arial"/>
          <w:spacing w:val="-6"/>
        </w:rPr>
      </w:pPr>
      <w:r w:rsidRPr="004D652D">
        <w:rPr>
          <w:rFonts w:ascii="Arial" w:hAnsi="Arial" w:cs="Arial"/>
          <w:spacing w:val="-6"/>
        </w:rPr>
        <w:t xml:space="preserve">A szabályozási terven </w:t>
      </w:r>
      <w:r w:rsidRPr="004D652D">
        <w:rPr>
          <w:rFonts w:ascii="Arial" w:hAnsi="Arial" w:cs="Arial"/>
          <w:b/>
          <w:bCs/>
          <w:spacing w:val="-6"/>
        </w:rPr>
        <w:t>Má-szö</w:t>
      </w:r>
      <w:r w:rsidRPr="004D652D">
        <w:rPr>
          <w:rFonts w:ascii="Arial" w:hAnsi="Arial" w:cs="Arial"/>
          <w:spacing w:val="-6"/>
        </w:rPr>
        <w:t xml:space="preserve"> jellel jelölt terület elsősorban nagyüzemi jellegű árutermelő szőlő- és gyümölcstermesztésre kijelölt terület. </w:t>
      </w:r>
    </w:p>
    <w:p w:rsidR="00D07BA6" w:rsidRPr="004D652D" w:rsidRDefault="00D07BA6" w:rsidP="00345CDC">
      <w:pPr>
        <w:pStyle w:val="vi"/>
        <w:numPr>
          <w:ilvl w:val="0"/>
          <w:numId w:val="67"/>
        </w:numPr>
        <w:spacing w:after="120"/>
        <w:rPr>
          <w:rFonts w:ascii="Arial" w:hAnsi="Arial" w:cs="Arial"/>
          <w:spacing w:val="-6"/>
        </w:rPr>
      </w:pPr>
      <w:r w:rsidRPr="004D652D">
        <w:rPr>
          <w:rFonts w:ascii="Arial" w:hAnsi="Arial" w:cs="Arial"/>
          <w:b/>
          <w:spacing w:val="-6"/>
        </w:rPr>
        <w:t>Má-szö</w:t>
      </w:r>
      <w:r w:rsidR="0091074D" w:rsidRPr="004D652D">
        <w:rPr>
          <w:rFonts w:ascii="Arial" w:hAnsi="Arial" w:cs="Arial"/>
          <w:b/>
          <w:spacing w:val="-6"/>
        </w:rPr>
        <w:t>1</w:t>
      </w:r>
      <w:r w:rsidRPr="004D652D">
        <w:rPr>
          <w:rFonts w:ascii="Arial" w:hAnsi="Arial" w:cs="Arial"/>
          <w:spacing w:val="-6"/>
        </w:rPr>
        <w:t xml:space="preserve"> jelű övezetben épületek nem </w:t>
      </w:r>
      <w:r w:rsidR="00FB5A21" w:rsidRPr="004D652D">
        <w:rPr>
          <w:rFonts w:ascii="Arial" w:hAnsi="Arial" w:cs="Arial"/>
          <w:spacing w:val="-6"/>
        </w:rPr>
        <w:t>helyezhetők el.</w:t>
      </w:r>
    </w:p>
    <w:p w:rsidR="0091074D" w:rsidRPr="004D652D" w:rsidRDefault="0091074D" w:rsidP="0091074D">
      <w:pPr>
        <w:pStyle w:val="vi"/>
        <w:numPr>
          <w:ilvl w:val="0"/>
          <w:numId w:val="67"/>
        </w:numPr>
        <w:spacing w:after="120"/>
        <w:rPr>
          <w:rFonts w:ascii="Arial" w:hAnsi="Arial" w:cs="Arial"/>
          <w:spacing w:val="-6"/>
        </w:rPr>
      </w:pPr>
      <w:r w:rsidRPr="004D652D">
        <w:rPr>
          <w:rFonts w:ascii="Arial" w:hAnsi="Arial" w:cs="Arial"/>
          <w:spacing w:val="-6"/>
        </w:rPr>
        <w:t xml:space="preserve">A szabályozási terven </w:t>
      </w:r>
      <w:r w:rsidRPr="004D652D">
        <w:rPr>
          <w:rFonts w:ascii="Arial" w:hAnsi="Arial" w:cs="Arial"/>
          <w:b/>
          <w:bCs/>
          <w:spacing w:val="-6"/>
        </w:rPr>
        <w:t>Má-szö2</w:t>
      </w:r>
      <w:r w:rsidRPr="004D652D">
        <w:rPr>
          <w:rFonts w:ascii="Arial" w:hAnsi="Arial" w:cs="Arial"/>
          <w:spacing w:val="-6"/>
        </w:rPr>
        <w:t xml:space="preserve"> jellel jelölt terület elsősorban extenzív művelésű gyümölcsös árutermelő szőlő- és gyümölcstermesztésre kijelölt terület. </w:t>
      </w:r>
    </w:p>
    <w:p w:rsidR="0091074D" w:rsidRPr="004D652D" w:rsidRDefault="0091074D" w:rsidP="0091074D">
      <w:pPr>
        <w:pStyle w:val="vi"/>
        <w:numPr>
          <w:ilvl w:val="0"/>
          <w:numId w:val="67"/>
        </w:numPr>
        <w:spacing w:after="120"/>
        <w:rPr>
          <w:rFonts w:ascii="Arial" w:hAnsi="Arial" w:cs="Arial"/>
          <w:spacing w:val="-6"/>
        </w:rPr>
      </w:pPr>
      <w:r w:rsidRPr="004D652D">
        <w:rPr>
          <w:rFonts w:ascii="Arial" w:hAnsi="Arial" w:cs="Arial"/>
          <w:b/>
          <w:spacing w:val="-6"/>
        </w:rPr>
        <w:t>Má-szö2</w:t>
      </w:r>
      <w:r w:rsidRPr="004D652D">
        <w:rPr>
          <w:rFonts w:ascii="Arial" w:hAnsi="Arial" w:cs="Arial"/>
          <w:spacing w:val="-6"/>
        </w:rPr>
        <w:t xml:space="preserve"> jelű övezetben épületek nem helyezhetők el.</w:t>
      </w:r>
    </w:p>
    <w:p w:rsidR="0091074D" w:rsidRPr="004D652D" w:rsidRDefault="0091074D" w:rsidP="0091074D">
      <w:pPr>
        <w:pStyle w:val="Cmsor3"/>
        <w:spacing w:after="120"/>
        <w:jc w:val="center"/>
        <w:rPr>
          <w:sz w:val="24"/>
          <w:szCs w:val="24"/>
        </w:rPr>
      </w:pPr>
      <w:r w:rsidRPr="004D652D">
        <w:rPr>
          <w:sz w:val="24"/>
          <w:szCs w:val="24"/>
        </w:rPr>
        <w:t>Általános mezőgazdasági terület – erdőgazdasági fejlesztési területe (Má-Fe)</w:t>
      </w:r>
    </w:p>
    <w:p w:rsidR="0091074D" w:rsidRPr="004D652D" w:rsidRDefault="00461767" w:rsidP="0091074D">
      <w:pPr>
        <w:spacing w:after="120"/>
        <w:jc w:val="center"/>
        <w:rPr>
          <w:rFonts w:ascii="Arial" w:hAnsi="Arial" w:cs="Arial"/>
          <w:b/>
        </w:rPr>
      </w:pPr>
      <w:r w:rsidRPr="004D652D">
        <w:rPr>
          <w:rFonts w:ascii="Arial" w:hAnsi="Arial" w:cs="Arial"/>
          <w:b/>
        </w:rPr>
        <w:t>60</w:t>
      </w:r>
      <w:r w:rsidR="0091074D" w:rsidRPr="004D652D">
        <w:rPr>
          <w:rFonts w:ascii="Arial" w:hAnsi="Arial" w:cs="Arial"/>
          <w:b/>
        </w:rPr>
        <w:t>. §</w:t>
      </w:r>
    </w:p>
    <w:p w:rsidR="0091074D" w:rsidRPr="004D652D" w:rsidRDefault="0091074D" w:rsidP="0091074D">
      <w:pPr>
        <w:pStyle w:val="viChar"/>
        <w:numPr>
          <w:ilvl w:val="0"/>
          <w:numId w:val="116"/>
        </w:numPr>
        <w:spacing w:after="120"/>
        <w:rPr>
          <w:rFonts w:ascii="Arial" w:hAnsi="Arial" w:cs="Arial"/>
          <w:spacing w:val="-6"/>
          <w:sz w:val="22"/>
        </w:rPr>
      </w:pPr>
      <w:r w:rsidRPr="004D652D">
        <w:rPr>
          <w:rFonts w:ascii="Arial" w:hAnsi="Arial" w:cs="Arial"/>
          <w:spacing w:val="-6"/>
          <w:sz w:val="22"/>
        </w:rPr>
        <w:t xml:space="preserve">Általános mezőgazdasági terület – erdőgazdasági fejlesztési terület a Szabályozási terven Má-Fe jellel jelölt, mezőgazdasági terület. </w:t>
      </w:r>
    </w:p>
    <w:p w:rsidR="0091074D" w:rsidRPr="004D652D" w:rsidRDefault="0091074D" w:rsidP="0091074D">
      <w:pPr>
        <w:pStyle w:val="viChar"/>
        <w:numPr>
          <w:ilvl w:val="0"/>
          <w:numId w:val="116"/>
        </w:numPr>
        <w:spacing w:after="120"/>
        <w:rPr>
          <w:rFonts w:ascii="Arial" w:hAnsi="Arial" w:cs="Arial"/>
          <w:spacing w:val="-6"/>
          <w:sz w:val="22"/>
        </w:rPr>
      </w:pPr>
      <w:r w:rsidRPr="004D652D">
        <w:rPr>
          <w:rFonts w:ascii="Arial" w:hAnsi="Arial" w:cs="Arial"/>
          <w:spacing w:val="-6"/>
          <w:sz w:val="22"/>
        </w:rPr>
        <w:t xml:space="preserve">Általános mezőgazdasági terület – erdőgazdasági fejlesztési terület </w:t>
      </w:r>
      <w:r w:rsidRPr="004D652D">
        <w:rPr>
          <w:rFonts w:ascii="Arial" w:hAnsi="Arial" w:cs="Arial"/>
          <w:sz w:val="22"/>
        </w:rPr>
        <w:t>övezeteiben természetvédelmi céllal összeegyeztetve elhelyezhetők a terület fenntartását szolgáló, gazdasági építmények.</w:t>
      </w:r>
    </w:p>
    <w:p w:rsidR="0091074D" w:rsidRPr="004D652D" w:rsidRDefault="0091074D" w:rsidP="0091074D">
      <w:pPr>
        <w:pStyle w:val="viChar"/>
        <w:numPr>
          <w:ilvl w:val="0"/>
          <w:numId w:val="116"/>
        </w:numPr>
        <w:spacing w:after="120"/>
        <w:rPr>
          <w:rFonts w:ascii="Arial" w:hAnsi="Arial" w:cs="Arial"/>
          <w:spacing w:val="-6"/>
          <w:sz w:val="22"/>
        </w:rPr>
      </w:pPr>
      <w:r w:rsidRPr="004D652D">
        <w:rPr>
          <w:rFonts w:ascii="Arial" w:hAnsi="Arial" w:cs="Arial"/>
          <w:spacing w:val="-6"/>
          <w:sz w:val="22"/>
        </w:rPr>
        <w:t>Má-Fe övezetben az építés feltételei:</w:t>
      </w:r>
    </w:p>
    <w:p w:rsidR="0091074D" w:rsidRPr="004D652D" w:rsidRDefault="0091074D" w:rsidP="0091074D">
      <w:pPr>
        <w:pStyle w:val="felsorols"/>
        <w:numPr>
          <w:ilvl w:val="1"/>
          <w:numId w:val="116"/>
        </w:numPr>
        <w:tabs>
          <w:tab w:val="left" w:pos="1495"/>
        </w:tabs>
        <w:spacing w:after="120"/>
        <w:rPr>
          <w:rFonts w:ascii="Arial" w:hAnsi="Arial" w:cs="Arial"/>
          <w:spacing w:val="-6"/>
          <w:sz w:val="22"/>
        </w:rPr>
      </w:pPr>
      <w:r w:rsidRPr="004D652D">
        <w:rPr>
          <w:rFonts w:ascii="Arial" w:hAnsi="Arial" w:cs="Arial"/>
          <w:spacing w:val="-6"/>
          <w:sz w:val="22"/>
        </w:rPr>
        <w:t xml:space="preserve">a beépíthető telek területe legalább </w:t>
      </w:r>
      <w:smartTag w:uri="urn:schemas-microsoft-com:office:smarttags" w:element="metricconverter">
        <w:smartTagPr>
          <w:attr w:name="ProductID" w:val="100.000 m2"/>
        </w:smartTagPr>
        <w:r w:rsidRPr="004D652D">
          <w:rPr>
            <w:rFonts w:ascii="Arial" w:hAnsi="Arial" w:cs="Arial"/>
            <w:spacing w:val="-6"/>
            <w:sz w:val="22"/>
          </w:rPr>
          <w:t>100.000 m</w:t>
        </w:r>
        <w:r w:rsidRPr="004D652D">
          <w:rPr>
            <w:rFonts w:ascii="Arial" w:hAnsi="Arial" w:cs="Arial"/>
            <w:spacing w:val="-6"/>
            <w:sz w:val="22"/>
            <w:vertAlign w:val="superscript"/>
          </w:rPr>
          <w:t>2</w:t>
        </w:r>
      </w:smartTag>
      <w:r w:rsidRPr="004D652D">
        <w:rPr>
          <w:rFonts w:ascii="Arial" w:hAnsi="Arial" w:cs="Arial"/>
          <w:spacing w:val="-6"/>
          <w:sz w:val="22"/>
        </w:rPr>
        <w:t xml:space="preserve"> (10ha), </w:t>
      </w:r>
    </w:p>
    <w:p w:rsidR="0091074D" w:rsidRPr="004D652D" w:rsidRDefault="0091074D" w:rsidP="0091074D">
      <w:pPr>
        <w:pStyle w:val="felsorols"/>
        <w:numPr>
          <w:ilvl w:val="1"/>
          <w:numId w:val="116"/>
        </w:numPr>
        <w:tabs>
          <w:tab w:val="left" w:pos="1495"/>
        </w:tabs>
        <w:spacing w:after="120"/>
        <w:rPr>
          <w:rFonts w:ascii="Arial" w:hAnsi="Arial" w:cs="Arial"/>
          <w:spacing w:val="-6"/>
          <w:sz w:val="22"/>
        </w:rPr>
      </w:pPr>
      <w:r w:rsidRPr="004D652D">
        <w:rPr>
          <w:rFonts w:ascii="Arial" w:hAnsi="Arial" w:cs="Arial"/>
          <w:spacing w:val="-6"/>
          <w:sz w:val="22"/>
        </w:rPr>
        <w:t>a beépítés módja: szabadonálló,</w:t>
      </w:r>
    </w:p>
    <w:p w:rsidR="0091074D" w:rsidRPr="004D652D" w:rsidRDefault="0091074D" w:rsidP="0091074D">
      <w:pPr>
        <w:pStyle w:val="felsorols"/>
        <w:numPr>
          <w:ilvl w:val="1"/>
          <w:numId w:val="116"/>
        </w:numPr>
        <w:tabs>
          <w:tab w:val="left" w:pos="1495"/>
        </w:tabs>
        <w:spacing w:after="120"/>
        <w:rPr>
          <w:rFonts w:ascii="Arial" w:hAnsi="Arial" w:cs="Arial"/>
          <w:spacing w:val="-6"/>
          <w:sz w:val="22"/>
        </w:rPr>
      </w:pPr>
      <w:r w:rsidRPr="004D652D">
        <w:rPr>
          <w:rFonts w:ascii="Arial" w:hAnsi="Arial" w:cs="Arial"/>
          <w:spacing w:val="-6"/>
          <w:sz w:val="22"/>
        </w:rPr>
        <w:t xml:space="preserve">a beépítés mértéke legfeljebb: 0,5%, </w:t>
      </w:r>
    </w:p>
    <w:p w:rsidR="0091074D" w:rsidRPr="004D652D" w:rsidRDefault="0091074D" w:rsidP="0091074D">
      <w:pPr>
        <w:pStyle w:val="felsorols"/>
        <w:numPr>
          <w:ilvl w:val="1"/>
          <w:numId w:val="116"/>
        </w:numPr>
        <w:tabs>
          <w:tab w:val="left" w:pos="1495"/>
        </w:tabs>
        <w:spacing w:after="120"/>
        <w:rPr>
          <w:rFonts w:ascii="Arial" w:hAnsi="Arial" w:cs="Arial"/>
          <w:spacing w:val="-6"/>
          <w:sz w:val="22"/>
        </w:rPr>
      </w:pPr>
      <w:r w:rsidRPr="004D652D">
        <w:rPr>
          <w:rFonts w:ascii="Arial" w:hAnsi="Arial" w:cs="Arial"/>
          <w:spacing w:val="-6"/>
          <w:sz w:val="22"/>
        </w:rPr>
        <w:t>egy épület maximális szintterülete 250 m2 lehet.</w:t>
      </w:r>
    </w:p>
    <w:p w:rsidR="0091074D" w:rsidRPr="004D652D" w:rsidRDefault="0091074D" w:rsidP="0091074D">
      <w:pPr>
        <w:pStyle w:val="felsorols"/>
        <w:numPr>
          <w:ilvl w:val="1"/>
          <w:numId w:val="116"/>
        </w:numPr>
        <w:tabs>
          <w:tab w:val="left" w:pos="1495"/>
        </w:tabs>
        <w:spacing w:after="120"/>
        <w:rPr>
          <w:rFonts w:ascii="Arial" w:hAnsi="Arial" w:cs="Arial"/>
          <w:spacing w:val="-6"/>
          <w:sz w:val="22"/>
        </w:rPr>
      </w:pPr>
      <w:r w:rsidRPr="004D652D">
        <w:rPr>
          <w:rFonts w:ascii="Arial" w:hAnsi="Arial" w:cs="Arial"/>
          <w:spacing w:val="-6"/>
          <w:sz w:val="22"/>
        </w:rPr>
        <w:t>a megengedett maximális épületmagasság: 4,5 m,</w:t>
      </w:r>
    </w:p>
    <w:p w:rsidR="0091074D" w:rsidRPr="004D652D" w:rsidRDefault="0091074D" w:rsidP="0091074D">
      <w:pPr>
        <w:numPr>
          <w:ilvl w:val="0"/>
          <w:numId w:val="116"/>
        </w:numPr>
        <w:autoSpaceDE w:val="0"/>
        <w:autoSpaceDN w:val="0"/>
        <w:adjustRightInd w:val="0"/>
        <w:spacing w:after="120"/>
        <w:jc w:val="both"/>
        <w:rPr>
          <w:rFonts w:ascii="Arial" w:hAnsi="Arial" w:cs="Arial"/>
          <w:sz w:val="22"/>
          <w:szCs w:val="22"/>
        </w:rPr>
      </w:pPr>
      <w:r w:rsidRPr="004D652D">
        <w:rPr>
          <w:rFonts w:ascii="Arial" w:hAnsi="Arial" w:cs="Arial"/>
          <w:spacing w:val="-6"/>
          <w:sz w:val="22"/>
        </w:rPr>
        <w:t xml:space="preserve">Általános mezőgazdasági terület – erdőgazdasági fejlesztési terület </w:t>
      </w:r>
      <w:r w:rsidRPr="004D652D">
        <w:rPr>
          <w:rFonts w:ascii="Arial" w:hAnsi="Arial" w:cs="Arial"/>
          <w:spacing w:val="-6"/>
          <w:sz w:val="22"/>
          <w:szCs w:val="22"/>
        </w:rPr>
        <w:t xml:space="preserve">övezeteiben </w:t>
      </w:r>
      <w:r w:rsidRPr="004D652D">
        <w:rPr>
          <w:rFonts w:ascii="Arial" w:hAnsi="Arial" w:cs="Arial"/>
          <w:sz w:val="22"/>
          <w:szCs w:val="22"/>
        </w:rPr>
        <w:t xml:space="preserve">legalább hiányos közművesítettségi szint </w:t>
      </w:r>
      <w:r w:rsidRPr="004D652D">
        <w:rPr>
          <w:rFonts w:ascii="Arial" w:hAnsi="Arial" w:cs="Arial"/>
          <w:bCs/>
          <w:sz w:val="22"/>
          <w:szCs w:val="22"/>
        </w:rPr>
        <w:t>a</w:t>
      </w:r>
      <w:r w:rsidRPr="004D652D">
        <w:rPr>
          <w:rFonts w:ascii="Arial" w:hAnsi="Arial" w:cs="Arial"/>
          <w:sz w:val="22"/>
          <w:szCs w:val="22"/>
        </w:rPr>
        <w:t xml:space="preserve"> beépítés feltétele. De legalább szükséges a villamosenergia ellátás, fúrt kút a vízellátáshoz és szennyvíz közműpótló berendezés biztosítása.</w:t>
      </w:r>
    </w:p>
    <w:p w:rsidR="0091074D" w:rsidRPr="004D652D" w:rsidRDefault="0091074D" w:rsidP="0091074D">
      <w:pPr>
        <w:numPr>
          <w:ilvl w:val="0"/>
          <w:numId w:val="116"/>
        </w:numPr>
        <w:spacing w:after="120"/>
        <w:jc w:val="both"/>
        <w:rPr>
          <w:rFonts w:ascii="Arial" w:hAnsi="Arial" w:cs="Arial"/>
          <w:sz w:val="22"/>
          <w:szCs w:val="22"/>
          <w:lang w:eastAsia="ar-SA"/>
        </w:rPr>
      </w:pPr>
      <w:r w:rsidRPr="004D652D">
        <w:rPr>
          <w:rFonts w:ascii="Arial" w:hAnsi="Arial" w:cs="Arial"/>
          <w:sz w:val="22"/>
          <w:szCs w:val="22"/>
          <w:lang w:eastAsia="ar-SA"/>
        </w:rPr>
        <w:t xml:space="preserve">Az övezetben épített épületek, nagyobb léptékű építmények tájba illeszkedése látványtervvel igazolandó a környezeti állapotadat részeként. </w:t>
      </w:r>
    </w:p>
    <w:p w:rsidR="0091074D" w:rsidRPr="004D652D" w:rsidRDefault="0091074D" w:rsidP="0091074D">
      <w:pPr>
        <w:pStyle w:val="viChar"/>
        <w:numPr>
          <w:ilvl w:val="0"/>
          <w:numId w:val="116"/>
        </w:numPr>
        <w:spacing w:after="120"/>
        <w:rPr>
          <w:rFonts w:ascii="Arial" w:hAnsi="Arial" w:cs="Arial"/>
          <w:sz w:val="22"/>
        </w:rPr>
      </w:pPr>
      <w:r w:rsidRPr="004D652D">
        <w:rPr>
          <w:rFonts w:ascii="Arial" w:hAnsi="Arial" w:cs="Arial"/>
          <w:spacing w:val="-6"/>
          <w:sz w:val="22"/>
        </w:rPr>
        <w:t xml:space="preserve">Az övezet területén a természetvédelmi kezelés szempontjait figyelembe kell venni. Általános mezőgazdasági terület – erdőgazdasági fejlesztési </w:t>
      </w:r>
      <w:r w:rsidRPr="004D652D">
        <w:rPr>
          <w:rFonts w:ascii="Arial" w:hAnsi="Arial" w:cs="Arial"/>
          <w:sz w:val="22"/>
        </w:rPr>
        <w:t>területén építmények helyének kijelöléséhez természetvédelmi érintettsége miatt a természetvédelni kezelő hozzájárulása szükséges.</w:t>
      </w:r>
    </w:p>
    <w:p w:rsidR="0091074D" w:rsidRPr="004D652D" w:rsidRDefault="0091074D" w:rsidP="0091074D">
      <w:pPr>
        <w:pStyle w:val="vi"/>
        <w:spacing w:after="120"/>
        <w:ind w:left="0" w:firstLine="0"/>
        <w:rPr>
          <w:rFonts w:ascii="Arial" w:hAnsi="Arial" w:cs="Arial"/>
          <w:spacing w:val="-6"/>
        </w:rPr>
      </w:pPr>
    </w:p>
    <w:p w:rsidR="00D07BA6" w:rsidRPr="004D652D" w:rsidRDefault="00D07BA6" w:rsidP="00D07BA6">
      <w:pPr>
        <w:pStyle w:val="Cmsor3"/>
        <w:spacing w:after="120"/>
        <w:jc w:val="center"/>
        <w:rPr>
          <w:sz w:val="24"/>
          <w:szCs w:val="24"/>
        </w:rPr>
      </w:pPr>
      <w:bookmarkStart w:id="19" w:name="_Toc233606930"/>
    </w:p>
    <w:p w:rsidR="00D07BA6" w:rsidRPr="004D652D" w:rsidRDefault="00D07BA6" w:rsidP="00D07BA6">
      <w:pPr>
        <w:pStyle w:val="Cmsor3"/>
        <w:spacing w:after="120"/>
        <w:jc w:val="center"/>
        <w:rPr>
          <w:sz w:val="24"/>
          <w:szCs w:val="24"/>
        </w:rPr>
      </w:pPr>
      <w:r w:rsidRPr="004D652D">
        <w:rPr>
          <w:sz w:val="24"/>
          <w:szCs w:val="24"/>
        </w:rPr>
        <w:t>Kertes mezőgazdasági terület (Mk</w:t>
      </w:r>
      <w:r w:rsidR="00322AE0" w:rsidRPr="004D652D">
        <w:rPr>
          <w:sz w:val="24"/>
          <w:szCs w:val="24"/>
        </w:rPr>
        <w:t>1, Mk2, Mk3</w:t>
      </w:r>
      <w:r w:rsidRPr="004D652D">
        <w:rPr>
          <w:sz w:val="24"/>
          <w:szCs w:val="24"/>
        </w:rPr>
        <w:t>)</w:t>
      </w:r>
      <w:bookmarkEnd w:id="19"/>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1</w:t>
      </w:r>
      <w:r w:rsidR="00D07BA6" w:rsidRPr="004D652D">
        <w:rPr>
          <w:rFonts w:ascii="Arial" w:hAnsi="Arial" w:cs="Arial"/>
          <w:b/>
        </w:rPr>
        <w:t>. §</w:t>
      </w:r>
    </w:p>
    <w:p w:rsidR="00D07BA6" w:rsidRPr="004D652D" w:rsidRDefault="00D07BA6" w:rsidP="00345CDC">
      <w:pPr>
        <w:pStyle w:val="viChar"/>
        <w:numPr>
          <w:ilvl w:val="0"/>
          <w:numId w:val="68"/>
        </w:numPr>
        <w:spacing w:after="120"/>
        <w:rPr>
          <w:rStyle w:val="StlusFelsorolsTrebuchetMSChar"/>
          <w:rFonts w:ascii="Arial" w:hAnsi="Arial" w:cs="Arial"/>
          <w:sz w:val="22"/>
        </w:rPr>
      </w:pPr>
      <w:r w:rsidRPr="004D652D">
        <w:rPr>
          <w:rStyle w:val="StlusFelsorolsTrebuchetMSChar"/>
          <w:rFonts w:ascii="Arial" w:hAnsi="Arial" w:cs="Arial"/>
          <w:sz w:val="22"/>
        </w:rPr>
        <w:t xml:space="preserve">A kertes mezőgazdasági terület a Szabályozási terven </w:t>
      </w:r>
      <w:r w:rsidRPr="004D652D">
        <w:rPr>
          <w:rFonts w:ascii="Arial" w:hAnsi="Arial" w:cs="Arial"/>
          <w:b/>
          <w:sz w:val="22"/>
        </w:rPr>
        <w:t>„Mk”</w:t>
      </w:r>
      <w:r w:rsidRPr="004D652D">
        <w:rPr>
          <w:rStyle w:val="StlusFelsorolsTrebuchetMSChar"/>
          <w:rFonts w:ascii="Arial" w:hAnsi="Arial" w:cs="Arial"/>
          <w:sz w:val="22"/>
        </w:rPr>
        <w:t xml:space="preserve"> jellel jelölt, a kisüzemi jellegű termelést, illetve saját ellátást biztosító, valamint a szabadidő eltöltését szolgáló kertészeti tevékenység helyszíne.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sz w:val="22"/>
        </w:rPr>
        <w:t xml:space="preserve">A kertes mezőgazdasági terület Mk1 és Mk2 övezeteiben a kertészeti termelést (növénytermesztés), szőlőtermesztést, a termékfeldolgozást és a tárolást szolgáló és ezen funkciókhoz kapcsolódó építmények helyezhetők el. Lakóépület nem építhető. Állandó tartózkodást szolgáló lakókocsi, lakókonténer, ideiglenes épület nem helyezhető el.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sz w:val="22"/>
        </w:rPr>
        <w:t xml:space="preserve">Kertes mezőgazdasági övezetben a meglévő épület a telek méretétől függetlenül felújítható.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sz w:val="22"/>
        </w:rPr>
        <w:t xml:space="preserve">A kertes mezőgazdasági terület övezeteiben kialakítható magánút min. szélessége </w:t>
      </w:r>
      <w:smartTag w:uri="urn:schemas-microsoft-com:office:smarttags" w:element="metricconverter">
        <w:smartTagPr>
          <w:attr w:name="ProductID" w:val="6,0 m"/>
        </w:smartTagPr>
        <w:r w:rsidRPr="004D652D">
          <w:rPr>
            <w:rFonts w:ascii="Arial" w:hAnsi="Arial" w:cs="Arial"/>
            <w:sz w:val="22"/>
          </w:rPr>
          <w:t>6,0 m</w:t>
        </w:r>
      </w:smartTag>
      <w:r w:rsidRPr="004D652D">
        <w:rPr>
          <w:rFonts w:ascii="Arial" w:hAnsi="Arial" w:cs="Arial"/>
          <w:sz w:val="22"/>
        </w:rPr>
        <w:t xml:space="preserve">.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sz w:val="22"/>
        </w:rPr>
        <w:t>„</w:t>
      </w:r>
      <w:r w:rsidRPr="004D652D">
        <w:rPr>
          <w:rFonts w:ascii="Arial" w:hAnsi="Arial" w:cs="Arial"/>
          <w:b/>
          <w:sz w:val="22"/>
        </w:rPr>
        <w:t>Mk1</w:t>
      </w:r>
      <w:r w:rsidRPr="004D652D">
        <w:rPr>
          <w:rFonts w:ascii="Arial" w:hAnsi="Arial" w:cs="Arial"/>
          <w:sz w:val="22"/>
        </w:rPr>
        <w:t>” jelű övezetben az épületek, építmények elhelyezésének feltételei a következők:</w:t>
      </w:r>
    </w:p>
    <w:p w:rsidR="00D07BA6" w:rsidRPr="004D652D" w:rsidRDefault="00D07BA6" w:rsidP="00345CDC">
      <w:pPr>
        <w:pStyle w:val="felsorols"/>
        <w:numPr>
          <w:ilvl w:val="1"/>
          <w:numId w:val="68"/>
        </w:numPr>
        <w:tabs>
          <w:tab w:val="left" w:pos="1495"/>
        </w:tabs>
        <w:spacing w:after="120"/>
        <w:rPr>
          <w:rFonts w:ascii="Arial" w:hAnsi="Arial" w:cs="Arial"/>
          <w:b/>
          <w:sz w:val="22"/>
        </w:rPr>
      </w:pPr>
      <w:r w:rsidRPr="004D652D">
        <w:rPr>
          <w:rFonts w:ascii="Arial" w:hAnsi="Arial" w:cs="Arial"/>
          <w:sz w:val="22"/>
        </w:rPr>
        <w:t>az övezetben a beépíthető legkisebb telekméret 1500m</w:t>
      </w:r>
      <w:r w:rsidRPr="004D652D">
        <w:rPr>
          <w:rFonts w:ascii="Arial" w:hAnsi="Arial" w:cs="Arial"/>
          <w:sz w:val="22"/>
          <w:vertAlign w:val="superscript"/>
        </w:rPr>
        <w:t xml:space="preserve">2 </w:t>
      </w:r>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 xml:space="preserve">a beépíthető legkisebb telekszélesség: </w:t>
      </w:r>
      <w:smartTag w:uri="urn:schemas-microsoft-com:office:smarttags" w:element="metricconverter">
        <w:smartTagPr>
          <w:attr w:name="ProductID" w:val="10 m"/>
        </w:smartTagPr>
        <w:r w:rsidRPr="004D652D">
          <w:rPr>
            <w:rFonts w:ascii="Arial" w:hAnsi="Arial" w:cs="Arial"/>
            <w:sz w:val="22"/>
          </w:rPr>
          <w:t>10 m</w:t>
        </w:r>
      </w:smartTag>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a beépítés módja: oldalhatáron álló</w:t>
      </w:r>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legnagyobb beépíthetőség: 3%</w:t>
      </w:r>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 xml:space="preserve">az építhető épületek összes alapterülete legfeljebb </w:t>
      </w:r>
      <w:smartTag w:uri="urn:schemas-microsoft-com:office:smarttags" w:element="metricconverter">
        <w:smartTagPr>
          <w:attr w:name="ProductID" w:val="100 m2"/>
        </w:smartTagPr>
        <w:r w:rsidRPr="004D652D">
          <w:rPr>
            <w:rFonts w:ascii="Arial" w:hAnsi="Arial" w:cs="Arial"/>
            <w:sz w:val="22"/>
          </w:rPr>
          <w:t>100 m</w:t>
        </w:r>
        <w:r w:rsidRPr="004D652D">
          <w:rPr>
            <w:rFonts w:ascii="Arial" w:hAnsi="Arial" w:cs="Arial"/>
            <w:sz w:val="22"/>
            <w:vertAlign w:val="superscript"/>
          </w:rPr>
          <w:t>2</w:t>
        </w:r>
      </w:smartTag>
      <w:r w:rsidRPr="004D652D">
        <w:rPr>
          <w:rFonts w:ascii="Arial" w:hAnsi="Arial" w:cs="Arial"/>
          <w:sz w:val="22"/>
        </w:rPr>
        <w:t xml:space="preserve"> lehet.</w:t>
      </w:r>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legnagyobb épületmagasság: 3,5 m</w:t>
      </w:r>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 xml:space="preserve">terepszint alatti építmény alapterülete legfeljebb 3%. </w:t>
      </w:r>
    </w:p>
    <w:p w:rsidR="00D07BA6" w:rsidRPr="004D652D" w:rsidRDefault="00D07BA6" w:rsidP="00345CDC">
      <w:pPr>
        <w:pStyle w:val="felsorols"/>
        <w:numPr>
          <w:ilvl w:val="1"/>
          <w:numId w:val="68"/>
        </w:numPr>
        <w:tabs>
          <w:tab w:val="left" w:pos="1495"/>
        </w:tabs>
        <w:spacing w:after="120"/>
        <w:rPr>
          <w:rFonts w:ascii="Arial" w:hAnsi="Arial" w:cs="Arial"/>
          <w:sz w:val="22"/>
        </w:rPr>
      </w:pPr>
      <w:r w:rsidRPr="004D652D">
        <w:rPr>
          <w:rFonts w:ascii="Arial" w:hAnsi="Arial" w:cs="Arial"/>
          <w:sz w:val="22"/>
        </w:rPr>
        <w:t xml:space="preserve">legalább hiányos közművesítettségi szint </w:t>
      </w:r>
      <w:r w:rsidRPr="004D652D">
        <w:rPr>
          <w:rFonts w:ascii="Arial" w:hAnsi="Arial" w:cs="Arial"/>
          <w:bCs/>
          <w:sz w:val="22"/>
        </w:rPr>
        <w:t>a</w:t>
      </w:r>
      <w:r w:rsidRPr="004D652D">
        <w:rPr>
          <w:rFonts w:ascii="Arial" w:hAnsi="Arial" w:cs="Arial"/>
          <w:sz w:val="22"/>
        </w:rPr>
        <w:t xml:space="preserve"> beépítés feltétele, azonban  legalább szükséges a villamosenergia ellátás, fúrt kút a vízellátáshoz és szennyvíz közműpótló berendezés biztosítása.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b/>
          <w:sz w:val="22"/>
        </w:rPr>
        <w:t xml:space="preserve"> „Mk1”</w:t>
      </w:r>
      <w:r w:rsidRPr="004D652D">
        <w:rPr>
          <w:rFonts w:ascii="Arial" w:hAnsi="Arial" w:cs="Arial"/>
          <w:sz w:val="22"/>
        </w:rPr>
        <w:t xml:space="preserve"> jelű övezetben kerítés kizárólag sövény, szőlőkordon, sövénnyel takart vadháló lehet.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b/>
          <w:sz w:val="22"/>
        </w:rPr>
        <w:t>„Mk1”</w:t>
      </w:r>
      <w:r w:rsidRPr="004D652D">
        <w:rPr>
          <w:rFonts w:ascii="Arial" w:hAnsi="Arial" w:cs="Arial"/>
          <w:sz w:val="22"/>
        </w:rPr>
        <w:t xml:space="preserve"> jelű övezetben építeni legalább 60%-ban kert, szőlő- vagy gyümölcsműveléssel hasznosított telekre lehet, szántó, gyep, erdő, parlag nem építhető be.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b/>
          <w:sz w:val="22"/>
        </w:rPr>
        <w:t>Mk2</w:t>
      </w:r>
      <w:r w:rsidRPr="004D652D">
        <w:rPr>
          <w:rFonts w:ascii="Arial" w:hAnsi="Arial" w:cs="Arial"/>
          <w:sz w:val="22"/>
        </w:rPr>
        <w:t xml:space="preserve">” jelű övezetben új épületek nem helyezhetők el. Meglévő épületek felújíthatók.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sz w:val="22"/>
        </w:rPr>
        <w:t xml:space="preserve">Az </w:t>
      </w:r>
      <w:r w:rsidRPr="004D652D">
        <w:rPr>
          <w:rFonts w:ascii="Arial" w:hAnsi="Arial" w:cs="Arial"/>
          <w:b/>
          <w:sz w:val="22"/>
        </w:rPr>
        <w:t>„Mk2”</w:t>
      </w:r>
      <w:r w:rsidRPr="004D652D">
        <w:rPr>
          <w:rFonts w:ascii="Arial" w:hAnsi="Arial" w:cs="Arial"/>
          <w:sz w:val="22"/>
        </w:rPr>
        <w:t xml:space="preserve"> jelű övezetben épített kerítés kizárólag lábazat nélküli, áttört kapuzatú és kialakítású lehet. </w:t>
      </w:r>
    </w:p>
    <w:p w:rsidR="00D07BA6" w:rsidRPr="004D652D" w:rsidRDefault="00D07BA6" w:rsidP="00345CDC">
      <w:pPr>
        <w:pStyle w:val="viChar"/>
        <w:numPr>
          <w:ilvl w:val="0"/>
          <w:numId w:val="68"/>
        </w:numPr>
        <w:spacing w:after="120"/>
        <w:rPr>
          <w:rFonts w:ascii="Arial" w:hAnsi="Arial" w:cs="Arial"/>
          <w:sz w:val="22"/>
        </w:rPr>
      </w:pPr>
      <w:r w:rsidRPr="004D652D">
        <w:rPr>
          <w:rFonts w:ascii="Arial" w:hAnsi="Arial" w:cs="Arial"/>
          <w:sz w:val="22"/>
        </w:rPr>
        <w:t>Az „</w:t>
      </w:r>
      <w:r w:rsidRPr="004D652D">
        <w:rPr>
          <w:rFonts w:ascii="Arial" w:hAnsi="Arial" w:cs="Arial"/>
          <w:b/>
          <w:sz w:val="22"/>
        </w:rPr>
        <w:t>Mk1</w:t>
      </w:r>
      <w:r w:rsidRPr="004D652D">
        <w:rPr>
          <w:rFonts w:ascii="Arial" w:hAnsi="Arial" w:cs="Arial"/>
          <w:sz w:val="22"/>
        </w:rPr>
        <w:t xml:space="preserve">” jelű övezet területén építmény csak akkor helyezhető el, ha a telek közterületről, vagy közterületről nyíló magánútról megközelíthető. </w:t>
      </w:r>
    </w:p>
    <w:p w:rsidR="00D07BA6" w:rsidRPr="004D652D" w:rsidRDefault="00D07BA6" w:rsidP="00345CDC">
      <w:pPr>
        <w:pStyle w:val="felsorols"/>
        <w:numPr>
          <w:ilvl w:val="0"/>
          <w:numId w:val="68"/>
        </w:numPr>
        <w:spacing w:after="120"/>
        <w:rPr>
          <w:rFonts w:ascii="Arial" w:hAnsi="Arial" w:cs="Arial"/>
          <w:sz w:val="22"/>
        </w:rPr>
      </w:pPr>
      <w:r w:rsidRPr="004D652D">
        <w:rPr>
          <w:rFonts w:ascii="Arial" w:hAnsi="Arial" w:cs="Arial"/>
          <w:spacing w:val="-6"/>
          <w:sz w:val="22"/>
        </w:rPr>
        <w:t>Az „</w:t>
      </w:r>
      <w:r w:rsidRPr="004D652D">
        <w:rPr>
          <w:rFonts w:ascii="Arial" w:hAnsi="Arial" w:cs="Arial"/>
          <w:b/>
          <w:spacing w:val="-6"/>
          <w:sz w:val="22"/>
        </w:rPr>
        <w:t>Mk3</w:t>
      </w:r>
      <w:r w:rsidRPr="004D652D">
        <w:rPr>
          <w:rFonts w:ascii="Arial" w:hAnsi="Arial" w:cs="Arial"/>
          <w:spacing w:val="-6"/>
          <w:sz w:val="22"/>
        </w:rPr>
        <w:t xml:space="preserve">” jelű övezetben épület nem helyezhető el. </w:t>
      </w:r>
    </w:p>
    <w:p w:rsidR="00D07BA6" w:rsidRPr="004D652D" w:rsidRDefault="00D07BA6" w:rsidP="00D07BA6">
      <w:pPr>
        <w:pStyle w:val="felsorols"/>
        <w:numPr>
          <w:ilvl w:val="0"/>
          <w:numId w:val="0"/>
        </w:numPr>
        <w:spacing w:after="120"/>
        <w:ind w:left="1135"/>
        <w:rPr>
          <w:rFonts w:ascii="Arial" w:hAnsi="Arial" w:cs="Arial"/>
          <w:sz w:val="24"/>
          <w:szCs w:val="24"/>
        </w:rPr>
      </w:pPr>
    </w:p>
    <w:p w:rsidR="00D07BA6" w:rsidRPr="004D652D" w:rsidRDefault="00D07BA6" w:rsidP="00D07BA6">
      <w:pPr>
        <w:pStyle w:val="Cmsor3"/>
        <w:spacing w:after="120"/>
        <w:jc w:val="center"/>
        <w:rPr>
          <w:sz w:val="24"/>
          <w:szCs w:val="24"/>
        </w:rPr>
      </w:pPr>
      <w:bookmarkStart w:id="20" w:name="_Toc233606931"/>
      <w:r w:rsidRPr="004D652D">
        <w:rPr>
          <w:sz w:val="24"/>
          <w:szCs w:val="24"/>
        </w:rPr>
        <w:t>Vízgazdálkodási terület</w:t>
      </w:r>
      <w:bookmarkEnd w:id="20"/>
      <w:r w:rsidRPr="004D652D">
        <w:rPr>
          <w:sz w:val="24"/>
          <w:szCs w:val="24"/>
        </w:rPr>
        <w:t xml:space="preserve"> </w:t>
      </w:r>
      <w:r w:rsidR="00CB6179" w:rsidRPr="004D652D">
        <w:rPr>
          <w:sz w:val="24"/>
          <w:szCs w:val="24"/>
        </w:rPr>
        <w:t>(</w:t>
      </w:r>
      <w:r w:rsidRPr="004D652D">
        <w:rPr>
          <w:sz w:val="24"/>
          <w:szCs w:val="24"/>
        </w:rPr>
        <w:t>V</w:t>
      </w:r>
      <w:r w:rsidR="00CB6179" w:rsidRPr="004D652D">
        <w:rPr>
          <w:sz w:val="24"/>
          <w:szCs w:val="24"/>
        </w:rPr>
        <w:t>, Vb)</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2</w:t>
      </w:r>
      <w:r w:rsidR="00D07BA6" w:rsidRPr="004D652D">
        <w:rPr>
          <w:rFonts w:ascii="Arial" w:hAnsi="Arial" w:cs="Arial"/>
          <w:b/>
        </w:rPr>
        <w:t>. §</w:t>
      </w:r>
    </w:p>
    <w:p w:rsidR="00D07BA6" w:rsidRPr="004D652D" w:rsidRDefault="00D07BA6" w:rsidP="00345CDC">
      <w:pPr>
        <w:pStyle w:val="viChar"/>
        <w:numPr>
          <w:ilvl w:val="0"/>
          <w:numId w:val="69"/>
        </w:numPr>
        <w:spacing w:after="120"/>
        <w:rPr>
          <w:rFonts w:ascii="Arial" w:hAnsi="Arial" w:cs="Arial"/>
          <w:sz w:val="22"/>
        </w:rPr>
      </w:pPr>
      <w:r w:rsidRPr="004D652D">
        <w:rPr>
          <w:rFonts w:ascii="Arial" w:hAnsi="Arial" w:cs="Arial"/>
          <w:sz w:val="22"/>
        </w:rPr>
        <w:t xml:space="preserve">Vízgazdálkodási terület a Szabályozási terven </w:t>
      </w:r>
      <w:r w:rsidRPr="004D652D">
        <w:rPr>
          <w:rFonts w:ascii="Arial" w:hAnsi="Arial" w:cs="Arial"/>
          <w:b/>
          <w:sz w:val="22"/>
        </w:rPr>
        <w:t xml:space="preserve">V </w:t>
      </w:r>
      <w:r w:rsidRPr="004D652D">
        <w:rPr>
          <w:rFonts w:ascii="Arial" w:hAnsi="Arial" w:cs="Arial"/>
          <w:sz w:val="22"/>
        </w:rPr>
        <w:t xml:space="preserve">jellel jelölt övezet, az állandó és időszakos vízfolyások, patakok  telke, valamint </w:t>
      </w:r>
      <w:r w:rsidRPr="004D652D">
        <w:rPr>
          <w:rFonts w:ascii="Arial" w:hAnsi="Arial" w:cs="Arial"/>
          <w:b/>
          <w:sz w:val="22"/>
        </w:rPr>
        <w:t>Vb</w:t>
      </w:r>
      <w:r w:rsidRPr="004D652D">
        <w:rPr>
          <w:rFonts w:ascii="Arial" w:hAnsi="Arial" w:cs="Arial"/>
          <w:sz w:val="22"/>
        </w:rPr>
        <w:t xml:space="preserve"> jellel jelölt övezet a vízbeszerzési területek, vízkivételi helyek területe, amely területbe a települési vízműkutak, víztározók, és egyéb vízművek területe tartozik.</w:t>
      </w:r>
    </w:p>
    <w:p w:rsidR="00D07BA6" w:rsidRPr="004D652D" w:rsidRDefault="00D07BA6" w:rsidP="00345CDC">
      <w:pPr>
        <w:pStyle w:val="viChar"/>
        <w:numPr>
          <w:ilvl w:val="0"/>
          <w:numId w:val="69"/>
        </w:numPr>
        <w:spacing w:after="120"/>
        <w:rPr>
          <w:rFonts w:ascii="Arial" w:hAnsi="Arial" w:cs="Arial"/>
          <w:sz w:val="22"/>
        </w:rPr>
      </w:pPr>
      <w:r w:rsidRPr="004D652D">
        <w:rPr>
          <w:rFonts w:ascii="Arial" w:hAnsi="Arial" w:cs="Arial"/>
          <w:sz w:val="22"/>
        </w:rPr>
        <w:t xml:space="preserve">Vízgazdálkodási terület övezeteinek telkein kizárólag a vízgazdálkodással, illetve a természetvédelemmel kapcsolatos építmények helyezhetők el. </w:t>
      </w:r>
    </w:p>
    <w:p w:rsidR="00D07BA6" w:rsidRPr="004D652D" w:rsidRDefault="00D07BA6" w:rsidP="00345CDC">
      <w:pPr>
        <w:pStyle w:val="viChar"/>
        <w:numPr>
          <w:ilvl w:val="0"/>
          <w:numId w:val="69"/>
        </w:numPr>
        <w:spacing w:after="120"/>
        <w:rPr>
          <w:rFonts w:ascii="Arial" w:hAnsi="Arial" w:cs="Arial"/>
          <w:sz w:val="22"/>
        </w:rPr>
      </w:pPr>
      <w:r w:rsidRPr="004D652D">
        <w:rPr>
          <w:rFonts w:ascii="Arial" w:hAnsi="Arial" w:cs="Arial"/>
          <w:sz w:val="22"/>
        </w:rPr>
        <w:t xml:space="preserve">A vízfolyások karbantartása érdekében a Tárkányi-patak partélétől mérten 6,0 - 6,0 m, a többi kisebb vízhozamú patakok mentén a partéltől számított 4,0 - 4,0 m szélességű parti kezelősáv biztosítandó, melyen belül a galérianövényzeten kívül a fenntartást akadályozó létesítmény nem lehet. </w:t>
      </w:r>
    </w:p>
    <w:p w:rsidR="00D07BA6" w:rsidRPr="004D652D" w:rsidRDefault="00D07BA6" w:rsidP="00345CDC">
      <w:pPr>
        <w:pStyle w:val="viChar"/>
        <w:numPr>
          <w:ilvl w:val="0"/>
          <w:numId w:val="69"/>
        </w:numPr>
        <w:spacing w:after="120"/>
        <w:rPr>
          <w:rFonts w:ascii="Arial" w:hAnsi="Arial" w:cs="Arial"/>
          <w:sz w:val="22"/>
        </w:rPr>
      </w:pPr>
      <w:r w:rsidRPr="004D652D">
        <w:rPr>
          <w:rFonts w:ascii="Arial" w:hAnsi="Arial" w:cs="Arial"/>
          <w:sz w:val="22"/>
        </w:rPr>
        <w:t>A Szabályozási terven feltüntetett, a természetközeli vízfolyások, vizes élőhelyek partvonalától számított 50 m-es, illetve tavak partjától számított 100 m-es védőtávolságon belül új építmények elhelyezése tilos, kivéve</w:t>
      </w:r>
    </w:p>
    <w:p w:rsidR="00D07BA6" w:rsidRPr="004D652D" w:rsidRDefault="00D07BA6" w:rsidP="00345CDC">
      <w:pPr>
        <w:pStyle w:val="felsorols"/>
        <w:numPr>
          <w:ilvl w:val="1"/>
          <w:numId w:val="70"/>
        </w:numPr>
        <w:tabs>
          <w:tab w:val="left" w:pos="1495"/>
        </w:tabs>
        <w:spacing w:after="120"/>
        <w:rPr>
          <w:rFonts w:ascii="Arial" w:hAnsi="Arial" w:cs="Arial"/>
          <w:sz w:val="22"/>
        </w:rPr>
      </w:pPr>
      <w:r w:rsidRPr="004D652D">
        <w:rPr>
          <w:rFonts w:ascii="Arial" w:hAnsi="Arial" w:cs="Arial"/>
          <w:sz w:val="22"/>
        </w:rPr>
        <w:t>a jogszerűen beépített területek esetében,</w:t>
      </w:r>
    </w:p>
    <w:p w:rsidR="00D07BA6" w:rsidRPr="004D652D" w:rsidRDefault="00D07BA6" w:rsidP="00345CDC">
      <w:pPr>
        <w:pStyle w:val="felsorols"/>
        <w:numPr>
          <w:ilvl w:val="1"/>
          <w:numId w:val="70"/>
        </w:numPr>
        <w:tabs>
          <w:tab w:val="left" w:pos="1495"/>
        </w:tabs>
        <w:spacing w:after="120"/>
        <w:rPr>
          <w:rFonts w:ascii="Arial" w:hAnsi="Arial" w:cs="Arial"/>
          <w:sz w:val="22"/>
        </w:rPr>
      </w:pPr>
      <w:r w:rsidRPr="004D652D">
        <w:rPr>
          <w:rFonts w:ascii="Arial" w:hAnsi="Arial" w:cs="Arial"/>
          <w:sz w:val="22"/>
        </w:rPr>
        <w:t>vízjogi engedéllyel rendelkező építmények esetében.</w:t>
      </w:r>
    </w:p>
    <w:p w:rsidR="00D07BA6" w:rsidRPr="004D652D" w:rsidRDefault="00D07BA6" w:rsidP="00D07BA6"/>
    <w:p w:rsidR="00D07BA6" w:rsidRPr="004D652D" w:rsidRDefault="00D07BA6" w:rsidP="00D07BA6">
      <w:pPr>
        <w:pStyle w:val="Cmsor3"/>
        <w:spacing w:after="120"/>
        <w:jc w:val="center"/>
        <w:rPr>
          <w:sz w:val="24"/>
          <w:szCs w:val="24"/>
        </w:rPr>
      </w:pPr>
      <w:bookmarkStart w:id="21" w:name="_Toc233606932"/>
      <w:r w:rsidRPr="004D652D">
        <w:rPr>
          <w:sz w:val="24"/>
          <w:szCs w:val="24"/>
        </w:rPr>
        <w:t>Különleges beépítésre nem szánt területek</w:t>
      </w:r>
      <w:bookmarkEnd w:id="21"/>
      <w:r w:rsidRPr="004D652D">
        <w:rPr>
          <w:sz w:val="24"/>
          <w:szCs w:val="24"/>
        </w:rPr>
        <w:t xml:space="preserve"> </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3</w:t>
      </w:r>
      <w:r w:rsidR="00D07BA6" w:rsidRPr="004D652D">
        <w:rPr>
          <w:rFonts w:ascii="Arial" w:hAnsi="Arial" w:cs="Arial"/>
          <w:b/>
        </w:rPr>
        <w:t>.§</w:t>
      </w:r>
    </w:p>
    <w:p w:rsidR="00D07BA6" w:rsidRPr="004D652D" w:rsidRDefault="00D07BA6" w:rsidP="006A7CF9">
      <w:pPr>
        <w:pStyle w:val="viChar"/>
        <w:numPr>
          <w:ilvl w:val="0"/>
          <w:numId w:val="114"/>
        </w:numPr>
        <w:spacing w:after="120"/>
        <w:rPr>
          <w:rFonts w:ascii="Arial" w:hAnsi="Arial" w:cs="Arial"/>
          <w:sz w:val="22"/>
        </w:rPr>
      </w:pPr>
      <w:r w:rsidRPr="004D652D">
        <w:rPr>
          <w:rFonts w:ascii="Arial" w:hAnsi="Arial" w:cs="Arial"/>
          <w:sz w:val="22"/>
        </w:rPr>
        <w:t xml:space="preserve">Különleges beépítésre nem szánt területek övezetei a használatuk és rajtuk elhelyezhető építmények különlegessége, illetve a környezettel szembeni védelmi igényük (zöldfelületi jellegük) miatt a következők: </w:t>
      </w:r>
    </w:p>
    <w:p w:rsidR="00D07BA6" w:rsidRPr="004D652D" w:rsidRDefault="00D07BA6" w:rsidP="006A7CF9">
      <w:pPr>
        <w:pStyle w:val="felsorols"/>
        <w:numPr>
          <w:ilvl w:val="1"/>
          <w:numId w:val="114"/>
        </w:numPr>
        <w:tabs>
          <w:tab w:val="left" w:pos="1495"/>
        </w:tabs>
        <w:spacing w:after="120"/>
        <w:rPr>
          <w:rFonts w:ascii="Arial" w:hAnsi="Arial" w:cs="Arial"/>
          <w:sz w:val="22"/>
        </w:rPr>
      </w:pPr>
      <w:r w:rsidRPr="004D652D">
        <w:rPr>
          <w:rFonts w:ascii="Arial" w:hAnsi="Arial" w:cs="Arial"/>
          <w:sz w:val="22"/>
        </w:rPr>
        <w:t>temető</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8A7708" w:rsidRPr="004D652D">
        <w:rPr>
          <w:rFonts w:ascii="Arial" w:hAnsi="Arial" w:cs="Arial"/>
          <w:sz w:val="22"/>
        </w:rPr>
        <w:tab/>
      </w:r>
      <w:r w:rsidRPr="004D652D">
        <w:rPr>
          <w:rFonts w:ascii="Arial" w:hAnsi="Arial" w:cs="Arial"/>
          <w:sz w:val="22"/>
        </w:rPr>
        <w:t>(Kb-t)</w:t>
      </w:r>
    </w:p>
    <w:p w:rsidR="00D07BA6" w:rsidRPr="004D652D" w:rsidRDefault="00D07BA6" w:rsidP="006A7CF9">
      <w:pPr>
        <w:pStyle w:val="felsorols"/>
        <w:numPr>
          <w:ilvl w:val="1"/>
          <w:numId w:val="114"/>
        </w:numPr>
        <w:tabs>
          <w:tab w:val="left" w:pos="1495"/>
        </w:tabs>
        <w:spacing w:after="120"/>
        <w:rPr>
          <w:rFonts w:ascii="Arial" w:hAnsi="Arial" w:cs="Arial"/>
          <w:sz w:val="22"/>
        </w:rPr>
      </w:pPr>
      <w:r w:rsidRPr="004D652D">
        <w:rPr>
          <w:rFonts w:ascii="Arial" w:hAnsi="Arial" w:cs="Arial"/>
          <w:sz w:val="22"/>
        </w:rPr>
        <w:t>rendezvényterület</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(Kb-r)</w:t>
      </w:r>
    </w:p>
    <w:p w:rsidR="00D07BA6" w:rsidRPr="004D652D" w:rsidRDefault="00D07BA6" w:rsidP="006A7CF9">
      <w:pPr>
        <w:pStyle w:val="felsorols"/>
        <w:numPr>
          <w:ilvl w:val="1"/>
          <w:numId w:val="114"/>
        </w:numPr>
        <w:tabs>
          <w:tab w:val="left" w:pos="1495"/>
        </w:tabs>
        <w:spacing w:after="120"/>
        <w:rPr>
          <w:rFonts w:ascii="Arial" w:hAnsi="Arial" w:cs="Arial"/>
          <w:sz w:val="22"/>
        </w:rPr>
      </w:pPr>
      <w:r w:rsidRPr="004D652D">
        <w:rPr>
          <w:rFonts w:ascii="Arial" w:hAnsi="Arial" w:cs="Arial"/>
          <w:sz w:val="22"/>
        </w:rPr>
        <w:t>lőtér</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(Kb-lt)</w:t>
      </w:r>
    </w:p>
    <w:p w:rsidR="00D07BA6" w:rsidRPr="004D652D" w:rsidRDefault="00D07BA6" w:rsidP="006A7CF9">
      <w:pPr>
        <w:pStyle w:val="felsorols"/>
        <w:numPr>
          <w:ilvl w:val="1"/>
          <w:numId w:val="114"/>
        </w:numPr>
        <w:tabs>
          <w:tab w:val="left" w:pos="1495"/>
        </w:tabs>
        <w:spacing w:after="120"/>
        <w:rPr>
          <w:rFonts w:ascii="Arial" w:hAnsi="Arial" w:cs="Arial"/>
          <w:sz w:val="22"/>
        </w:rPr>
      </w:pPr>
      <w:r w:rsidRPr="004D652D">
        <w:rPr>
          <w:rFonts w:ascii="Arial" w:hAnsi="Arial" w:cs="Arial"/>
          <w:sz w:val="22"/>
        </w:rPr>
        <w:t>turisztikai terület</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(Kb-tur</w:t>
      </w:r>
      <w:r w:rsidR="00322AE0" w:rsidRPr="004D652D">
        <w:rPr>
          <w:rFonts w:ascii="Arial" w:hAnsi="Arial" w:cs="Arial"/>
          <w:sz w:val="22"/>
        </w:rPr>
        <w:t>1, Kb-tur2</w:t>
      </w:r>
      <w:r w:rsidRPr="004D652D">
        <w:rPr>
          <w:rFonts w:ascii="Arial" w:hAnsi="Arial" w:cs="Arial"/>
          <w:sz w:val="22"/>
        </w:rPr>
        <w:t>)</w:t>
      </w:r>
    </w:p>
    <w:p w:rsidR="00D07BA6" w:rsidRPr="004D652D" w:rsidRDefault="00D07BA6" w:rsidP="006A7CF9">
      <w:pPr>
        <w:pStyle w:val="felsorols"/>
        <w:numPr>
          <w:ilvl w:val="1"/>
          <w:numId w:val="114"/>
        </w:numPr>
        <w:tabs>
          <w:tab w:val="left" w:pos="1495"/>
        </w:tabs>
        <w:spacing w:after="120"/>
        <w:rPr>
          <w:rFonts w:ascii="Arial" w:hAnsi="Arial" w:cs="Arial"/>
          <w:sz w:val="22"/>
        </w:rPr>
      </w:pPr>
      <w:r w:rsidRPr="004D652D">
        <w:rPr>
          <w:rFonts w:ascii="Arial" w:hAnsi="Arial" w:cs="Arial"/>
          <w:sz w:val="22"/>
        </w:rPr>
        <w:t>kertészeti terület</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(Kb-k</w:t>
      </w:r>
      <w:r w:rsidR="00322AE0" w:rsidRPr="004D652D">
        <w:rPr>
          <w:rFonts w:ascii="Arial" w:hAnsi="Arial" w:cs="Arial"/>
          <w:sz w:val="22"/>
        </w:rPr>
        <w:t>ert1, Kb-kert2</w:t>
      </w:r>
      <w:r w:rsidRPr="004D652D">
        <w:rPr>
          <w:rFonts w:ascii="Arial" w:hAnsi="Arial" w:cs="Arial"/>
          <w:sz w:val="22"/>
        </w:rPr>
        <w:t>)</w:t>
      </w:r>
    </w:p>
    <w:p w:rsidR="00D07BA6" w:rsidRPr="004D652D" w:rsidRDefault="00D07BA6" w:rsidP="006A7CF9">
      <w:pPr>
        <w:pStyle w:val="viChar"/>
        <w:numPr>
          <w:ilvl w:val="0"/>
          <w:numId w:val="114"/>
        </w:numPr>
        <w:spacing w:after="120"/>
        <w:rPr>
          <w:rFonts w:ascii="Arial" w:hAnsi="Arial" w:cs="Arial"/>
          <w:sz w:val="22"/>
        </w:rPr>
      </w:pPr>
      <w:r w:rsidRPr="004D652D">
        <w:rPr>
          <w:rFonts w:ascii="Arial" w:hAnsi="Arial" w:cs="Arial"/>
          <w:sz w:val="22"/>
        </w:rPr>
        <w:t>A különleges beépítésre nem szánt területen önálló gépkocsitároló épület nem helyezhető el.</w:t>
      </w:r>
    </w:p>
    <w:p w:rsidR="00D07BA6" w:rsidRPr="004D652D" w:rsidRDefault="00D07BA6" w:rsidP="00D07BA6">
      <w:pPr>
        <w:pStyle w:val="Cmsor3"/>
        <w:spacing w:after="120"/>
        <w:jc w:val="center"/>
        <w:rPr>
          <w:sz w:val="24"/>
          <w:szCs w:val="24"/>
        </w:rPr>
      </w:pPr>
      <w:bookmarkStart w:id="22" w:name="_Toc233606934"/>
    </w:p>
    <w:p w:rsidR="00D07BA6" w:rsidRPr="004D652D" w:rsidRDefault="00D07BA6" w:rsidP="00D07BA6">
      <w:pPr>
        <w:pStyle w:val="Cmsor3"/>
        <w:spacing w:after="120"/>
        <w:jc w:val="center"/>
        <w:rPr>
          <w:sz w:val="24"/>
          <w:szCs w:val="24"/>
        </w:rPr>
      </w:pPr>
      <w:r w:rsidRPr="004D652D">
        <w:rPr>
          <w:sz w:val="24"/>
          <w:szCs w:val="24"/>
        </w:rPr>
        <w:t xml:space="preserve">Különleges beépítésre nem szánt terület - temető </w:t>
      </w:r>
      <w:bookmarkEnd w:id="22"/>
      <w:r w:rsidR="00CB6179" w:rsidRPr="004D652D">
        <w:rPr>
          <w:sz w:val="24"/>
          <w:szCs w:val="24"/>
        </w:rPr>
        <w:t>(</w:t>
      </w:r>
      <w:r w:rsidRPr="004D652D">
        <w:rPr>
          <w:sz w:val="24"/>
          <w:szCs w:val="24"/>
        </w:rPr>
        <w:t>Kb-t</w:t>
      </w:r>
      <w:r w:rsidR="00CB6179" w:rsidRPr="004D652D">
        <w:rPr>
          <w:sz w:val="24"/>
          <w:szCs w:val="24"/>
        </w:rPr>
        <w:t>)</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4</w:t>
      </w:r>
      <w:r w:rsidR="00D07BA6" w:rsidRPr="004D652D">
        <w:rPr>
          <w:rFonts w:ascii="Arial" w:hAnsi="Arial" w:cs="Arial"/>
          <w:b/>
        </w:rPr>
        <w:t>.§</w:t>
      </w:r>
    </w:p>
    <w:p w:rsidR="00D07BA6" w:rsidRPr="004D652D" w:rsidRDefault="00D07BA6" w:rsidP="00345CDC">
      <w:pPr>
        <w:pStyle w:val="viChar"/>
        <w:numPr>
          <w:ilvl w:val="0"/>
          <w:numId w:val="71"/>
        </w:numPr>
        <w:spacing w:after="120"/>
        <w:rPr>
          <w:rFonts w:ascii="Arial" w:hAnsi="Arial" w:cs="Arial"/>
          <w:sz w:val="22"/>
        </w:rPr>
      </w:pPr>
      <w:r w:rsidRPr="004D652D">
        <w:rPr>
          <w:rFonts w:ascii="Arial" w:hAnsi="Arial" w:cs="Arial"/>
          <w:sz w:val="22"/>
        </w:rPr>
        <w:t>Különleges beépítésre nem szánt terület - temető terület a Szabályozási terven Kb-t jellel szabályozott övezet, mely elsősorban a temetkezés kegyeleti épületei, s azt kiszolgáló és kiegészítő épületek elhelyezésére szolgál.</w:t>
      </w:r>
    </w:p>
    <w:p w:rsidR="00D07BA6" w:rsidRPr="004D652D" w:rsidRDefault="00D07BA6" w:rsidP="00345CDC">
      <w:pPr>
        <w:pStyle w:val="viChar"/>
        <w:numPr>
          <w:ilvl w:val="0"/>
          <w:numId w:val="71"/>
        </w:numPr>
        <w:spacing w:after="120"/>
        <w:rPr>
          <w:rFonts w:ascii="Arial" w:hAnsi="Arial" w:cs="Arial"/>
          <w:sz w:val="22"/>
        </w:rPr>
      </w:pPr>
      <w:r w:rsidRPr="004D652D">
        <w:rPr>
          <w:rFonts w:ascii="Arial" w:hAnsi="Arial" w:cs="Arial"/>
          <w:sz w:val="22"/>
        </w:rPr>
        <w:t>A Kb-t jelű övezetben az építmény-elhelyezés feltételei a következők:</w:t>
      </w:r>
    </w:p>
    <w:p w:rsidR="00D07BA6" w:rsidRPr="004D652D" w:rsidRDefault="00D07BA6" w:rsidP="00345CDC">
      <w:pPr>
        <w:pStyle w:val="felsorols"/>
        <w:numPr>
          <w:ilvl w:val="1"/>
          <w:numId w:val="71"/>
        </w:numPr>
        <w:tabs>
          <w:tab w:val="left" w:pos="4962"/>
        </w:tabs>
        <w:spacing w:after="120"/>
        <w:rPr>
          <w:rFonts w:ascii="Arial" w:hAnsi="Arial" w:cs="Arial"/>
          <w:sz w:val="22"/>
        </w:rPr>
      </w:pPr>
      <w:r w:rsidRPr="004D652D">
        <w:rPr>
          <w:rFonts w:ascii="Arial" w:hAnsi="Arial" w:cs="Arial"/>
          <w:sz w:val="22"/>
        </w:rPr>
        <w:t>a kialakítható, beépíthető legkisebb telekméret</w:t>
      </w:r>
      <w:r w:rsidRPr="004D652D">
        <w:rPr>
          <w:rFonts w:ascii="Arial" w:hAnsi="Arial" w:cs="Arial"/>
          <w:sz w:val="22"/>
        </w:rPr>
        <w:tab/>
      </w:r>
      <w:smartTag w:uri="urn:schemas-microsoft-com:office:smarttags" w:element="metricconverter">
        <w:smartTagPr>
          <w:attr w:name="ProductID" w:val="5000 m2"/>
        </w:smartTagPr>
        <w:r w:rsidRPr="004D652D">
          <w:rPr>
            <w:rFonts w:ascii="Arial" w:hAnsi="Arial" w:cs="Arial"/>
            <w:sz w:val="22"/>
          </w:rPr>
          <w:t>5000 m</w:t>
        </w:r>
        <w:r w:rsidRPr="004D652D">
          <w:rPr>
            <w:rFonts w:ascii="Arial" w:hAnsi="Arial" w:cs="Arial"/>
            <w:sz w:val="22"/>
            <w:vertAlign w:val="superscript"/>
          </w:rPr>
          <w:t>2</w:t>
        </w:r>
      </w:smartTag>
      <w:r w:rsidRPr="004D652D">
        <w:rPr>
          <w:rFonts w:ascii="Arial" w:hAnsi="Arial" w:cs="Arial"/>
          <w:sz w:val="22"/>
        </w:rPr>
        <w:t>;</w:t>
      </w:r>
    </w:p>
    <w:p w:rsidR="00D07BA6" w:rsidRPr="004D652D" w:rsidRDefault="00D07BA6" w:rsidP="00345CDC">
      <w:pPr>
        <w:pStyle w:val="felsorols"/>
        <w:numPr>
          <w:ilvl w:val="1"/>
          <w:numId w:val="71"/>
        </w:numPr>
        <w:tabs>
          <w:tab w:val="left" w:pos="5220"/>
        </w:tabs>
        <w:spacing w:after="120"/>
        <w:rPr>
          <w:rFonts w:ascii="Arial" w:hAnsi="Arial" w:cs="Arial"/>
          <w:sz w:val="22"/>
        </w:rPr>
      </w:pPr>
      <w:r w:rsidRPr="004D652D">
        <w:rPr>
          <w:rFonts w:ascii="Arial" w:hAnsi="Arial" w:cs="Arial"/>
          <w:sz w:val="22"/>
        </w:rPr>
        <w:t>a kialakít</w:t>
      </w:r>
      <w:r w:rsidR="008A7708" w:rsidRPr="004D652D">
        <w:rPr>
          <w:rFonts w:ascii="Arial" w:hAnsi="Arial" w:cs="Arial"/>
          <w:sz w:val="22"/>
        </w:rPr>
        <w:t>ható legkisebb telekszélesség</w:t>
      </w:r>
      <w:r w:rsidR="008A7708" w:rsidRPr="004D652D">
        <w:rPr>
          <w:rFonts w:ascii="Arial" w:hAnsi="Arial" w:cs="Arial"/>
          <w:sz w:val="22"/>
        </w:rPr>
        <w:tab/>
      </w:r>
      <w:r w:rsidR="008A7708" w:rsidRPr="004D652D">
        <w:rPr>
          <w:rFonts w:ascii="Arial" w:hAnsi="Arial" w:cs="Arial"/>
          <w:sz w:val="22"/>
        </w:rPr>
        <w:tab/>
      </w:r>
      <w:smartTag w:uri="urn:schemas-microsoft-com:office:smarttags" w:element="metricconverter">
        <w:smartTagPr>
          <w:attr w:name="ProductID" w:val="30 m"/>
        </w:smartTagPr>
        <w:r w:rsidRPr="004D652D">
          <w:rPr>
            <w:rFonts w:ascii="Arial" w:hAnsi="Arial" w:cs="Arial"/>
            <w:sz w:val="22"/>
          </w:rPr>
          <w:t>30 m</w:t>
        </w:r>
      </w:smartTag>
      <w:r w:rsidRPr="004D652D">
        <w:rPr>
          <w:rFonts w:ascii="Arial" w:hAnsi="Arial" w:cs="Arial"/>
          <w:sz w:val="22"/>
        </w:rPr>
        <w:t>;</w:t>
      </w:r>
    </w:p>
    <w:p w:rsidR="00D07BA6" w:rsidRPr="004D652D" w:rsidRDefault="008A7708" w:rsidP="00345CDC">
      <w:pPr>
        <w:pStyle w:val="felsorols"/>
        <w:numPr>
          <w:ilvl w:val="1"/>
          <w:numId w:val="71"/>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D07BA6" w:rsidRPr="004D652D">
        <w:rPr>
          <w:rFonts w:ascii="Arial" w:hAnsi="Arial" w:cs="Arial"/>
          <w:sz w:val="22"/>
        </w:rPr>
        <w:t>szabadonálló;</w:t>
      </w:r>
    </w:p>
    <w:p w:rsidR="00D07BA6" w:rsidRPr="004D652D" w:rsidRDefault="00D07BA6" w:rsidP="00345CDC">
      <w:pPr>
        <w:pStyle w:val="felsorols"/>
        <w:numPr>
          <w:ilvl w:val="1"/>
          <w:numId w:val="71"/>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t>5%;</w:t>
      </w:r>
    </w:p>
    <w:p w:rsidR="00D07BA6" w:rsidRPr="004D652D" w:rsidRDefault="00D07BA6" w:rsidP="00345CDC">
      <w:pPr>
        <w:pStyle w:val="felsorols"/>
        <w:numPr>
          <w:ilvl w:val="1"/>
          <w:numId w:val="71"/>
        </w:numPr>
        <w:tabs>
          <w:tab w:val="left" w:pos="4962"/>
        </w:tabs>
        <w:spacing w:after="120"/>
        <w:jc w:val="left"/>
        <w:rPr>
          <w:rFonts w:ascii="Arial" w:hAnsi="Arial" w:cs="Arial"/>
          <w:sz w:val="22"/>
        </w:rPr>
      </w:pPr>
      <w:r w:rsidRPr="004D652D">
        <w:rPr>
          <w:rFonts w:ascii="Arial" w:hAnsi="Arial" w:cs="Arial"/>
          <w:sz w:val="22"/>
        </w:rPr>
        <w:t>legnagyobb megengedett épületmagasság:</w:t>
      </w:r>
      <w:r w:rsidRPr="004D652D">
        <w:rPr>
          <w:rFonts w:ascii="Arial" w:hAnsi="Arial" w:cs="Arial"/>
          <w:sz w:val="22"/>
        </w:rPr>
        <w:tab/>
        <w:t xml:space="preserve"> </w:t>
      </w:r>
      <w:r w:rsidRPr="004D652D">
        <w:rPr>
          <w:rFonts w:ascii="Arial" w:hAnsi="Arial" w:cs="Arial"/>
          <w:sz w:val="22"/>
        </w:rPr>
        <w:tab/>
      </w:r>
      <w:smartTag w:uri="urn:schemas-microsoft-com:office:smarttags" w:element="metricconverter">
        <w:smartTagPr>
          <w:attr w:name="ProductID" w:val="6,0 m"/>
        </w:smartTagPr>
        <w:r w:rsidRPr="004D652D">
          <w:rPr>
            <w:rFonts w:ascii="Arial" w:hAnsi="Arial" w:cs="Arial"/>
            <w:sz w:val="22"/>
          </w:rPr>
          <w:t>6,0 m</w:t>
        </w:r>
      </w:smartTag>
      <w:r w:rsidRPr="004D652D">
        <w:rPr>
          <w:rFonts w:ascii="Arial" w:hAnsi="Arial" w:cs="Arial"/>
          <w:sz w:val="22"/>
        </w:rPr>
        <w:t xml:space="preserve">; </w:t>
      </w:r>
    </w:p>
    <w:p w:rsidR="00D07BA6" w:rsidRPr="004D652D" w:rsidRDefault="00D07BA6" w:rsidP="00345CDC">
      <w:pPr>
        <w:pStyle w:val="felsorols"/>
        <w:numPr>
          <w:ilvl w:val="1"/>
          <w:numId w:val="71"/>
        </w:numPr>
        <w:tabs>
          <w:tab w:val="left" w:pos="4962"/>
          <w:tab w:val="left" w:pos="5670"/>
        </w:tabs>
        <w:spacing w:after="120"/>
        <w:rPr>
          <w:rFonts w:ascii="Arial" w:hAnsi="Arial" w:cs="Arial"/>
          <w:sz w:val="22"/>
        </w:rPr>
      </w:pPr>
      <w:r w:rsidRPr="004D652D">
        <w:rPr>
          <w:rFonts w:ascii="Arial" w:hAnsi="Arial" w:cs="Arial"/>
          <w:sz w:val="22"/>
        </w:rPr>
        <w:t xml:space="preserve">a beépítés </w:t>
      </w:r>
      <w:r w:rsidR="006E3BE1" w:rsidRPr="004D652D">
        <w:rPr>
          <w:rFonts w:ascii="Arial" w:hAnsi="Arial" w:cs="Arial"/>
          <w:sz w:val="22"/>
        </w:rPr>
        <w:t>legalább részleges</w:t>
      </w:r>
      <w:r w:rsidRPr="004D652D">
        <w:rPr>
          <w:rFonts w:ascii="Arial" w:hAnsi="Arial" w:cs="Arial"/>
          <w:sz w:val="22"/>
        </w:rPr>
        <w:t xml:space="preserve"> közművesítéssel lehetséges. </w:t>
      </w:r>
    </w:p>
    <w:p w:rsidR="00D07BA6" w:rsidRPr="004D652D" w:rsidRDefault="00D07BA6" w:rsidP="00345CDC">
      <w:pPr>
        <w:pStyle w:val="viChar"/>
        <w:numPr>
          <w:ilvl w:val="0"/>
          <w:numId w:val="71"/>
        </w:numPr>
        <w:spacing w:after="120"/>
        <w:rPr>
          <w:rFonts w:ascii="Arial" w:hAnsi="Arial" w:cs="Arial"/>
          <w:sz w:val="22"/>
        </w:rPr>
      </w:pPr>
      <w:r w:rsidRPr="004D652D">
        <w:rPr>
          <w:rFonts w:ascii="Arial" w:hAnsi="Arial" w:cs="Arial"/>
          <w:sz w:val="22"/>
        </w:rPr>
        <w:t>Az övezetekben a megengedett legnagyobb épületmagasság harangtorony, illetve harangláb építése esetén az építési övezetekben megengedett legnagyobb épületmagasság kétszerese.</w:t>
      </w:r>
    </w:p>
    <w:p w:rsidR="00D07BA6" w:rsidRPr="004D652D" w:rsidRDefault="00D07BA6" w:rsidP="00345CDC">
      <w:pPr>
        <w:pStyle w:val="viChar"/>
        <w:numPr>
          <w:ilvl w:val="0"/>
          <w:numId w:val="71"/>
        </w:numPr>
        <w:spacing w:after="120"/>
        <w:rPr>
          <w:rFonts w:ascii="Arial" w:hAnsi="Arial" w:cs="Arial"/>
          <w:sz w:val="22"/>
        </w:rPr>
      </w:pPr>
      <w:r w:rsidRPr="004D652D">
        <w:rPr>
          <w:rFonts w:ascii="Arial" w:hAnsi="Arial" w:cs="Arial"/>
          <w:sz w:val="22"/>
        </w:rPr>
        <w:t xml:space="preserve">Az övezet területén több fő funkciójú épület építhető. </w:t>
      </w:r>
    </w:p>
    <w:p w:rsidR="00D07BA6" w:rsidRPr="004D652D" w:rsidRDefault="00D07BA6" w:rsidP="00345CDC">
      <w:pPr>
        <w:pStyle w:val="viChar"/>
        <w:numPr>
          <w:ilvl w:val="0"/>
          <w:numId w:val="71"/>
        </w:numPr>
        <w:spacing w:after="120"/>
        <w:rPr>
          <w:rFonts w:ascii="Arial" w:hAnsi="Arial" w:cs="Arial"/>
          <w:sz w:val="22"/>
        </w:rPr>
      </w:pPr>
      <w:r w:rsidRPr="004D652D">
        <w:rPr>
          <w:rFonts w:ascii="Arial" w:hAnsi="Arial" w:cs="Arial"/>
          <w:sz w:val="22"/>
        </w:rPr>
        <w:t xml:space="preserve">A temető telekhatára mentén, telkén belül min. </w:t>
      </w:r>
      <w:smartTag w:uri="urn:schemas-microsoft-com:office:smarttags" w:element="metricconverter">
        <w:smartTagPr>
          <w:attr w:name="ProductID" w:val="5 m"/>
        </w:smartTagPr>
        <w:r w:rsidRPr="004D652D">
          <w:rPr>
            <w:rFonts w:ascii="Arial" w:hAnsi="Arial" w:cs="Arial"/>
            <w:sz w:val="22"/>
          </w:rPr>
          <w:t>5 m</w:t>
        </w:r>
      </w:smartTag>
      <w:r w:rsidRPr="004D652D">
        <w:rPr>
          <w:rFonts w:ascii="Arial" w:hAnsi="Arial" w:cs="Arial"/>
          <w:sz w:val="22"/>
        </w:rPr>
        <w:t xml:space="preserve"> széles, háromszintű növénytakarás biztosítandó.</w:t>
      </w:r>
    </w:p>
    <w:p w:rsidR="00FB5A21" w:rsidRPr="004D652D" w:rsidRDefault="00FB5A21" w:rsidP="00D07BA6">
      <w:pPr>
        <w:spacing w:after="120"/>
        <w:rPr>
          <w:rFonts w:ascii="Arial" w:hAnsi="Arial" w:cs="Arial"/>
        </w:rPr>
      </w:pPr>
    </w:p>
    <w:p w:rsidR="00D07BA6" w:rsidRPr="004D652D" w:rsidRDefault="00D07BA6" w:rsidP="00D07BA6">
      <w:pPr>
        <w:pStyle w:val="Cmsor3"/>
        <w:spacing w:after="120"/>
        <w:jc w:val="center"/>
        <w:rPr>
          <w:sz w:val="24"/>
          <w:szCs w:val="24"/>
        </w:rPr>
      </w:pPr>
      <w:r w:rsidRPr="004D652D">
        <w:rPr>
          <w:sz w:val="24"/>
          <w:szCs w:val="24"/>
        </w:rPr>
        <w:t xml:space="preserve">Különleges beépítésre nem szánt terület – rendezvényterület </w:t>
      </w:r>
      <w:r w:rsidR="00CB6179" w:rsidRPr="004D652D">
        <w:rPr>
          <w:sz w:val="24"/>
          <w:szCs w:val="24"/>
        </w:rPr>
        <w:t>(</w:t>
      </w:r>
      <w:r w:rsidRPr="004D652D">
        <w:rPr>
          <w:sz w:val="24"/>
          <w:szCs w:val="24"/>
        </w:rPr>
        <w:t>Kb-r</w:t>
      </w:r>
      <w:r w:rsidR="00CB6179" w:rsidRPr="004D652D">
        <w:rPr>
          <w:sz w:val="24"/>
          <w:szCs w:val="24"/>
        </w:rPr>
        <w:t>)</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5</w:t>
      </w:r>
      <w:r w:rsidR="00D07BA6" w:rsidRPr="004D652D">
        <w:rPr>
          <w:rFonts w:ascii="Arial" w:hAnsi="Arial" w:cs="Arial"/>
          <w:b/>
        </w:rPr>
        <w:t>.§</w:t>
      </w:r>
    </w:p>
    <w:p w:rsidR="00D07BA6" w:rsidRPr="004D652D" w:rsidRDefault="00D07BA6" w:rsidP="00345CDC">
      <w:pPr>
        <w:pStyle w:val="viChar"/>
        <w:numPr>
          <w:ilvl w:val="0"/>
          <w:numId w:val="72"/>
        </w:numPr>
        <w:spacing w:after="120"/>
        <w:rPr>
          <w:rFonts w:ascii="Arial" w:hAnsi="Arial" w:cs="Arial"/>
          <w:sz w:val="22"/>
        </w:rPr>
      </w:pPr>
      <w:r w:rsidRPr="004D652D">
        <w:rPr>
          <w:rFonts w:ascii="Arial" w:hAnsi="Arial" w:cs="Arial"/>
          <w:sz w:val="22"/>
        </w:rPr>
        <w:t xml:space="preserve">Különleges beépítésre nem szánt terület - rendezvényterület a Szabályozási terven Kb-r jellel szabályozott övezet, mely elsősorban szabadtéri rendezvények megtartására és az ahhoz kapcsolódó infrastruktúra építményei elhelyezésére szolgál. </w:t>
      </w:r>
    </w:p>
    <w:p w:rsidR="00D07BA6" w:rsidRPr="004D652D" w:rsidRDefault="00D07BA6" w:rsidP="00345CDC">
      <w:pPr>
        <w:pStyle w:val="viChar"/>
        <w:numPr>
          <w:ilvl w:val="0"/>
          <w:numId w:val="72"/>
        </w:numPr>
        <w:spacing w:after="120"/>
        <w:rPr>
          <w:rFonts w:ascii="Arial" w:hAnsi="Arial" w:cs="Arial"/>
          <w:sz w:val="22"/>
        </w:rPr>
      </w:pPr>
      <w:r w:rsidRPr="004D652D">
        <w:rPr>
          <w:rFonts w:ascii="Arial" w:hAnsi="Arial" w:cs="Arial"/>
          <w:sz w:val="22"/>
        </w:rPr>
        <w:t>A Kb-r jelű övezetben az alábbi funkciójú épületek és építmények helyezhetők el:</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 xml:space="preserve">szálláshely-szolgáltató épületek a beépíthető terület legfeljebb 10%-án; </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kemping;</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kulturális építmények;</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sportépítmények;</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egyéb közösségi szórakoztató épületek;</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a sport építmények kiszolgáló létesítményei;</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a területet használók ellátását szolgáló kereskedelmi, szolgáltató, vendéglátó építmények;</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állattartó építmények legfeljebb 100m</w:t>
      </w:r>
      <w:r w:rsidRPr="004D652D">
        <w:rPr>
          <w:rFonts w:ascii="Arial" w:hAnsi="Arial" w:cs="Arial"/>
          <w:sz w:val="22"/>
          <w:vertAlign w:val="superscript"/>
        </w:rPr>
        <w:t>2</w:t>
      </w:r>
      <w:r w:rsidRPr="004D652D">
        <w:rPr>
          <w:rFonts w:ascii="Arial" w:hAnsi="Arial" w:cs="Arial"/>
          <w:sz w:val="22"/>
        </w:rPr>
        <w:t xml:space="preserve"> alapterülettel; </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valamint a rendezvényterületen található létesítmények tulajdonosa, üzemeltetője és dolgozói számára kialakított szolgálati lakóépületek (legfeljebb 2 egységig).</w:t>
      </w:r>
    </w:p>
    <w:p w:rsidR="00D07BA6" w:rsidRPr="004D652D" w:rsidRDefault="00D07BA6" w:rsidP="00345CDC">
      <w:pPr>
        <w:pStyle w:val="viChar"/>
        <w:numPr>
          <w:ilvl w:val="0"/>
          <w:numId w:val="72"/>
        </w:numPr>
        <w:spacing w:after="120"/>
        <w:rPr>
          <w:rFonts w:ascii="Arial" w:hAnsi="Arial" w:cs="Arial"/>
          <w:sz w:val="22"/>
        </w:rPr>
      </w:pPr>
      <w:r w:rsidRPr="004D652D">
        <w:rPr>
          <w:rFonts w:ascii="Arial" w:hAnsi="Arial" w:cs="Arial"/>
          <w:sz w:val="22"/>
        </w:rPr>
        <w:t>A Kb-r jelű övezetben az építmény-elhelyezés feltételei a következők:</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a kialakítható, beépíthető legkisebb telekméret</w:t>
      </w:r>
      <w:r w:rsidRPr="004D652D">
        <w:rPr>
          <w:rFonts w:ascii="Arial" w:hAnsi="Arial" w:cs="Arial"/>
          <w:sz w:val="22"/>
        </w:rPr>
        <w:tab/>
      </w:r>
      <w:r w:rsidR="00041430" w:rsidRPr="004D652D">
        <w:rPr>
          <w:rFonts w:ascii="Arial" w:hAnsi="Arial" w:cs="Arial"/>
          <w:sz w:val="22"/>
        </w:rPr>
        <w:tab/>
      </w:r>
      <w:r w:rsidR="000742A3" w:rsidRPr="004D652D">
        <w:rPr>
          <w:rFonts w:ascii="Arial" w:hAnsi="Arial" w:cs="Arial"/>
          <w:sz w:val="22"/>
        </w:rPr>
        <w:t>5</w:t>
      </w:r>
      <w:r w:rsidRPr="004D652D">
        <w:rPr>
          <w:rFonts w:ascii="Arial" w:hAnsi="Arial" w:cs="Arial"/>
          <w:sz w:val="22"/>
        </w:rPr>
        <w:t>0.000 m</w:t>
      </w:r>
      <w:r w:rsidRPr="004D652D">
        <w:rPr>
          <w:rFonts w:ascii="Arial" w:hAnsi="Arial" w:cs="Arial"/>
          <w:sz w:val="22"/>
          <w:vertAlign w:val="superscript"/>
        </w:rPr>
        <w:t>2</w:t>
      </w:r>
      <w:r w:rsidRPr="004D652D">
        <w:rPr>
          <w:rFonts w:ascii="Arial" w:hAnsi="Arial" w:cs="Arial"/>
          <w:sz w:val="22"/>
        </w:rPr>
        <w:t>;</w:t>
      </w:r>
    </w:p>
    <w:p w:rsidR="00D07BA6" w:rsidRPr="004D652D" w:rsidRDefault="00D07BA6" w:rsidP="00345CDC">
      <w:pPr>
        <w:pStyle w:val="felsorols"/>
        <w:numPr>
          <w:ilvl w:val="1"/>
          <w:numId w:val="72"/>
        </w:numPr>
        <w:tabs>
          <w:tab w:val="left" w:pos="5220"/>
        </w:tabs>
        <w:spacing w:after="120"/>
        <w:rPr>
          <w:rFonts w:ascii="Arial" w:hAnsi="Arial" w:cs="Arial"/>
          <w:sz w:val="22"/>
        </w:rPr>
      </w:pPr>
      <w:r w:rsidRPr="004D652D">
        <w:rPr>
          <w:rFonts w:ascii="Arial" w:hAnsi="Arial" w:cs="Arial"/>
          <w:sz w:val="22"/>
        </w:rPr>
        <w:t>a kialakítható legkisebb telekszélesség</w:t>
      </w:r>
      <w:r w:rsidRPr="004D652D">
        <w:rPr>
          <w:rFonts w:ascii="Arial" w:hAnsi="Arial" w:cs="Arial"/>
          <w:sz w:val="22"/>
        </w:rPr>
        <w:tab/>
      </w:r>
      <w:r w:rsidRPr="004D652D">
        <w:rPr>
          <w:rFonts w:ascii="Arial" w:hAnsi="Arial" w:cs="Arial"/>
          <w:sz w:val="22"/>
        </w:rPr>
        <w:tab/>
      </w:r>
      <w:r w:rsidRPr="004D652D">
        <w:rPr>
          <w:rFonts w:ascii="Arial" w:hAnsi="Arial" w:cs="Arial"/>
          <w:sz w:val="22"/>
        </w:rPr>
        <w:tab/>
      </w:r>
      <w:smartTag w:uri="urn:schemas-microsoft-com:office:smarttags" w:element="metricconverter">
        <w:smartTagPr>
          <w:attr w:name="ProductID" w:val="50 m"/>
        </w:smartTagPr>
        <w:r w:rsidRPr="004D652D">
          <w:rPr>
            <w:rFonts w:ascii="Arial" w:hAnsi="Arial" w:cs="Arial"/>
            <w:sz w:val="22"/>
          </w:rPr>
          <w:t>50 m</w:t>
        </w:r>
      </w:smartTag>
      <w:r w:rsidRPr="004D652D">
        <w:rPr>
          <w:rFonts w:ascii="Arial" w:hAnsi="Arial" w:cs="Arial"/>
          <w:sz w:val="22"/>
        </w:rPr>
        <w:t>;</w:t>
      </w:r>
    </w:p>
    <w:p w:rsidR="00D07BA6" w:rsidRPr="004D652D" w:rsidRDefault="00D07BA6" w:rsidP="00345CDC">
      <w:pPr>
        <w:pStyle w:val="felsorols"/>
        <w:numPr>
          <w:ilvl w:val="1"/>
          <w:numId w:val="72"/>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szabadonálló;</w:t>
      </w:r>
    </w:p>
    <w:p w:rsidR="00D07BA6" w:rsidRPr="004D652D" w:rsidRDefault="00D07BA6" w:rsidP="00345CDC">
      <w:pPr>
        <w:pStyle w:val="felsorols"/>
        <w:numPr>
          <w:ilvl w:val="1"/>
          <w:numId w:val="72"/>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2%;</w:t>
      </w:r>
    </w:p>
    <w:p w:rsidR="00D07BA6" w:rsidRPr="004D652D" w:rsidRDefault="00D07BA6" w:rsidP="00345CDC">
      <w:pPr>
        <w:pStyle w:val="felsorols"/>
        <w:numPr>
          <w:ilvl w:val="1"/>
          <w:numId w:val="72"/>
        </w:numPr>
        <w:tabs>
          <w:tab w:val="left" w:pos="4962"/>
        </w:tabs>
        <w:spacing w:after="120"/>
        <w:jc w:val="left"/>
        <w:rPr>
          <w:rFonts w:ascii="Arial" w:hAnsi="Arial" w:cs="Arial"/>
          <w:sz w:val="22"/>
        </w:rPr>
      </w:pPr>
      <w:r w:rsidRPr="004D652D">
        <w:rPr>
          <w:rFonts w:ascii="Arial" w:hAnsi="Arial" w:cs="Arial"/>
          <w:sz w:val="22"/>
        </w:rPr>
        <w:t xml:space="preserve">legnagyobb megengedett épületmagasság: </w:t>
      </w:r>
      <w:r w:rsidRPr="004D652D">
        <w:rPr>
          <w:rFonts w:ascii="Arial" w:hAnsi="Arial" w:cs="Arial"/>
          <w:sz w:val="22"/>
        </w:rPr>
        <w:tab/>
      </w:r>
      <w:r w:rsidRPr="004D652D">
        <w:rPr>
          <w:rFonts w:ascii="Arial" w:hAnsi="Arial" w:cs="Arial"/>
          <w:sz w:val="22"/>
        </w:rPr>
        <w:tab/>
        <w:t>6,5 m;</w:t>
      </w:r>
    </w:p>
    <w:p w:rsidR="00D07BA6" w:rsidRPr="004D652D" w:rsidRDefault="00D07BA6" w:rsidP="00345CDC">
      <w:pPr>
        <w:pStyle w:val="felsorols"/>
        <w:numPr>
          <w:ilvl w:val="0"/>
          <w:numId w:val="73"/>
        </w:numPr>
        <w:tabs>
          <w:tab w:val="left" w:pos="4962"/>
        </w:tabs>
        <w:spacing w:after="120"/>
        <w:jc w:val="left"/>
        <w:rPr>
          <w:rFonts w:ascii="Arial" w:hAnsi="Arial" w:cs="Arial"/>
          <w:sz w:val="22"/>
        </w:rPr>
      </w:pPr>
      <w:r w:rsidRPr="004D652D">
        <w:rPr>
          <w:rFonts w:ascii="Arial" w:hAnsi="Arial" w:cs="Arial"/>
          <w:sz w:val="22"/>
        </w:rPr>
        <w:t>fedett színpad esetén</w:t>
      </w:r>
      <w:r w:rsidRPr="004D652D">
        <w:rPr>
          <w:rFonts w:ascii="Arial" w:hAnsi="Arial" w:cs="Arial"/>
          <w:sz w:val="22"/>
        </w:rPr>
        <w:tab/>
      </w:r>
      <w:r w:rsidRPr="004D652D">
        <w:rPr>
          <w:rFonts w:ascii="Arial" w:hAnsi="Arial" w:cs="Arial"/>
          <w:sz w:val="22"/>
        </w:rPr>
        <w:tab/>
      </w:r>
      <w:r w:rsidRPr="004D652D">
        <w:rPr>
          <w:rFonts w:ascii="Arial" w:hAnsi="Arial" w:cs="Arial"/>
          <w:sz w:val="22"/>
        </w:rPr>
        <w:tab/>
        <w:t>8,0 m</w:t>
      </w:r>
    </w:p>
    <w:p w:rsidR="00D07BA6" w:rsidRPr="004D652D" w:rsidRDefault="00D07BA6" w:rsidP="00345CDC">
      <w:pPr>
        <w:pStyle w:val="felsorols"/>
        <w:numPr>
          <w:ilvl w:val="0"/>
          <w:numId w:val="73"/>
        </w:numPr>
        <w:tabs>
          <w:tab w:val="left" w:pos="4962"/>
        </w:tabs>
        <w:spacing w:after="120"/>
        <w:jc w:val="left"/>
        <w:rPr>
          <w:rFonts w:ascii="Arial" w:hAnsi="Arial" w:cs="Arial"/>
          <w:sz w:val="22"/>
        </w:rPr>
      </w:pPr>
      <w:r w:rsidRPr="004D652D">
        <w:rPr>
          <w:rFonts w:ascii="Arial" w:hAnsi="Arial" w:cs="Arial"/>
          <w:sz w:val="22"/>
        </w:rPr>
        <w:t>külön álló lakóépület esetén</w:t>
      </w:r>
      <w:r w:rsidRPr="004D652D">
        <w:rPr>
          <w:rFonts w:ascii="Arial" w:hAnsi="Arial" w:cs="Arial"/>
          <w:sz w:val="22"/>
        </w:rPr>
        <w:tab/>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5,0 m</w:t>
      </w:r>
    </w:p>
    <w:p w:rsidR="00D07BA6" w:rsidRPr="004D652D" w:rsidRDefault="00D07BA6" w:rsidP="00345CDC">
      <w:pPr>
        <w:pStyle w:val="felsorols"/>
        <w:numPr>
          <w:ilvl w:val="1"/>
          <w:numId w:val="72"/>
        </w:numPr>
        <w:tabs>
          <w:tab w:val="left" w:pos="4962"/>
          <w:tab w:val="left" w:pos="5670"/>
        </w:tabs>
        <w:spacing w:after="120"/>
        <w:rPr>
          <w:rFonts w:ascii="Arial" w:hAnsi="Arial" w:cs="Arial"/>
          <w:sz w:val="22"/>
        </w:rPr>
      </w:pPr>
      <w:r w:rsidRPr="004D652D">
        <w:rPr>
          <w:rFonts w:ascii="Arial" w:hAnsi="Arial" w:cs="Arial"/>
          <w:sz w:val="22"/>
        </w:rPr>
        <w:t>minimális zöldfelület aránya: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 xml:space="preserve">90%; </w:t>
      </w:r>
    </w:p>
    <w:p w:rsidR="00D07BA6" w:rsidRPr="004D652D" w:rsidRDefault="00D07BA6" w:rsidP="00345CDC">
      <w:pPr>
        <w:pStyle w:val="felsorols"/>
        <w:numPr>
          <w:ilvl w:val="1"/>
          <w:numId w:val="72"/>
        </w:numPr>
        <w:tabs>
          <w:tab w:val="left" w:pos="4962"/>
          <w:tab w:val="left" w:pos="5670"/>
        </w:tabs>
        <w:spacing w:after="120"/>
        <w:rPr>
          <w:rFonts w:ascii="Arial" w:hAnsi="Arial" w:cs="Arial"/>
          <w:sz w:val="22"/>
        </w:rPr>
      </w:pPr>
      <w:r w:rsidRPr="004D652D">
        <w:rPr>
          <w:rFonts w:ascii="Arial" w:hAnsi="Arial" w:cs="Arial"/>
          <w:sz w:val="22"/>
        </w:rPr>
        <w:t xml:space="preserve">legalább hiányos közművesítettségi szint </w:t>
      </w:r>
      <w:r w:rsidRPr="004D652D">
        <w:rPr>
          <w:rFonts w:ascii="Arial" w:hAnsi="Arial" w:cs="Arial"/>
          <w:bCs/>
          <w:sz w:val="22"/>
        </w:rPr>
        <w:t>a</w:t>
      </w:r>
      <w:r w:rsidRPr="004D652D">
        <w:rPr>
          <w:rFonts w:ascii="Arial" w:hAnsi="Arial" w:cs="Arial"/>
          <w:sz w:val="22"/>
        </w:rPr>
        <w:t xml:space="preserve"> beépítés feltétele, azonban legalább szükséges a villamosenergia ellátás, fúrt kút a vízellátáshoz és szennyvíz kö</w:t>
      </w:r>
      <w:r w:rsidR="008A7708" w:rsidRPr="004D652D">
        <w:rPr>
          <w:rFonts w:ascii="Arial" w:hAnsi="Arial" w:cs="Arial"/>
          <w:sz w:val="22"/>
        </w:rPr>
        <w:t>zműpótló berendezés biztosítása</w:t>
      </w:r>
    </w:p>
    <w:p w:rsidR="008A7708" w:rsidRPr="004D652D" w:rsidRDefault="008A7708" w:rsidP="00345CDC">
      <w:pPr>
        <w:pStyle w:val="felsorols"/>
        <w:numPr>
          <w:ilvl w:val="1"/>
          <w:numId w:val="72"/>
        </w:numPr>
        <w:tabs>
          <w:tab w:val="left" w:pos="4962"/>
          <w:tab w:val="left" w:pos="5670"/>
        </w:tabs>
        <w:spacing w:after="120"/>
        <w:rPr>
          <w:rFonts w:ascii="Arial" w:hAnsi="Arial" w:cs="Arial"/>
          <w:sz w:val="22"/>
        </w:rPr>
      </w:pPr>
      <w:r w:rsidRPr="004D652D">
        <w:rPr>
          <w:rFonts w:ascii="Arial" w:hAnsi="Arial" w:cs="Arial"/>
          <w:sz w:val="22"/>
        </w:rPr>
        <w:t>az övezetben építmény a Bfm. 235 m</w:t>
      </w:r>
      <w:r w:rsidR="00DD6C73" w:rsidRPr="004D652D">
        <w:rPr>
          <w:rFonts w:ascii="Arial" w:hAnsi="Arial" w:cs="Arial"/>
          <w:sz w:val="22"/>
        </w:rPr>
        <w:t>-es szintvonal</w:t>
      </w:r>
      <w:r w:rsidRPr="004D652D">
        <w:rPr>
          <w:rFonts w:ascii="Arial" w:hAnsi="Arial" w:cs="Arial"/>
          <w:sz w:val="22"/>
        </w:rPr>
        <w:t xml:space="preserve"> alatt helyezhető el.</w:t>
      </w:r>
    </w:p>
    <w:p w:rsidR="00D07BA6" w:rsidRPr="004D652D" w:rsidRDefault="00D07BA6" w:rsidP="00D07BA6">
      <w:pPr>
        <w:spacing w:after="120"/>
      </w:pPr>
    </w:p>
    <w:p w:rsidR="00D07BA6" w:rsidRPr="004D652D" w:rsidRDefault="00D07BA6" w:rsidP="00D07BA6">
      <w:pPr>
        <w:pStyle w:val="Cmsor3"/>
        <w:spacing w:after="120"/>
        <w:jc w:val="center"/>
        <w:rPr>
          <w:sz w:val="24"/>
          <w:szCs w:val="24"/>
        </w:rPr>
      </w:pPr>
      <w:r w:rsidRPr="004D652D">
        <w:rPr>
          <w:sz w:val="24"/>
          <w:szCs w:val="24"/>
        </w:rPr>
        <w:t>Különleges beépíté</w:t>
      </w:r>
      <w:r w:rsidR="00CB6179" w:rsidRPr="004D652D">
        <w:rPr>
          <w:sz w:val="24"/>
          <w:szCs w:val="24"/>
        </w:rPr>
        <w:t>sre nem szánt terület – lőtér (</w:t>
      </w:r>
      <w:r w:rsidRPr="004D652D">
        <w:rPr>
          <w:sz w:val="24"/>
          <w:szCs w:val="24"/>
        </w:rPr>
        <w:t>Kb-lt</w:t>
      </w:r>
      <w:r w:rsidR="00CB6179" w:rsidRPr="004D652D">
        <w:rPr>
          <w:sz w:val="24"/>
          <w:szCs w:val="24"/>
        </w:rPr>
        <w:t>)</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6</w:t>
      </w:r>
      <w:r w:rsidR="00D07BA6" w:rsidRPr="004D652D">
        <w:rPr>
          <w:rFonts w:ascii="Arial" w:hAnsi="Arial" w:cs="Arial"/>
          <w:b/>
        </w:rPr>
        <w:t>.§</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Különleges beépítésre nem szánt terület lőtér terület a Szabályozási terven Kb-lt jellel szabályozott övezet, mely a sportlövészet gyakorlására szolgáló pálya, valamint az ahhoz kapcsolódó sport, és kiszolgáló létesítmények, építmények elhelyezésére szolgál, a következő funkciójú épületek helyezhetők el:</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lőtér működéséhez szükséges építmények,</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szolgálati kutyaboxok és ezek kiszolgáló helyiségei,</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szolgálati lovak istállója és ezek kiszolgáló helyiségei,</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a személyi állomány képzésére szolgáló épületek és ehhez kapcsolódó szállás épületek,</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raktárak, gépjárműtárolók,</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zárt és szabadtéri sportlétesítmények,</w:t>
      </w:r>
    </w:p>
    <w:p w:rsidR="00D07BA6" w:rsidRPr="004D652D" w:rsidRDefault="00D07BA6" w:rsidP="00345CDC">
      <w:pPr>
        <w:pStyle w:val="felsorols"/>
        <w:numPr>
          <w:ilvl w:val="0"/>
          <w:numId w:val="94"/>
        </w:numPr>
        <w:tabs>
          <w:tab w:val="left" w:pos="1418"/>
        </w:tabs>
        <w:spacing w:after="120"/>
        <w:rPr>
          <w:rFonts w:ascii="Arial" w:hAnsi="Arial" w:cs="Arial"/>
          <w:sz w:val="22"/>
        </w:rPr>
      </w:pPr>
      <w:r w:rsidRPr="004D652D">
        <w:rPr>
          <w:rFonts w:ascii="Arial" w:hAnsi="Arial" w:cs="Arial"/>
          <w:sz w:val="22"/>
        </w:rPr>
        <w:t>szolgálati lakás.</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A különleges beépítésre nem szánt terület lőtér terület övezetében az építményelhelyezés és telekalakítás feltételei a következők:</w:t>
      </w:r>
    </w:p>
    <w:p w:rsidR="00D07BA6" w:rsidRPr="004D652D" w:rsidRDefault="00D07BA6" w:rsidP="00345CDC">
      <w:pPr>
        <w:pStyle w:val="felsorols"/>
        <w:numPr>
          <w:ilvl w:val="1"/>
          <w:numId w:val="74"/>
        </w:numPr>
        <w:tabs>
          <w:tab w:val="left" w:pos="5220"/>
        </w:tabs>
        <w:spacing w:after="120"/>
        <w:rPr>
          <w:rFonts w:ascii="Arial" w:hAnsi="Arial" w:cs="Arial"/>
          <w:sz w:val="22"/>
        </w:rPr>
      </w:pPr>
      <w:r w:rsidRPr="004D652D">
        <w:rPr>
          <w:rFonts w:ascii="Arial" w:hAnsi="Arial" w:cs="Arial"/>
          <w:sz w:val="22"/>
        </w:rPr>
        <w:t>kialakítható és beépíthető legkisebb telekméret</w:t>
      </w:r>
      <w:r w:rsidRPr="004D652D">
        <w:rPr>
          <w:rFonts w:ascii="Arial" w:hAnsi="Arial" w:cs="Arial"/>
          <w:sz w:val="22"/>
        </w:rPr>
        <w:tab/>
      </w:r>
      <w:r w:rsidR="00041430" w:rsidRPr="004D652D">
        <w:rPr>
          <w:rFonts w:ascii="Arial" w:hAnsi="Arial" w:cs="Arial"/>
          <w:sz w:val="22"/>
        </w:rPr>
        <w:tab/>
      </w:r>
      <w:smartTag w:uri="urn:schemas-microsoft-com:office:smarttags" w:element="metricconverter">
        <w:smartTagPr>
          <w:attr w:name="ProductID" w:val="80ﾠ000 m2"/>
        </w:smartTagPr>
        <w:r w:rsidRPr="004D652D">
          <w:rPr>
            <w:rFonts w:ascii="Arial" w:hAnsi="Arial" w:cs="Arial"/>
            <w:sz w:val="22"/>
          </w:rPr>
          <w:t>80 000 m</w:t>
        </w:r>
        <w:r w:rsidRPr="004D652D">
          <w:rPr>
            <w:rFonts w:ascii="Arial" w:hAnsi="Arial" w:cs="Arial"/>
            <w:sz w:val="22"/>
            <w:vertAlign w:val="superscript"/>
          </w:rPr>
          <w:t>2</w:t>
        </w:r>
      </w:smartTag>
      <w:r w:rsidRPr="004D652D">
        <w:rPr>
          <w:rFonts w:ascii="Arial" w:hAnsi="Arial" w:cs="Arial"/>
          <w:sz w:val="22"/>
        </w:rPr>
        <w:t>;</w:t>
      </w:r>
    </w:p>
    <w:p w:rsidR="00D07BA6" w:rsidRPr="004D652D" w:rsidRDefault="00D07BA6" w:rsidP="00345CDC">
      <w:pPr>
        <w:pStyle w:val="felsorols"/>
        <w:numPr>
          <w:ilvl w:val="1"/>
          <w:numId w:val="74"/>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szabadonálló;</w:t>
      </w:r>
    </w:p>
    <w:p w:rsidR="00D07BA6" w:rsidRPr="004D652D" w:rsidRDefault="00D07BA6" w:rsidP="00345CDC">
      <w:pPr>
        <w:pStyle w:val="felsorols"/>
        <w:numPr>
          <w:ilvl w:val="1"/>
          <w:numId w:val="74"/>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2%</w:t>
      </w:r>
    </w:p>
    <w:p w:rsidR="00D07BA6" w:rsidRPr="004D652D" w:rsidRDefault="00D07BA6" w:rsidP="00345CDC">
      <w:pPr>
        <w:pStyle w:val="felsorols"/>
        <w:numPr>
          <w:ilvl w:val="1"/>
          <w:numId w:val="74"/>
        </w:numPr>
        <w:tabs>
          <w:tab w:val="left" w:pos="4962"/>
        </w:tabs>
        <w:spacing w:after="120"/>
        <w:jc w:val="left"/>
        <w:rPr>
          <w:rFonts w:ascii="Arial" w:hAnsi="Arial" w:cs="Arial"/>
          <w:sz w:val="22"/>
        </w:rPr>
      </w:pPr>
      <w:r w:rsidRPr="004D652D">
        <w:rPr>
          <w:rFonts w:ascii="Arial" w:hAnsi="Arial" w:cs="Arial"/>
          <w:sz w:val="22"/>
        </w:rPr>
        <w:t xml:space="preserve">legnagyobb megengedett épületmagasság: </w:t>
      </w:r>
      <w:r w:rsidRPr="004D652D">
        <w:rPr>
          <w:rFonts w:ascii="Arial" w:hAnsi="Arial" w:cs="Arial"/>
          <w:sz w:val="22"/>
        </w:rPr>
        <w:tab/>
      </w:r>
      <w:r w:rsidRPr="004D652D">
        <w:rPr>
          <w:rFonts w:ascii="Arial" w:hAnsi="Arial" w:cs="Arial"/>
          <w:sz w:val="22"/>
        </w:rPr>
        <w:tab/>
        <w:t>6,5 m</w:t>
      </w:r>
    </w:p>
    <w:p w:rsidR="00D07BA6" w:rsidRPr="004D652D" w:rsidRDefault="00D07BA6" w:rsidP="00345CDC">
      <w:pPr>
        <w:pStyle w:val="felsorols"/>
        <w:numPr>
          <w:ilvl w:val="1"/>
          <w:numId w:val="74"/>
        </w:numPr>
        <w:tabs>
          <w:tab w:val="left" w:pos="4962"/>
          <w:tab w:val="left" w:pos="5670"/>
        </w:tabs>
        <w:spacing w:after="120"/>
        <w:rPr>
          <w:rFonts w:ascii="Arial" w:hAnsi="Arial" w:cs="Arial"/>
          <w:sz w:val="22"/>
        </w:rPr>
      </w:pPr>
      <w:r w:rsidRPr="004D652D">
        <w:rPr>
          <w:rFonts w:ascii="Arial" w:hAnsi="Arial" w:cs="Arial"/>
          <w:sz w:val="22"/>
        </w:rPr>
        <w:t>minimális zöldfelület aránya: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 xml:space="preserve">85% </w:t>
      </w:r>
    </w:p>
    <w:p w:rsidR="00D07BA6" w:rsidRPr="004D652D" w:rsidRDefault="00D07BA6" w:rsidP="00345CDC">
      <w:pPr>
        <w:pStyle w:val="felsorols"/>
        <w:numPr>
          <w:ilvl w:val="1"/>
          <w:numId w:val="74"/>
        </w:numPr>
        <w:tabs>
          <w:tab w:val="left" w:pos="1495"/>
        </w:tabs>
        <w:spacing w:after="120"/>
        <w:rPr>
          <w:rFonts w:ascii="Arial" w:hAnsi="Arial" w:cs="Arial"/>
          <w:sz w:val="22"/>
        </w:rPr>
      </w:pPr>
      <w:r w:rsidRPr="004D652D">
        <w:rPr>
          <w:rFonts w:ascii="Arial" w:hAnsi="Arial" w:cs="Arial"/>
          <w:sz w:val="22"/>
        </w:rPr>
        <w:t xml:space="preserve">részleges közművesítettség </w:t>
      </w:r>
      <w:r w:rsidRPr="004D652D">
        <w:rPr>
          <w:rFonts w:ascii="Arial" w:hAnsi="Arial" w:cs="Arial"/>
          <w:bCs/>
          <w:sz w:val="22"/>
        </w:rPr>
        <w:t>a</w:t>
      </w:r>
      <w:r w:rsidRPr="004D652D">
        <w:rPr>
          <w:rFonts w:ascii="Arial" w:hAnsi="Arial" w:cs="Arial"/>
          <w:sz w:val="22"/>
        </w:rPr>
        <w:t xml:space="preserve"> beépítés feltétele. </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Kb-lt övezetben a részleges közművesítettség feltételeként előírt közüzemi ivóvízellátás kötelezettsége az övezet azon telkeit nem érinti, ahol az ivóvízellátás egyedileg, a népegészségügyi szakigazgatási szerv által elfogadott módon megoldott.</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Kb-lt övezetben a részleges közművesítettség feltételeként előírt közüzemi villamosenergia-ellátás kötelezettsége az övezet azon telkeit nem érinti, ahol a villamos-energia ellátás egyedileg megoldott.</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 xml:space="preserve">Az övezet területén a terepszint alatti építmény alapterülete nem lehet nagyobb a hozzá tartozó épület alapterületénél. </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 xml:space="preserve">Az övezet területén az építmények elhelyezése és kialakítása a biztonsági előírások betartásával történhet. </w:t>
      </w:r>
    </w:p>
    <w:p w:rsidR="00D07BA6" w:rsidRPr="004D652D" w:rsidRDefault="00D07BA6" w:rsidP="00345CDC">
      <w:pPr>
        <w:pStyle w:val="viChar"/>
        <w:numPr>
          <w:ilvl w:val="0"/>
          <w:numId w:val="74"/>
        </w:numPr>
        <w:spacing w:after="120"/>
        <w:rPr>
          <w:rFonts w:ascii="Arial" w:hAnsi="Arial" w:cs="Arial"/>
          <w:sz w:val="22"/>
        </w:rPr>
      </w:pPr>
      <w:r w:rsidRPr="004D652D">
        <w:rPr>
          <w:rFonts w:ascii="Arial" w:hAnsi="Arial" w:cs="Arial"/>
          <w:sz w:val="22"/>
        </w:rPr>
        <w:t>A lőtérnek használt területet biztonsági kerítéssel kell lehatárolni.</w:t>
      </w:r>
    </w:p>
    <w:p w:rsidR="00D07BA6" w:rsidRPr="004D652D" w:rsidRDefault="00D07BA6" w:rsidP="00D07BA6"/>
    <w:p w:rsidR="00FB5A21" w:rsidRPr="004D652D" w:rsidRDefault="00FB5A21" w:rsidP="00D07BA6"/>
    <w:p w:rsidR="00FB5A21" w:rsidRPr="004D652D" w:rsidRDefault="00FB5A21" w:rsidP="00D07BA6"/>
    <w:p w:rsidR="00D07BA6" w:rsidRPr="004D652D" w:rsidRDefault="00D07BA6" w:rsidP="00FB5A21">
      <w:pPr>
        <w:pStyle w:val="Cmsor3"/>
        <w:spacing w:after="120"/>
        <w:jc w:val="center"/>
        <w:rPr>
          <w:sz w:val="24"/>
          <w:szCs w:val="24"/>
        </w:rPr>
      </w:pPr>
      <w:r w:rsidRPr="004D652D">
        <w:rPr>
          <w:sz w:val="24"/>
          <w:szCs w:val="24"/>
        </w:rPr>
        <w:t>Különleges beépítésre nem szánt</w:t>
      </w:r>
      <w:r w:rsidR="00CB6179" w:rsidRPr="004D652D">
        <w:rPr>
          <w:sz w:val="24"/>
          <w:szCs w:val="24"/>
        </w:rPr>
        <w:t xml:space="preserve"> terület – turisztikai terület (</w:t>
      </w:r>
      <w:r w:rsidRPr="004D652D">
        <w:rPr>
          <w:sz w:val="24"/>
          <w:szCs w:val="24"/>
        </w:rPr>
        <w:t xml:space="preserve">Kb </w:t>
      </w:r>
      <w:r w:rsidR="00CB6179" w:rsidRPr="004D652D">
        <w:rPr>
          <w:sz w:val="24"/>
          <w:szCs w:val="24"/>
        </w:rPr>
        <w:t>–</w:t>
      </w:r>
      <w:r w:rsidRPr="004D652D">
        <w:rPr>
          <w:sz w:val="24"/>
          <w:szCs w:val="24"/>
        </w:rPr>
        <w:t xml:space="preserve"> tur</w:t>
      </w:r>
      <w:r w:rsidR="00CB6179" w:rsidRPr="004D652D">
        <w:rPr>
          <w:sz w:val="24"/>
          <w:szCs w:val="24"/>
        </w:rPr>
        <w:t>1, Kb-tur2)</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7</w:t>
      </w:r>
      <w:r w:rsidR="00D07BA6" w:rsidRPr="004D652D">
        <w:rPr>
          <w:rFonts w:ascii="Arial" w:hAnsi="Arial" w:cs="Arial"/>
          <w:b/>
        </w:rPr>
        <w:t>.§</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Különleges beépítésre nem szánt terület - idegenforgalmi terület a Szabályozási terven Kb-tur jellel szabályozott övezet.</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 xml:space="preserve">A </w:t>
      </w:r>
      <w:r w:rsidRPr="004D652D">
        <w:rPr>
          <w:rFonts w:ascii="Arial" w:hAnsi="Arial" w:cs="Arial"/>
          <w:b/>
          <w:sz w:val="22"/>
        </w:rPr>
        <w:t>Kb-tur1</w:t>
      </w:r>
      <w:r w:rsidRPr="004D652D">
        <w:rPr>
          <w:rFonts w:ascii="Arial" w:hAnsi="Arial" w:cs="Arial"/>
          <w:sz w:val="22"/>
        </w:rPr>
        <w:t xml:space="preserve"> jelű övezet elsősorban a természetvédelemmel összeegyeztethető turizmus és sportesemények kapcsolódó építményei elhelyezésére szolgál.</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 xml:space="preserve">A Kb-tur1 jelű övezetben épület nem helyezhető el. </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A Kb-tur1 jelű övezetben az alábbi funkciójú építmények helyezhetők el:</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kulturális építmények;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sportépítmények;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turisztikai infrastruktúra (ld. fogalommagyarázat) létesítményei,</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természetvédelem létesítményei;</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A Kb-tur1 jelű övezetben az építmény-elhelyezés feltételei a következők: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épület nem helyezhető el</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a beépíthető legkisebb telekméret</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Nem megosztható</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a kialakítható legkisebb telekszélesség</w:t>
      </w:r>
      <w:r w:rsidRPr="004D652D">
        <w:rPr>
          <w:rFonts w:ascii="Arial" w:hAnsi="Arial" w:cs="Arial"/>
          <w:sz w:val="22"/>
        </w:rPr>
        <w:tab/>
      </w:r>
      <w:r w:rsidRPr="004D652D">
        <w:rPr>
          <w:rFonts w:ascii="Arial" w:hAnsi="Arial" w:cs="Arial"/>
          <w:sz w:val="22"/>
        </w:rPr>
        <w:tab/>
      </w:r>
      <w:r w:rsidRPr="004D652D">
        <w:rPr>
          <w:rFonts w:ascii="Arial" w:hAnsi="Arial" w:cs="Arial"/>
          <w:sz w:val="22"/>
        </w:rPr>
        <w:tab/>
        <w:t>Kialakult</w:t>
      </w:r>
    </w:p>
    <w:p w:rsidR="00D07BA6" w:rsidRPr="004D652D" w:rsidRDefault="00D07BA6" w:rsidP="00345CDC">
      <w:pPr>
        <w:pStyle w:val="felsorols"/>
        <w:numPr>
          <w:ilvl w:val="1"/>
          <w:numId w:val="75"/>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szabadonálló;</w:t>
      </w:r>
    </w:p>
    <w:p w:rsidR="00D07BA6" w:rsidRPr="004D652D" w:rsidRDefault="00D07BA6" w:rsidP="00345CDC">
      <w:pPr>
        <w:pStyle w:val="felsorols"/>
        <w:numPr>
          <w:ilvl w:val="1"/>
          <w:numId w:val="75"/>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 xml:space="preserve">1%; </w:t>
      </w:r>
    </w:p>
    <w:p w:rsidR="00D07BA6" w:rsidRPr="004D652D" w:rsidRDefault="00D07BA6" w:rsidP="00345CDC">
      <w:pPr>
        <w:pStyle w:val="felsorols"/>
        <w:numPr>
          <w:ilvl w:val="1"/>
          <w:numId w:val="75"/>
        </w:numPr>
        <w:tabs>
          <w:tab w:val="left" w:pos="4962"/>
        </w:tabs>
        <w:spacing w:after="120"/>
        <w:jc w:val="left"/>
        <w:rPr>
          <w:rFonts w:ascii="Arial" w:hAnsi="Arial" w:cs="Arial"/>
          <w:sz w:val="22"/>
        </w:rPr>
      </w:pPr>
      <w:r w:rsidRPr="004D652D">
        <w:rPr>
          <w:rFonts w:ascii="Arial" w:hAnsi="Arial" w:cs="Arial"/>
          <w:sz w:val="22"/>
        </w:rPr>
        <w:t>legnagyobb megengedett épületmagasság:</w:t>
      </w:r>
      <w:r w:rsidRPr="004D652D">
        <w:rPr>
          <w:rFonts w:ascii="Arial" w:hAnsi="Arial" w:cs="Arial"/>
          <w:sz w:val="22"/>
        </w:rPr>
        <w:tab/>
        <w:t xml:space="preserve"> </w:t>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 xml:space="preserve">4,5 m; </w:t>
      </w:r>
    </w:p>
    <w:p w:rsidR="00D07BA6" w:rsidRPr="004D652D" w:rsidRDefault="00D07BA6" w:rsidP="00345CDC">
      <w:pPr>
        <w:pStyle w:val="felsorols"/>
        <w:numPr>
          <w:ilvl w:val="1"/>
          <w:numId w:val="75"/>
        </w:numPr>
        <w:tabs>
          <w:tab w:val="left" w:pos="4962"/>
          <w:tab w:val="left" w:pos="5670"/>
        </w:tabs>
        <w:spacing w:after="120"/>
        <w:rPr>
          <w:rFonts w:ascii="Arial" w:hAnsi="Arial" w:cs="Arial"/>
          <w:sz w:val="22"/>
        </w:rPr>
      </w:pPr>
      <w:r w:rsidRPr="004D652D">
        <w:rPr>
          <w:rFonts w:ascii="Arial" w:hAnsi="Arial" w:cs="Arial"/>
          <w:sz w:val="22"/>
        </w:rPr>
        <w:t>minimális zöldfelület aránya: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 xml:space="preserve">70%; </w:t>
      </w:r>
    </w:p>
    <w:p w:rsidR="00D07BA6" w:rsidRPr="004D652D" w:rsidRDefault="00D07BA6" w:rsidP="00345CDC">
      <w:pPr>
        <w:pStyle w:val="felsorols"/>
        <w:numPr>
          <w:ilvl w:val="1"/>
          <w:numId w:val="75"/>
        </w:numPr>
        <w:tabs>
          <w:tab w:val="left" w:pos="4962"/>
          <w:tab w:val="left" w:pos="5670"/>
        </w:tabs>
        <w:spacing w:after="120"/>
        <w:rPr>
          <w:rFonts w:ascii="Arial" w:hAnsi="Arial" w:cs="Arial"/>
          <w:sz w:val="22"/>
        </w:rPr>
      </w:pPr>
      <w:r w:rsidRPr="004D652D">
        <w:rPr>
          <w:rFonts w:ascii="Arial" w:hAnsi="Arial" w:cs="Arial"/>
          <w:sz w:val="22"/>
        </w:rPr>
        <w:t xml:space="preserve">ezen közművesítetlen övezetben energiaellátás történhet nem vezetékes módon, hanem egyedi berendezéssel.  </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 xml:space="preserve">A </w:t>
      </w:r>
      <w:r w:rsidRPr="004D652D">
        <w:rPr>
          <w:rFonts w:ascii="Arial" w:hAnsi="Arial" w:cs="Arial"/>
          <w:b/>
          <w:sz w:val="22"/>
        </w:rPr>
        <w:t>Kb-tur1</w:t>
      </w:r>
      <w:r w:rsidRPr="004D652D">
        <w:rPr>
          <w:rFonts w:ascii="Arial" w:hAnsi="Arial" w:cs="Arial"/>
          <w:sz w:val="22"/>
        </w:rPr>
        <w:t xml:space="preserve"> övezetben az építmények elhelyezése az egykori bányaterület rekultivációja céljából, azzal egyidejűleg történhet. </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b/>
          <w:sz w:val="22"/>
        </w:rPr>
        <w:t>Kb-tur2</w:t>
      </w:r>
      <w:r w:rsidRPr="004D652D">
        <w:rPr>
          <w:rFonts w:ascii="Arial" w:hAnsi="Arial" w:cs="Arial"/>
          <w:sz w:val="22"/>
        </w:rPr>
        <w:t xml:space="preserve"> jelű övezet elsősorban a természetvédelemmel összeegyeztethető turizmus és szabadidős tevékenységek kapcsolódó építményei elhelyezésére szolgál.</w:t>
      </w:r>
    </w:p>
    <w:p w:rsidR="00D07BA6" w:rsidRPr="004D652D" w:rsidRDefault="00D07BA6" w:rsidP="00D07BA6">
      <w:pPr>
        <w:pStyle w:val="viChar"/>
        <w:spacing w:after="120"/>
        <w:ind w:left="360" w:firstLine="0"/>
        <w:rPr>
          <w:rFonts w:ascii="Arial" w:hAnsi="Arial" w:cs="Arial"/>
          <w:sz w:val="22"/>
        </w:rPr>
      </w:pPr>
      <w:r w:rsidRPr="004D652D">
        <w:rPr>
          <w:rFonts w:ascii="Arial" w:hAnsi="Arial" w:cs="Arial"/>
          <w:sz w:val="22"/>
        </w:rPr>
        <w:tab/>
        <w:t>A Kb-tur2 jelű övezetben az alábbi rendeltetésű építmények helyezhetők el:</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kulturális építmények;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sportépítmények;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szállás jellegű épületek,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oktatás, ismeretterjesztés építményei;</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természetvédelem építményei;</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a használó/tulajdonos lakása (1 lakóegységgel)</w:t>
      </w:r>
    </w:p>
    <w:p w:rsidR="00D07BA6" w:rsidRPr="004D652D" w:rsidRDefault="00D07BA6" w:rsidP="00345CDC">
      <w:pPr>
        <w:pStyle w:val="viChar"/>
        <w:numPr>
          <w:ilvl w:val="0"/>
          <w:numId w:val="75"/>
        </w:numPr>
        <w:spacing w:after="120"/>
        <w:rPr>
          <w:rFonts w:ascii="Arial" w:hAnsi="Arial" w:cs="Arial"/>
          <w:sz w:val="22"/>
        </w:rPr>
      </w:pPr>
      <w:r w:rsidRPr="004D652D">
        <w:rPr>
          <w:rFonts w:ascii="Arial" w:hAnsi="Arial" w:cs="Arial"/>
          <w:sz w:val="22"/>
        </w:rPr>
        <w:t xml:space="preserve">A </w:t>
      </w:r>
      <w:r w:rsidRPr="004D652D">
        <w:rPr>
          <w:rFonts w:ascii="Arial" w:hAnsi="Arial" w:cs="Arial"/>
          <w:b/>
          <w:sz w:val="22"/>
        </w:rPr>
        <w:t>Kb-tur2</w:t>
      </w:r>
      <w:r w:rsidRPr="004D652D">
        <w:rPr>
          <w:rFonts w:ascii="Arial" w:hAnsi="Arial" w:cs="Arial"/>
          <w:sz w:val="22"/>
        </w:rPr>
        <w:t xml:space="preserve"> jelű övezetben az építmény-elhelyezés feltételei a következők:</w:t>
      </w:r>
    </w:p>
    <w:p w:rsidR="00D07BA6" w:rsidRPr="004D652D" w:rsidRDefault="00D07BA6" w:rsidP="00345CDC">
      <w:pPr>
        <w:pStyle w:val="felsorols"/>
        <w:numPr>
          <w:ilvl w:val="1"/>
          <w:numId w:val="75"/>
        </w:numPr>
        <w:tabs>
          <w:tab w:val="left" w:pos="5220"/>
        </w:tabs>
        <w:spacing w:after="120"/>
        <w:rPr>
          <w:rFonts w:ascii="Arial" w:hAnsi="Arial" w:cs="Arial"/>
          <w:sz w:val="22"/>
        </w:rPr>
      </w:pPr>
      <w:r w:rsidRPr="004D652D">
        <w:rPr>
          <w:rFonts w:ascii="Arial" w:hAnsi="Arial" w:cs="Arial"/>
          <w:sz w:val="22"/>
        </w:rPr>
        <w:t>a beépíthető legkisebb telekméret</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r>
      <w:smartTag w:uri="urn:schemas-microsoft-com:office:smarttags" w:element="metricconverter">
        <w:smartTagPr>
          <w:attr w:name="ProductID" w:val="10.000 m2"/>
        </w:smartTagPr>
        <w:r w:rsidRPr="004D652D">
          <w:rPr>
            <w:rFonts w:ascii="Arial" w:hAnsi="Arial" w:cs="Arial"/>
            <w:sz w:val="22"/>
          </w:rPr>
          <w:t>10.000 m</w:t>
        </w:r>
        <w:r w:rsidRPr="004D652D">
          <w:rPr>
            <w:rFonts w:ascii="Arial" w:hAnsi="Arial" w:cs="Arial"/>
            <w:sz w:val="22"/>
            <w:vertAlign w:val="superscript"/>
          </w:rPr>
          <w:t>2</w:t>
        </w:r>
      </w:smartTag>
    </w:p>
    <w:p w:rsidR="00D07BA6" w:rsidRPr="004D652D" w:rsidRDefault="00D07BA6" w:rsidP="00345CDC">
      <w:pPr>
        <w:pStyle w:val="felsorols"/>
        <w:numPr>
          <w:ilvl w:val="1"/>
          <w:numId w:val="75"/>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szabadonálló;</w:t>
      </w:r>
    </w:p>
    <w:p w:rsidR="00D07BA6" w:rsidRPr="004D652D" w:rsidRDefault="00D07BA6" w:rsidP="00345CDC">
      <w:pPr>
        <w:pStyle w:val="felsorols"/>
        <w:numPr>
          <w:ilvl w:val="1"/>
          <w:numId w:val="75"/>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 xml:space="preserve">2%; </w:t>
      </w:r>
    </w:p>
    <w:p w:rsidR="00D07BA6" w:rsidRPr="004D652D" w:rsidRDefault="00D07BA6" w:rsidP="00345CDC">
      <w:pPr>
        <w:pStyle w:val="felsorols"/>
        <w:numPr>
          <w:ilvl w:val="1"/>
          <w:numId w:val="75"/>
        </w:numPr>
        <w:tabs>
          <w:tab w:val="left" w:pos="4962"/>
        </w:tabs>
        <w:spacing w:after="120"/>
        <w:jc w:val="left"/>
        <w:rPr>
          <w:rFonts w:ascii="Arial" w:hAnsi="Arial" w:cs="Arial"/>
          <w:sz w:val="22"/>
        </w:rPr>
      </w:pPr>
      <w:r w:rsidRPr="004D652D">
        <w:rPr>
          <w:rFonts w:ascii="Arial" w:hAnsi="Arial" w:cs="Arial"/>
          <w:sz w:val="22"/>
        </w:rPr>
        <w:t>legnagyobb megengedett épületmagasság:</w:t>
      </w:r>
      <w:r w:rsidRPr="004D652D">
        <w:rPr>
          <w:rFonts w:ascii="Arial" w:hAnsi="Arial" w:cs="Arial"/>
          <w:sz w:val="22"/>
        </w:rPr>
        <w:tab/>
        <w:t xml:space="preserve"> </w:t>
      </w:r>
      <w:r w:rsidRPr="004D652D">
        <w:rPr>
          <w:rFonts w:ascii="Arial" w:hAnsi="Arial" w:cs="Arial"/>
          <w:sz w:val="22"/>
        </w:rPr>
        <w:tab/>
      </w:r>
      <w:r w:rsidR="00A77BAD" w:rsidRPr="004D652D">
        <w:rPr>
          <w:rFonts w:ascii="Arial" w:hAnsi="Arial" w:cs="Arial"/>
          <w:sz w:val="22"/>
        </w:rPr>
        <w:tab/>
      </w:r>
      <w:smartTag w:uri="urn:schemas-microsoft-com:office:smarttags" w:element="metricconverter">
        <w:smartTagPr>
          <w:attr w:name="ProductID" w:val="5,5 m"/>
        </w:smartTagPr>
        <w:r w:rsidRPr="004D652D">
          <w:rPr>
            <w:rFonts w:ascii="Arial" w:hAnsi="Arial" w:cs="Arial"/>
            <w:sz w:val="22"/>
          </w:rPr>
          <w:t>5,5 m</w:t>
        </w:r>
      </w:smartTag>
      <w:r w:rsidRPr="004D652D">
        <w:rPr>
          <w:rFonts w:ascii="Arial" w:hAnsi="Arial" w:cs="Arial"/>
          <w:sz w:val="22"/>
        </w:rPr>
        <w:t xml:space="preserve">; </w:t>
      </w:r>
    </w:p>
    <w:p w:rsidR="00D07BA6" w:rsidRPr="004D652D" w:rsidRDefault="00D07BA6" w:rsidP="00345CDC">
      <w:pPr>
        <w:pStyle w:val="felsorols"/>
        <w:numPr>
          <w:ilvl w:val="1"/>
          <w:numId w:val="75"/>
        </w:numPr>
        <w:tabs>
          <w:tab w:val="left" w:pos="4962"/>
          <w:tab w:val="left" w:pos="5670"/>
        </w:tabs>
        <w:spacing w:after="120"/>
        <w:rPr>
          <w:rFonts w:ascii="Arial" w:hAnsi="Arial" w:cs="Arial"/>
          <w:sz w:val="22"/>
        </w:rPr>
      </w:pPr>
      <w:r w:rsidRPr="004D652D">
        <w:rPr>
          <w:rFonts w:ascii="Arial" w:hAnsi="Arial" w:cs="Arial"/>
          <w:sz w:val="22"/>
        </w:rPr>
        <w:t>minimális zöldfelület aránya: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 xml:space="preserve">80%; </w:t>
      </w:r>
    </w:p>
    <w:p w:rsidR="00D07BA6" w:rsidRPr="004D652D" w:rsidRDefault="00D07BA6" w:rsidP="00345CDC">
      <w:pPr>
        <w:pStyle w:val="felsorols"/>
        <w:numPr>
          <w:ilvl w:val="1"/>
          <w:numId w:val="75"/>
        </w:numPr>
        <w:tabs>
          <w:tab w:val="left" w:pos="4962"/>
          <w:tab w:val="left" w:pos="5670"/>
        </w:tabs>
        <w:spacing w:after="120"/>
        <w:rPr>
          <w:rFonts w:ascii="Arial" w:hAnsi="Arial" w:cs="Arial"/>
          <w:sz w:val="22"/>
        </w:rPr>
      </w:pPr>
      <w:r w:rsidRPr="004D652D">
        <w:rPr>
          <w:rFonts w:ascii="Arial" w:hAnsi="Arial" w:cs="Arial"/>
          <w:sz w:val="22"/>
        </w:rPr>
        <w:t xml:space="preserve">a beépítés csak teljes közművesítéssel lehetséges, azonban vezetékes gázellátás helyett alkalmazható egyéb hőenergia hordozó is. </w:t>
      </w:r>
    </w:p>
    <w:p w:rsidR="00D07BA6" w:rsidRPr="004D652D" w:rsidRDefault="00D07BA6" w:rsidP="00D07BA6">
      <w:pPr>
        <w:pStyle w:val="viChar"/>
        <w:spacing w:after="120"/>
        <w:rPr>
          <w:rFonts w:ascii="Arial" w:hAnsi="Arial" w:cs="Arial"/>
          <w:sz w:val="24"/>
          <w:szCs w:val="24"/>
        </w:rPr>
      </w:pPr>
    </w:p>
    <w:p w:rsidR="00D07BA6" w:rsidRPr="004D652D" w:rsidRDefault="00D07BA6" w:rsidP="00D07BA6">
      <w:pPr>
        <w:pStyle w:val="Cmsor3"/>
        <w:spacing w:after="120"/>
        <w:jc w:val="center"/>
        <w:rPr>
          <w:sz w:val="24"/>
          <w:szCs w:val="24"/>
        </w:rPr>
      </w:pPr>
      <w:r w:rsidRPr="004D652D">
        <w:rPr>
          <w:sz w:val="24"/>
          <w:szCs w:val="24"/>
        </w:rPr>
        <w:t>Különleges beépítésre nem szán</w:t>
      </w:r>
      <w:r w:rsidR="00CB6179" w:rsidRPr="004D652D">
        <w:rPr>
          <w:sz w:val="24"/>
          <w:szCs w:val="24"/>
        </w:rPr>
        <w:t>t terület – kertészeti terület (</w:t>
      </w:r>
      <w:r w:rsidRPr="004D652D">
        <w:rPr>
          <w:sz w:val="24"/>
          <w:szCs w:val="24"/>
        </w:rPr>
        <w:t>Kb-kert</w:t>
      </w:r>
      <w:r w:rsidR="00CB6179" w:rsidRPr="004D652D">
        <w:rPr>
          <w:sz w:val="24"/>
          <w:szCs w:val="24"/>
        </w:rPr>
        <w:t>1, Kb-kert2)</w:t>
      </w:r>
    </w:p>
    <w:p w:rsidR="00D07BA6" w:rsidRPr="004D652D" w:rsidRDefault="00D07BA6" w:rsidP="00D07BA6">
      <w:pPr>
        <w:spacing w:after="120"/>
        <w:jc w:val="center"/>
        <w:rPr>
          <w:rFonts w:ascii="Arial" w:hAnsi="Arial" w:cs="Arial"/>
          <w:b/>
        </w:rPr>
      </w:pPr>
      <w:r w:rsidRPr="004D652D">
        <w:rPr>
          <w:rFonts w:ascii="Arial" w:hAnsi="Arial" w:cs="Arial"/>
          <w:b/>
        </w:rPr>
        <w:t>(faiskola)</w:t>
      </w:r>
    </w:p>
    <w:p w:rsidR="00D07BA6" w:rsidRPr="004D652D" w:rsidRDefault="00E34CF8" w:rsidP="00D07BA6">
      <w:pPr>
        <w:spacing w:after="120"/>
        <w:jc w:val="center"/>
        <w:rPr>
          <w:rFonts w:ascii="Arial" w:hAnsi="Arial" w:cs="Arial"/>
          <w:b/>
        </w:rPr>
      </w:pPr>
      <w:r w:rsidRPr="004D652D">
        <w:rPr>
          <w:rFonts w:ascii="Arial" w:hAnsi="Arial" w:cs="Arial"/>
          <w:b/>
        </w:rPr>
        <w:t>6</w:t>
      </w:r>
      <w:r w:rsidR="00461767" w:rsidRPr="004D652D">
        <w:rPr>
          <w:rFonts w:ascii="Arial" w:hAnsi="Arial" w:cs="Arial"/>
          <w:b/>
        </w:rPr>
        <w:t>8</w:t>
      </w:r>
      <w:r w:rsidR="00D07BA6" w:rsidRPr="004D652D">
        <w:rPr>
          <w:rFonts w:ascii="Arial" w:hAnsi="Arial" w:cs="Arial"/>
          <w:b/>
        </w:rPr>
        <w:t>.§</w:t>
      </w:r>
    </w:p>
    <w:p w:rsidR="00D07BA6" w:rsidRPr="004D652D" w:rsidRDefault="00D07BA6" w:rsidP="00345CDC">
      <w:pPr>
        <w:pStyle w:val="viChar"/>
        <w:numPr>
          <w:ilvl w:val="0"/>
          <w:numId w:val="76"/>
        </w:numPr>
        <w:spacing w:after="120"/>
        <w:rPr>
          <w:rFonts w:ascii="Arial" w:hAnsi="Arial" w:cs="Arial"/>
          <w:sz w:val="22"/>
        </w:rPr>
      </w:pPr>
      <w:r w:rsidRPr="004D652D">
        <w:rPr>
          <w:rFonts w:ascii="Arial" w:hAnsi="Arial" w:cs="Arial"/>
          <w:sz w:val="22"/>
        </w:rPr>
        <w:t>Különleges beépítésre nem szánt terület - kertészeti terület a Szabályozási terven Kb-kert jellel szabályozott övezet, mely elsősorban a dísznövénytermesztéshez és árusításhoz kapcsolódó építmények elhelyezésére szolgál.</w:t>
      </w:r>
    </w:p>
    <w:p w:rsidR="00D07BA6" w:rsidRPr="004D652D" w:rsidRDefault="00D07BA6" w:rsidP="00345CDC">
      <w:pPr>
        <w:pStyle w:val="viChar"/>
        <w:numPr>
          <w:ilvl w:val="0"/>
          <w:numId w:val="76"/>
        </w:numPr>
        <w:spacing w:after="120"/>
        <w:rPr>
          <w:rFonts w:ascii="Arial" w:hAnsi="Arial" w:cs="Arial"/>
          <w:sz w:val="22"/>
        </w:rPr>
      </w:pPr>
      <w:r w:rsidRPr="004D652D">
        <w:rPr>
          <w:rFonts w:ascii="Arial" w:hAnsi="Arial" w:cs="Arial"/>
          <w:sz w:val="22"/>
        </w:rPr>
        <w:t>A Kb-kert1 jelű övezetben az építmény-elhelyezés feltételei a következők:</w:t>
      </w:r>
    </w:p>
    <w:p w:rsidR="00D07BA6" w:rsidRPr="004D652D" w:rsidRDefault="00D07BA6" w:rsidP="00345CDC">
      <w:pPr>
        <w:pStyle w:val="felsorols"/>
        <w:numPr>
          <w:ilvl w:val="1"/>
          <w:numId w:val="76"/>
        </w:numPr>
        <w:tabs>
          <w:tab w:val="left" w:pos="5220"/>
        </w:tabs>
        <w:spacing w:after="120"/>
        <w:rPr>
          <w:rFonts w:ascii="Arial" w:hAnsi="Arial" w:cs="Arial"/>
          <w:sz w:val="22"/>
        </w:rPr>
      </w:pPr>
      <w:r w:rsidRPr="004D652D">
        <w:rPr>
          <w:rFonts w:ascii="Arial" w:hAnsi="Arial" w:cs="Arial"/>
          <w:sz w:val="22"/>
        </w:rPr>
        <w:t>a kialakítható, beépíthető legkisebb telekméret</w:t>
      </w:r>
      <w:r w:rsidRPr="004D652D">
        <w:rPr>
          <w:rFonts w:ascii="Arial" w:hAnsi="Arial" w:cs="Arial"/>
          <w:sz w:val="22"/>
        </w:rPr>
        <w:tab/>
      </w:r>
      <w:r w:rsidR="00041430" w:rsidRPr="004D652D">
        <w:rPr>
          <w:rFonts w:ascii="Arial" w:hAnsi="Arial" w:cs="Arial"/>
          <w:sz w:val="22"/>
        </w:rPr>
        <w:tab/>
      </w:r>
      <w:smartTag w:uri="urn:schemas-microsoft-com:office:smarttags" w:element="metricconverter">
        <w:smartTagPr>
          <w:attr w:name="ProductID" w:val="10.000 m2"/>
        </w:smartTagPr>
        <w:r w:rsidRPr="004D652D">
          <w:rPr>
            <w:rFonts w:ascii="Arial" w:hAnsi="Arial" w:cs="Arial"/>
            <w:sz w:val="22"/>
          </w:rPr>
          <w:t>10.000 m</w:t>
        </w:r>
        <w:r w:rsidRPr="004D652D">
          <w:rPr>
            <w:rFonts w:ascii="Arial" w:hAnsi="Arial" w:cs="Arial"/>
            <w:sz w:val="22"/>
            <w:vertAlign w:val="superscript"/>
          </w:rPr>
          <w:t>2</w:t>
        </w:r>
      </w:smartTag>
      <w:r w:rsidRPr="004D652D">
        <w:rPr>
          <w:rFonts w:ascii="Arial" w:hAnsi="Arial" w:cs="Arial"/>
          <w:sz w:val="22"/>
        </w:rPr>
        <w:t>;</w:t>
      </w:r>
    </w:p>
    <w:p w:rsidR="00D07BA6" w:rsidRPr="004D652D" w:rsidRDefault="00D07BA6" w:rsidP="00345CDC">
      <w:pPr>
        <w:pStyle w:val="felsorols"/>
        <w:numPr>
          <w:ilvl w:val="1"/>
          <w:numId w:val="76"/>
        </w:numPr>
        <w:tabs>
          <w:tab w:val="left" w:pos="5220"/>
        </w:tabs>
        <w:spacing w:after="120"/>
        <w:rPr>
          <w:rFonts w:ascii="Arial" w:hAnsi="Arial" w:cs="Arial"/>
          <w:sz w:val="22"/>
        </w:rPr>
      </w:pPr>
      <w:r w:rsidRPr="004D652D">
        <w:rPr>
          <w:rFonts w:ascii="Arial" w:hAnsi="Arial" w:cs="Arial"/>
          <w:sz w:val="22"/>
        </w:rPr>
        <w:t>a kialakítható legkisebb telekszélesség</w:t>
      </w:r>
      <w:r w:rsidRPr="004D652D">
        <w:rPr>
          <w:rFonts w:ascii="Arial" w:hAnsi="Arial" w:cs="Arial"/>
          <w:sz w:val="22"/>
        </w:rPr>
        <w:tab/>
      </w:r>
      <w:r w:rsidRPr="004D652D">
        <w:rPr>
          <w:rFonts w:ascii="Arial" w:hAnsi="Arial" w:cs="Arial"/>
          <w:sz w:val="22"/>
        </w:rPr>
        <w:tab/>
      </w:r>
      <w:r w:rsidRPr="004D652D">
        <w:rPr>
          <w:rFonts w:ascii="Arial" w:hAnsi="Arial" w:cs="Arial"/>
          <w:sz w:val="22"/>
        </w:rPr>
        <w:tab/>
      </w:r>
      <w:smartTag w:uri="urn:schemas-microsoft-com:office:smarttags" w:element="metricconverter">
        <w:smartTagPr>
          <w:attr w:name="ProductID" w:val="30 m"/>
        </w:smartTagPr>
        <w:r w:rsidRPr="004D652D">
          <w:rPr>
            <w:rFonts w:ascii="Arial" w:hAnsi="Arial" w:cs="Arial"/>
            <w:sz w:val="22"/>
          </w:rPr>
          <w:t>30 m</w:t>
        </w:r>
      </w:smartTag>
      <w:r w:rsidRPr="004D652D">
        <w:rPr>
          <w:rFonts w:ascii="Arial" w:hAnsi="Arial" w:cs="Arial"/>
          <w:sz w:val="22"/>
        </w:rPr>
        <w:t>;</w:t>
      </w:r>
    </w:p>
    <w:p w:rsidR="00D07BA6" w:rsidRPr="004D652D" w:rsidRDefault="00D07BA6" w:rsidP="00345CDC">
      <w:pPr>
        <w:pStyle w:val="felsorols"/>
        <w:numPr>
          <w:ilvl w:val="1"/>
          <w:numId w:val="76"/>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szabadonálló;</w:t>
      </w:r>
    </w:p>
    <w:p w:rsidR="00D07BA6" w:rsidRPr="004D652D" w:rsidRDefault="00D07BA6" w:rsidP="00345CDC">
      <w:pPr>
        <w:pStyle w:val="felsorols"/>
        <w:numPr>
          <w:ilvl w:val="1"/>
          <w:numId w:val="76"/>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00041430" w:rsidRPr="004D652D">
        <w:rPr>
          <w:rFonts w:ascii="Arial" w:hAnsi="Arial" w:cs="Arial"/>
          <w:sz w:val="22"/>
        </w:rPr>
        <w:tab/>
      </w:r>
      <w:r w:rsidRPr="004D652D">
        <w:rPr>
          <w:rFonts w:ascii="Arial" w:hAnsi="Arial" w:cs="Arial"/>
          <w:sz w:val="22"/>
        </w:rPr>
        <w:t>2%;</w:t>
      </w:r>
    </w:p>
    <w:p w:rsidR="00D07BA6" w:rsidRPr="004D652D" w:rsidRDefault="00A5232E" w:rsidP="00345CDC">
      <w:pPr>
        <w:pStyle w:val="felsorols"/>
        <w:numPr>
          <w:ilvl w:val="1"/>
          <w:numId w:val="76"/>
        </w:numPr>
        <w:tabs>
          <w:tab w:val="left" w:pos="4962"/>
        </w:tabs>
        <w:spacing w:after="120"/>
        <w:jc w:val="left"/>
        <w:rPr>
          <w:rFonts w:ascii="Arial" w:hAnsi="Arial" w:cs="Arial"/>
          <w:sz w:val="22"/>
        </w:rPr>
      </w:pPr>
      <w:r w:rsidRPr="004D652D">
        <w:rPr>
          <w:rFonts w:ascii="Arial" w:hAnsi="Arial" w:cs="Arial"/>
          <w:sz w:val="22"/>
        </w:rPr>
        <w:t>legnagyobb megengedett épület</w:t>
      </w:r>
      <w:r w:rsidR="00D07BA6" w:rsidRPr="004D652D">
        <w:rPr>
          <w:rFonts w:ascii="Arial" w:hAnsi="Arial" w:cs="Arial"/>
          <w:sz w:val="22"/>
        </w:rPr>
        <w:t xml:space="preserve">magasság: </w:t>
      </w:r>
      <w:r w:rsidR="00D07BA6" w:rsidRPr="004D652D">
        <w:rPr>
          <w:rFonts w:ascii="Arial" w:hAnsi="Arial" w:cs="Arial"/>
          <w:sz w:val="22"/>
        </w:rPr>
        <w:tab/>
      </w:r>
      <w:r w:rsidR="00041430" w:rsidRPr="004D652D">
        <w:rPr>
          <w:rFonts w:ascii="Arial" w:hAnsi="Arial" w:cs="Arial"/>
          <w:sz w:val="22"/>
        </w:rPr>
        <w:tab/>
      </w:r>
      <w:r w:rsidR="00D07BA6" w:rsidRPr="004D652D">
        <w:rPr>
          <w:rFonts w:ascii="Arial" w:hAnsi="Arial" w:cs="Arial"/>
          <w:sz w:val="22"/>
        </w:rPr>
        <w:t>5,5 m;</w:t>
      </w:r>
    </w:p>
    <w:p w:rsidR="00D07BA6" w:rsidRPr="004D652D" w:rsidRDefault="00D07BA6" w:rsidP="00345CDC">
      <w:pPr>
        <w:pStyle w:val="felsorols"/>
        <w:numPr>
          <w:ilvl w:val="1"/>
          <w:numId w:val="76"/>
        </w:numPr>
        <w:tabs>
          <w:tab w:val="left" w:pos="4962"/>
          <w:tab w:val="left" w:pos="5670"/>
        </w:tabs>
        <w:spacing w:after="120"/>
        <w:rPr>
          <w:rFonts w:ascii="Arial" w:hAnsi="Arial" w:cs="Arial"/>
          <w:sz w:val="22"/>
        </w:rPr>
      </w:pPr>
      <w:r w:rsidRPr="004D652D">
        <w:rPr>
          <w:rFonts w:ascii="Arial" w:hAnsi="Arial" w:cs="Arial"/>
          <w:sz w:val="22"/>
        </w:rPr>
        <w:t>minimális zöldfelület aránya: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 xml:space="preserve">90%; </w:t>
      </w:r>
    </w:p>
    <w:p w:rsidR="00D07BA6" w:rsidRPr="004D652D" w:rsidRDefault="00D07BA6" w:rsidP="00345CDC">
      <w:pPr>
        <w:pStyle w:val="felsorols"/>
        <w:numPr>
          <w:ilvl w:val="1"/>
          <w:numId w:val="76"/>
        </w:numPr>
        <w:tabs>
          <w:tab w:val="left" w:pos="4962"/>
          <w:tab w:val="left" w:pos="5670"/>
        </w:tabs>
        <w:spacing w:after="120"/>
        <w:rPr>
          <w:rFonts w:ascii="Arial" w:hAnsi="Arial" w:cs="Arial"/>
          <w:sz w:val="22"/>
        </w:rPr>
      </w:pPr>
      <w:r w:rsidRPr="004D652D">
        <w:rPr>
          <w:rFonts w:ascii="Arial" w:hAnsi="Arial" w:cs="Arial"/>
          <w:sz w:val="22"/>
        </w:rPr>
        <w:t xml:space="preserve">legalább hiányos közművesítettségi szint </w:t>
      </w:r>
      <w:r w:rsidRPr="004D652D">
        <w:rPr>
          <w:rFonts w:ascii="Arial" w:hAnsi="Arial" w:cs="Arial"/>
          <w:bCs/>
          <w:sz w:val="22"/>
        </w:rPr>
        <w:t>a</w:t>
      </w:r>
      <w:r w:rsidRPr="004D652D">
        <w:rPr>
          <w:rFonts w:ascii="Arial" w:hAnsi="Arial" w:cs="Arial"/>
          <w:sz w:val="22"/>
        </w:rPr>
        <w:t xml:space="preserve"> beépítés feltétele, azonban legalább szükséges a villamosenergia ellátás, fúrt kút a vízellátáshoz és szennyvíz közműpótló berendezés biztosítása.</w:t>
      </w:r>
    </w:p>
    <w:p w:rsidR="00D07BA6" w:rsidRPr="004D652D" w:rsidRDefault="00D07BA6" w:rsidP="00345CDC">
      <w:pPr>
        <w:pStyle w:val="viChar"/>
        <w:numPr>
          <w:ilvl w:val="0"/>
          <w:numId w:val="76"/>
        </w:numPr>
        <w:spacing w:after="120"/>
        <w:rPr>
          <w:rFonts w:ascii="Arial" w:hAnsi="Arial" w:cs="Arial"/>
          <w:sz w:val="22"/>
        </w:rPr>
      </w:pPr>
      <w:r w:rsidRPr="004D652D">
        <w:rPr>
          <w:rFonts w:ascii="Arial" w:hAnsi="Arial" w:cs="Arial"/>
          <w:sz w:val="22"/>
        </w:rPr>
        <w:t xml:space="preserve">Kb-kert1 jelű övezetben elhelyezhető a tulajdonos/használó lakása legfeljebb 2 egységig. </w:t>
      </w:r>
    </w:p>
    <w:p w:rsidR="00D07BA6" w:rsidRPr="004D652D" w:rsidRDefault="00D07BA6" w:rsidP="00345CDC">
      <w:pPr>
        <w:pStyle w:val="viChar"/>
        <w:numPr>
          <w:ilvl w:val="0"/>
          <w:numId w:val="76"/>
        </w:numPr>
        <w:spacing w:after="120"/>
        <w:rPr>
          <w:rFonts w:ascii="Arial" w:hAnsi="Arial" w:cs="Arial"/>
          <w:sz w:val="22"/>
        </w:rPr>
      </w:pPr>
      <w:r w:rsidRPr="004D652D">
        <w:rPr>
          <w:rFonts w:ascii="Arial" w:hAnsi="Arial" w:cs="Arial"/>
          <w:sz w:val="22"/>
        </w:rPr>
        <w:t xml:space="preserve">Kb-kert1 jelű övezetben több fő funkciójú épület építhető. </w:t>
      </w:r>
    </w:p>
    <w:p w:rsidR="00D07BA6" w:rsidRPr="004D652D" w:rsidRDefault="00D07BA6" w:rsidP="00345CDC">
      <w:pPr>
        <w:pStyle w:val="viChar"/>
        <w:numPr>
          <w:ilvl w:val="0"/>
          <w:numId w:val="76"/>
        </w:numPr>
        <w:spacing w:after="120"/>
        <w:rPr>
          <w:rFonts w:ascii="Arial" w:hAnsi="Arial" w:cs="Arial"/>
          <w:sz w:val="22"/>
        </w:rPr>
      </w:pPr>
      <w:r w:rsidRPr="004D652D">
        <w:rPr>
          <w:rFonts w:ascii="Arial" w:hAnsi="Arial" w:cs="Arial"/>
          <w:sz w:val="22"/>
        </w:rPr>
        <w:t>A Kb-kert2 jelű övezetben épület nem helyezhető el.</w:t>
      </w:r>
    </w:p>
    <w:p w:rsidR="00500FAE" w:rsidRPr="004D652D" w:rsidRDefault="00500FAE" w:rsidP="00D13412">
      <w:pPr>
        <w:pStyle w:val="Cmsor4"/>
        <w:spacing w:before="0" w:after="120"/>
        <w:jc w:val="center"/>
        <w:rPr>
          <w:rFonts w:ascii="Arial" w:hAnsi="Arial" w:cs="Arial"/>
          <w:sz w:val="24"/>
          <w:szCs w:val="24"/>
        </w:rPr>
      </w:pPr>
    </w:p>
    <w:p w:rsidR="0057146D" w:rsidRPr="004D652D" w:rsidRDefault="0057146D" w:rsidP="00D13412">
      <w:pPr>
        <w:pStyle w:val="Cmsor4"/>
        <w:spacing w:before="0" w:after="120"/>
        <w:jc w:val="center"/>
        <w:rPr>
          <w:rFonts w:ascii="Arial" w:hAnsi="Arial" w:cs="Arial"/>
          <w:sz w:val="24"/>
          <w:szCs w:val="24"/>
        </w:rPr>
      </w:pPr>
      <w:r w:rsidRPr="004D652D">
        <w:rPr>
          <w:rFonts w:ascii="Arial" w:hAnsi="Arial" w:cs="Arial"/>
          <w:sz w:val="24"/>
          <w:szCs w:val="24"/>
        </w:rPr>
        <w:t>Közlekedési területek</w:t>
      </w:r>
      <w:bookmarkEnd w:id="9"/>
      <w:r w:rsidR="00EA1FA2" w:rsidRPr="004D652D">
        <w:rPr>
          <w:rFonts w:ascii="Arial" w:hAnsi="Arial" w:cs="Arial"/>
          <w:sz w:val="24"/>
          <w:szCs w:val="24"/>
        </w:rPr>
        <w:t xml:space="preserve"> (KÖu, KÖk)</w:t>
      </w:r>
    </w:p>
    <w:p w:rsidR="0057146D" w:rsidRPr="004D652D" w:rsidRDefault="00E34CF8" w:rsidP="00D13412">
      <w:pPr>
        <w:pStyle w:val="Cmsor4"/>
        <w:spacing w:before="0" w:after="120"/>
        <w:jc w:val="center"/>
        <w:rPr>
          <w:rFonts w:ascii="Arial" w:hAnsi="Arial" w:cs="Arial"/>
          <w:sz w:val="24"/>
          <w:szCs w:val="24"/>
        </w:rPr>
      </w:pPr>
      <w:bookmarkStart w:id="23" w:name="_Toc213771402"/>
      <w:r w:rsidRPr="004D652D">
        <w:rPr>
          <w:rFonts w:ascii="Arial" w:hAnsi="Arial" w:cs="Arial"/>
          <w:sz w:val="24"/>
          <w:szCs w:val="24"/>
        </w:rPr>
        <w:t>6</w:t>
      </w:r>
      <w:r w:rsidR="00461767" w:rsidRPr="004D652D">
        <w:rPr>
          <w:rFonts w:ascii="Arial" w:hAnsi="Arial" w:cs="Arial"/>
          <w:sz w:val="24"/>
          <w:szCs w:val="24"/>
        </w:rPr>
        <w:t>9</w:t>
      </w:r>
      <w:r w:rsidR="0057146D" w:rsidRPr="004D652D">
        <w:rPr>
          <w:rFonts w:ascii="Arial" w:hAnsi="Arial" w:cs="Arial"/>
          <w:sz w:val="24"/>
          <w:szCs w:val="24"/>
        </w:rPr>
        <w:t>.§</w:t>
      </w:r>
      <w:bookmarkEnd w:id="23"/>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A közlekedési területek: közlekedési létesítmények (utak, járdák) és közművek elhelyezésére szolgáló területek.</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A közutak</w:t>
      </w:r>
      <w:r w:rsidR="00A5232E" w:rsidRPr="004D652D">
        <w:rPr>
          <w:rFonts w:ascii="Arial" w:hAnsi="Arial" w:cs="Arial"/>
          <w:sz w:val="22"/>
          <w:szCs w:val="22"/>
        </w:rPr>
        <w:t xml:space="preserve"> (KÖu, sraff)</w:t>
      </w:r>
      <w:r w:rsidRPr="004D652D">
        <w:rPr>
          <w:rFonts w:ascii="Arial" w:hAnsi="Arial" w:cs="Arial"/>
          <w:sz w:val="22"/>
          <w:szCs w:val="22"/>
        </w:rPr>
        <w:t xml:space="preserve"> és vasút</w:t>
      </w:r>
      <w:r w:rsidR="004877D5" w:rsidRPr="004D652D">
        <w:rPr>
          <w:rFonts w:ascii="Arial" w:hAnsi="Arial" w:cs="Arial"/>
          <w:sz w:val="22"/>
          <w:szCs w:val="22"/>
        </w:rPr>
        <w:t xml:space="preserve"> (KÖk</w:t>
      </w:r>
      <w:r w:rsidR="00A5232E" w:rsidRPr="004D652D">
        <w:rPr>
          <w:rFonts w:ascii="Arial" w:hAnsi="Arial" w:cs="Arial"/>
          <w:sz w:val="22"/>
          <w:szCs w:val="22"/>
        </w:rPr>
        <w:t>)</w:t>
      </w:r>
      <w:r w:rsidRPr="004D652D">
        <w:rPr>
          <w:rFonts w:ascii="Arial" w:hAnsi="Arial" w:cs="Arial"/>
          <w:sz w:val="22"/>
          <w:szCs w:val="22"/>
        </w:rPr>
        <w:t xml:space="preserve"> céljára a szabályozási tervben a szabályozási vonallal meghatározott építési területet kell biztosítani.  A közlekedési területek és azok szabályozási szélességeit a Szabályozási Terv ábrázolja.</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2871"/>
        <w:gridCol w:w="2160"/>
      </w:tblGrid>
      <w:tr w:rsidR="00041430" w:rsidRPr="004D652D" w:rsidTr="00041430">
        <w:trPr>
          <w:cantSplit/>
          <w:trHeight w:hRule="exact" w:val="310"/>
          <w:jc w:val="center"/>
        </w:trPr>
        <w:tc>
          <w:tcPr>
            <w:tcW w:w="2169" w:type="dxa"/>
            <w:vMerge w:val="restart"/>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Út</w:t>
            </w:r>
          </w:p>
        </w:tc>
        <w:tc>
          <w:tcPr>
            <w:tcW w:w="2871" w:type="dxa"/>
            <w:vMerge w:val="restart"/>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kategória</w:t>
            </w:r>
          </w:p>
        </w:tc>
        <w:tc>
          <w:tcPr>
            <w:tcW w:w="2160" w:type="dxa"/>
            <w:vMerge w:val="restart"/>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Közlekedési terület szélessége</w:t>
            </w:r>
          </w:p>
        </w:tc>
      </w:tr>
      <w:tr w:rsidR="00041430" w:rsidRPr="004D652D" w:rsidTr="00041430">
        <w:trPr>
          <w:cantSplit/>
          <w:trHeight w:val="373"/>
          <w:jc w:val="center"/>
        </w:trPr>
        <w:tc>
          <w:tcPr>
            <w:tcW w:w="2169" w:type="dxa"/>
            <w:vMerge/>
          </w:tcPr>
          <w:p w:rsidR="00041430" w:rsidRPr="004D652D" w:rsidRDefault="00041430" w:rsidP="0005137D">
            <w:pPr>
              <w:spacing w:after="120"/>
              <w:jc w:val="center"/>
              <w:rPr>
                <w:rFonts w:ascii="Arial" w:hAnsi="Arial" w:cs="Arial"/>
                <w:sz w:val="22"/>
                <w:szCs w:val="22"/>
              </w:rPr>
            </w:pPr>
          </w:p>
        </w:tc>
        <w:tc>
          <w:tcPr>
            <w:tcW w:w="2871" w:type="dxa"/>
            <w:vMerge/>
          </w:tcPr>
          <w:p w:rsidR="00041430" w:rsidRPr="004D652D" w:rsidRDefault="00041430" w:rsidP="0005137D">
            <w:pPr>
              <w:spacing w:after="120"/>
              <w:jc w:val="center"/>
              <w:rPr>
                <w:rFonts w:ascii="Arial" w:hAnsi="Arial" w:cs="Arial"/>
                <w:sz w:val="22"/>
                <w:szCs w:val="22"/>
              </w:rPr>
            </w:pPr>
          </w:p>
        </w:tc>
        <w:tc>
          <w:tcPr>
            <w:tcW w:w="2160" w:type="dxa"/>
            <w:vMerge/>
          </w:tcPr>
          <w:p w:rsidR="00041430" w:rsidRPr="004D652D" w:rsidRDefault="00041430" w:rsidP="0005137D">
            <w:pPr>
              <w:spacing w:after="120"/>
              <w:jc w:val="center"/>
              <w:rPr>
                <w:rFonts w:ascii="Arial" w:hAnsi="Arial" w:cs="Arial"/>
                <w:sz w:val="22"/>
                <w:szCs w:val="22"/>
              </w:rPr>
            </w:pPr>
          </w:p>
        </w:tc>
      </w:tr>
      <w:tr w:rsidR="00041430" w:rsidRPr="004D652D" w:rsidTr="00041430">
        <w:trPr>
          <w:jc w:val="center"/>
        </w:trPr>
        <w:tc>
          <w:tcPr>
            <w:tcW w:w="2169" w:type="dxa"/>
          </w:tcPr>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2505 j. összekötő út</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Külterületi összekötőút</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K.V.B.</w:t>
            </w:r>
          </w:p>
        </w:tc>
        <w:tc>
          <w:tcPr>
            <w:tcW w:w="2160"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Meglévő</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(14-</w:t>
            </w:r>
            <w:smartTag w:uri="urn:schemas-microsoft-com:office:smarttags" w:element="metricconverter">
              <w:smartTagPr>
                <w:attr w:name="ProductID" w:val="50 m"/>
              </w:smartTagPr>
              <w:r w:rsidRPr="004D652D">
                <w:rPr>
                  <w:rFonts w:ascii="Arial" w:hAnsi="Arial" w:cs="Arial"/>
                  <w:sz w:val="22"/>
                  <w:szCs w:val="22"/>
                </w:rPr>
                <w:t>50 m</w:t>
              </w:r>
            </w:smartTag>
            <w:r w:rsidRPr="004D652D">
              <w:rPr>
                <w:rFonts w:ascii="Arial" w:hAnsi="Arial" w:cs="Arial"/>
                <w:sz w:val="22"/>
                <w:szCs w:val="22"/>
              </w:rPr>
              <w:t>)</w:t>
            </w:r>
          </w:p>
        </w:tc>
      </w:tr>
      <w:tr w:rsidR="00041430" w:rsidRPr="004D652D" w:rsidTr="00041430">
        <w:trPr>
          <w:jc w:val="center"/>
        </w:trPr>
        <w:tc>
          <w:tcPr>
            <w:tcW w:w="2169" w:type="dxa"/>
          </w:tcPr>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2505 j. összekötő út</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Belterületi összekötőút</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B.V.c.B.</w:t>
            </w:r>
          </w:p>
        </w:tc>
        <w:tc>
          <w:tcPr>
            <w:tcW w:w="2160"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Meglévő</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(12-</w:t>
            </w:r>
            <w:smartTag w:uri="urn:schemas-microsoft-com:office:smarttags" w:element="metricconverter">
              <w:smartTagPr>
                <w:attr w:name="ProductID" w:val="16 m"/>
              </w:smartTagPr>
              <w:r w:rsidRPr="004D652D">
                <w:rPr>
                  <w:rFonts w:ascii="Arial" w:hAnsi="Arial" w:cs="Arial"/>
                  <w:sz w:val="22"/>
                  <w:szCs w:val="22"/>
                </w:rPr>
                <w:t>16 m</w:t>
              </w:r>
            </w:smartTag>
            <w:r w:rsidRPr="004D652D">
              <w:rPr>
                <w:rFonts w:ascii="Arial" w:hAnsi="Arial" w:cs="Arial"/>
                <w:sz w:val="22"/>
                <w:szCs w:val="22"/>
              </w:rPr>
              <w:t>)</w:t>
            </w:r>
          </w:p>
        </w:tc>
      </w:tr>
      <w:tr w:rsidR="00041430" w:rsidRPr="004D652D" w:rsidTr="00041430">
        <w:trPr>
          <w:jc w:val="center"/>
        </w:trPr>
        <w:tc>
          <w:tcPr>
            <w:tcW w:w="2169" w:type="dxa"/>
          </w:tcPr>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Gyűjtőutak</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Gyűjtőút</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B.V.c.C.</w:t>
            </w:r>
          </w:p>
        </w:tc>
        <w:tc>
          <w:tcPr>
            <w:tcW w:w="2160"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Meglévő</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(14-</w:t>
            </w:r>
            <w:smartTag w:uri="urn:schemas-microsoft-com:office:smarttags" w:element="metricconverter">
              <w:smartTagPr>
                <w:attr w:name="ProductID" w:val="22 m"/>
              </w:smartTagPr>
              <w:r w:rsidRPr="004D652D">
                <w:rPr>
                  <w:rFonts w:ascii="Arial" w:hAnsi="Arial" w:cs="Arial"/>
                  <w:sz w:val="22"/>
                  <w:szCs w:val="22"/>
                </w:rPr>
                <w:t>22 m</w:t>
              </w:r>
            </w:smartTag>
            <w:r w:rsidRPr="004D652D">
              <w:rPr>
                <w:rFonts w:ascii="Arial" w:hAnsi="Arial" w:cs="Arial"/>
                <w:sz w:val="22"/>
                <w:szCs w:val="22"/>
              </w:rPr>
              <w:t>)</w:t>
            </w:r>
          </w:p>
        </w:tc>
      </w:tr>
      <w:tr w:rsidR="00041430" w:rsidRPr="004D652D" w:rsidTr="00041430">
        <w:trPr>
          <w:jc w:val="center"/>
        </w:trPr>
        <w:tc>
          <w:tcPr>
            <w:tcW w:w="2169" w:type="dxa"/>
          </w:tcPr>
          <w:p w:rsidR="00041430" w:rsidRPr="004D652D" w:rsidRDefault="00324903" w:rsidP="0005137D">
            <w:pPr>
              <w:spacing w:after="120"/>
              <w:jc w:val="center"/>
              <w:rPr>
                <w:rFonts w:ascii="Arial" w:hAnsi="Arial" w:cs="Arial"/>
                <w:sz w:val="22"/>
                <w:szCs w:val="22"/>
              </w:rPr>
            </w:pPr>
            <w:r w:rsidRPr="004D652D">
              <w:rPr>
                <w:rFonts w:ascii="Arial" w:hAnsi="Arial" w:cs="Arial"/>
                <w:sz w:val="22"/>
                <w:szCs w:val="22"/>
              </w:rPr>
              <w:t>Tervez</w:t>
            </w:r>
            <w:r w:rsidR="00041430" w:rsidRPr="004D652D">
              <w:rPr>
                <w:rFonts w:ascii="Arial" w:hAnsi="Arial" w:cs="Arial"/>
                <w:sz w:val="22"/>
                <w:szCs w:val="22"/>
              </w:rPr>
              <w:t>ett külterületi gyűjtőutak</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Gyűjtőút</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K.VI.B.</w:t>
            </w:r>
          </w:p>
        </w:tc>
        <w:tc>
          <w:tcPr>
            <w:tcW w:w="2160"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Meglévő</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(14-</w:t>
            </w:r>
            <w:smartTag w:uri="urn:schemas-microsoft-com:office:smarttags" w:element="metricconverter">
              <w:smartTagPr>
                <w:attr w:name="ProductID" w:val="22 m"/>
              </w:smartTagPr>
              <w:r w:rsidRPr="004D652D">
                <w:rPr>
                  <w:rFonts w:ascii="Arial" w:hAnsi="Arial" w:cs="Arial"/>
                  <w:sz w:val="22"/>
                  <w:szCs w:val="22"/>
                </w:rPr>
                <w:t>22 m</w:t>
              </w:r>
            </w:smartTag>
            <w:r w:rsidRPr="004D652D">
              <w:rPr>
                <w:rFonts w:ascii="Arial" w:hAnsi="Arial" w:cs="Arial"/>
                <w:sz w:val="22"/>
                <w:szCs w:val="22"/>
              </w:rPr>
              <w:t>)</w:t>
            </w:r>
          </w:p>
        </w:tc>
      </w:tr>
      <w:tr w:rsidR="00041430" w:rsidRPr="004D652D" w:rsidTr="00041430">
        <w:trPr>
          <w:jc w:val="center"/>
        </w:trPr>
        <w:tc>
          <w:tcPr>
            <w:tcW w:w="2169" w:type="dxa"/>
          </w:tcPr>
          <w:p w:rsidR="00041430" w:rsidRPr="004D652D" w:rsidRDefault="00324903" w:rsidP="0005137D">
            <w:pPr>
              <w:spacing w:after="120"/>
              <w:jc w:val="center"/>
              <w:rPr>
                <w:rFonts w:ascii="Arial" w:hAnsi="Arial" w:cs="Arial"/>
                <w:sz w:val="22"/>
                <w:szCs w:val="22"/>
              </w:rPr>
            </w:pPr>
            <w:r w:rsidRPr="004D652D">
              <w:rPr>
                <w:rFonts w:ascii="Arial" w:hAnsi="Arial" w:cs="Arial"/>
                <w:sz w:val="22"/>
                <w:szCs w:val="22"/>
              </w:rPr>
              <w:t>Tervez</w:t>
            </w:r>
            <w:r w:rsidR="00041430" w:rsidRPr="004D652D">
              <w:rPr>
                <w:rFonts w:ascii="Arial" w:hAnsi="Arial" w:cs="Arial"/>
                <w:sz w:val="22"/>
                <w:szCs w:val="22"/>
              </w:rPr>
              <w:t>ett belterületi gyűjtőutak</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Gyűjtőút</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B.V.c.B.</w:t>
            </w:r>
          </w:p>
        </w:tc>
        <w:tc>
          <w:tcPr>
            <w:tcW w:w="2160"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Meglévő</w:t>
            </w:r>
          </w:p>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(14-</w:t>
            </w:r>
            <w:smartTag w:uri="urn:schemas-microsoft-com:office:smarttags" w:element="metricconverter">
              <w:smartTagPr>
                <w:attr w:name="ProductID" w:val="22 m"/>
              </w:smartTagPr>
              <w:r w:rsidRPr="004D652D">
                <w:rPr>
                  <w:rFonts w:ascii="Arial" w:hAnsi="Arial" w:cs="Arial"/>
                  <w:sz w:val="22"/>
                  <w:szCs w:val="22"/>
                </w:rPr>
                <w:t>22 m</w:t>
              </w:r>
            </w:smartTag>
            <w:r w:rsidRPr="004D652D">
              <w:rPr>
                <w:rFonts w:ascii="Arial" w:hAnsi="Arial" w:cs="Arial"/>
                <w:sz w:val="22"/>
                <w:szCs w:val="22"/>
              </w:rPr>
              <w:t>)</w:t>
            </w:r>
          </w:p>
        </w:tc>
      </w:tr>
      <w:tr w:rsidR="00041430" w:rsidRPr="004D652D" w:rsidTr="00041430">
        <w:trPr>
          <w:jc w:val="center"/>
        </w:trPr>
        <w:tc>
          <w:tcPr>
            <w:tcW w:w="2169" w:type="dxa"/>
          </w:tcPr>
          <w:p w:rsidR="00041430" w:rsidRPr="004D652D" w:rsidRDefault="00041430" w:rsidP="0005137D">
            <w:pPr>
              <w:spacing w:after="120"/>
              <w:jc w:val="center"/>
              <w:rPr>
                <w:rFonts w:ascii="Arial" w:hAnsi="Arial" w:cs="Arial"/>
                <w:sz w:val="22"/>
                <w:szCs w:val="22"/>
              </w:rPr>
            </w:pPr>
            <w:r w:rsidRPr="004D652D">
              <w:rPr>
                <w:rFonts w:ascii="Arial" w:hAnsi="Arial" w:cs="Arial"/>
                <w:sz w:val="22"/>
                <w:szCs w:val="22"/>
              </w:rPr>
              <w:t>Lakó és kiszolgáló utak</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Lakóút, kiszolgálóút</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B.VI. d-B</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B.VI. d-C</w:t>
            </w:r>
          </w:p>
        </w:tc>
        <w:tc>
          <w:tcPr>
            <w:tcW w:w="2160"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Meglévő</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(12-</w:t>
            </w:r>
            <w:smartTag w:uri="urn:schemas-microsoft-com:office:smarttags" w:element="metricconverter">
              <w:smartTagPr>
                <w:attr w:name="ProductID" w:val="22 m"/>
              </w:smartTagPr>
              <w:r w:rsidRPr="004D652D">
                <w:rPr>
                  <w:rFonts w:ascii="Arial" w:hAnsi="Arial" w:cs="Arial"/>
                  <w:sz w:val="22"/>
                  <w:szCs w:val="22"/>
                </w:rPr>
                <w:t>22 m</w:t>
              </w:r>
            </w:smartTag>
            <w:r w:rsidRPr="004D652D">
              <w:rPr>
                <w:rFonts w:ascii="Arial" w:hAnsi="Arial" w:cs="Arial"/>
                <w:sz w:val="22"/>
                <w:szCs w:val="22"/>
              </w:rPr>
              <w:t>)</w:t>
            </w:r>
          </w:p>
          <w:p w:rsidR="00041430" w:rsidRPr="004D652D" w:rsidRDefault="00041430" w:rsidP="0005137D">
            <w:pPr>
              <w:spacing w:after="120"/>
              <w:jc w:val="center"/>
              <w:rPr>
                <w:rFonts w:ascii="Arial" w:hAnsi="Arial" w:cs="Arial"/>
                <w:sz w:val="22"/>
                <w:szCs w:val="22"/>
              </w:rPr>
            </w:pPr>
          </w:p>
        </w:tc>
      </w:tr>
      <w:tr w:rsidR="00041430" w:rsidRPr="004D652D" w:rsidTr="00041430">
        <w:trPr>
          <w:jc w:val="center"/>
        </w:trPr>
        <w:tc>
          <w:tcPr>
            <w:tcW w:w="2169" w:type="dxa"/>
          </w:tcPr>
          <w:p w:rsidR="00041430" w:rsidRPr="004D652D" w:rsidRDefault="00324903" w:rsidP="0005137D">
            <w:pPr>
              <w:snapToGrid w:val="0"/>
              <w:spacing w:after="120"/>
              <w:jc w:val="center"/>
              <w:rPr>
                <w:rFonts w:ascii="Arial" w:hAnsi="Arial" w:cs="Arial"/>
                <w:sz w:val="22"/>
                <w:szCs w:val="22"/>
              </w:rPr>
            </w:pPr>
            <w:r w:rsidRPr="004D652D">
              <w:rPr>
                <w:rFonts w:ascii="Arial" w:hAnsi="Arial" w:cs="Arial"/>
                <w:sz w:val="22"/>
                <w:szCs w:val="22"/>
              </w:rPr>
              <w:t>Tervez</w:t>
            </w:r>
            <w:r w:rsidR="00041430" w:rsidRPr="004D652D">
              <w:rPr>
                <w:rFonts w:ascii="Arial" w:hAnsi="Arial" w:cs="Arial"/>
                <w:sz w:val="22"/>
                <w:szCs w:val="22"/>
              </w:rPr>
              <w:t>ett lakó és kiszolgáló utak</w:t>
            </w:r>
          </w:p>
        </w:tc>
        <w:tc>
          <w:tcPr>
            <w:tcW w:w="2871" w:type="dxa"/>
          </w:tcPr>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Lakóút, kiszolgálóút</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B.VI. d-B</w:t>
            </w:r>
          </w:p>
          <w:p w:rsidR="00041430" w:rsidRPr="004D652D" w:rsidRDefault="00041430" w:rsidP="0005137D">
            <w:pPr>
              <w:snapToGrid w:val="0"/>
              <w:spacing w:after="120"/>
              <w:jc w:val="center"/>
              <w:rPr>
                <w:rFonts w:ascii="Arial" w:hAnsi="Arial" w:cs="Arial"/>
                <w:sz w:val="22"/>
                <w:szCs w:val="22"/>
              </w:rPr>
            </w:pPr>
            <w:r w:rsidRPr="004D652D">
              <w:rPr>
                <w:rFonts w:ascii="Arial" w:hAnsi="Arial" w:cs="Arial"/>
                <w:sz w:val="22"/>
                <w:szCs w:val="22"/>
              </w:rPr>
              <w:t>B.VI. d-C</w:t>
            </w:r>
          </w:p>
        </w:tc>
        <w:tc>
          <w:tcPr>
            <w:tcW w:w="2160" w:type="dxa"/>
          </w:tcPr>
          <w:p w:rsidR="00041430" w:rsidRPr="004D652D" w:rsidRDefault="00041430" w:rsidP="0005137D">
            <w:pPr>
              <w:snapToGrid w:val="0"/>
              <w:spacing w:after="120"/>
              <w:jc w:val="center"/>
              <w:rPr>
                <w:rFonts w:ascii="Arial" w:hAnsi="Arial" w:cs="Arial"/>
                <w:sz w:val="22"/>
                <w:szCs w:val="22"/>
              </w:rPr>
            </w:pPr>
            <w:smartTag w:uri="urn:schemas-microsoft-com:office:smarttags" w:element="metricconverter">
              <w:smartTagPr>
                <w:attr w:name="ProductID" w:val="12 m"/>
              </w:smartTagPr>
              <w:r w:rsidRPr="004D652D">
                <w:rPr>
                  <w:rFonts w:ascii="Arial" w:hAnsi="Arial" w:cs="Arial"/>
                  <w:sz w:val="22"/>
                  <w:szCs w:val="22"/>
                </w:rPr>
                <w:t>12 m</w:t>
              </w:r>
            </w:smartTag>
          </w:p>
          <w:p w:rsidR="00041430" w:rsidRPr="004D652D" w:rsidRDefault="00041430" w:rsidP="0005137D">
            <w:pPr>
              <w:spacing w:after="120"/>
              <w:jc w:val="center"/>
              <w:rPr>
                <w:rFonts w:ascii="Arial" w:hAnsi="Arial" w:cs="Arial"/>
                <w:sz w:val="22"/>
                <w:szCs w:val="22"/>
              </w:rPr>
            </w:pPr>
          </w:p>
        </w:tc>
      </w:tr>
    </w:tbl>
    <w:p w:rsidR="00041430" w:rsidRPr="004D652D" w:rsidRDefault="00041430" w:rsidP="00041430">
      <w:pPr>
        <w:spacing w:after="120"/>
        <w:jc w:val="center"/>
        <w:rPr>
          <w:rFonts w:ascii="Arial" w:hAnsi="Arial" w:cs="Arial"/>
          <w:sz w:val="22"/>
          <w:szCs w:val="22"/>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2871"/>
        <w:gridCol w:w="2160"/>
      </w:tblGrid>
      <w:tr w:rsidR="00041430" w:rsidRPr="004D652D" w:rsidTr="00041430">
        <w:trPr>
          <w:cantSplit/>
          <w:trHeight w:hRule="exact" w:val="310"/>
          <w:jc w:val="center"/>
        </w:trPr>
        <w:tc>
          <w:tcPr>
            <w:tcW w:w="2169" w:type="dxa"/>
            <w:vMerge w:val="restart"/>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Vasút</w:t>
            </w:r>
          </w:p>
        </w:tc>
        <w:tc>
          <w:tcPr>
            <w:tcW w:w="2871" w:type="dxa"/>
            <w:vMerge w:val="restart"/>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kategória</w:t>
            </w:r>
          </w:p>
        </w:tc>
        <w:tc>
          <w:tcPr>
            <w:tcW w:w="2160" w:type="dxa"/>
            <w:vMerge w:val="restart"/>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Közlekedési terület szélessége</w:t>
            </w:r>
          </w:p>
        </w:tc>
      </w:tr>
      <w:tr w:rsidR="00041430" w:rsidRPr="004D652D" w:rsidTr="00041430">
        <w:trPr>
          <w:cantSplit/>
          <w:trHeight w:val="373"/>
          <w:jc w:val="center"/>
        </w:trPr>
        <w:tc>
          <w:tcPr>
            <w:tcW w:w="2169" w:type="dxa"/>
            <w:vMerge/>
          </w:tcPr>
          <w:p w:rsidR="00041430" w:rsidRPr="004D652D" w:rsidRDefault="00041430" w:rsidP="0005137D">
            <w:pPr>
              <w:spacing w:after="120"/>
              <w:jc w:val="both"/>
              <w:rPr>
                <w:rFonts w:ascii="Arial" w:hAnsi="Arial" w:cs="Arial"/>
                <w:sz w:val="22"/>
                <w:szCs w:val="22"/>
              </w:rPr>
            </w:pPr>
          </w:p>
        </w:tc>
        <w:tc>
          <w:tcPr>
            <w:tcW w:w="2871" w:type="dxa"/>
            <w:vMerge/>
          </w:tcPr>
          <w:p w:rsidR="00041430" w:rsidRPr="004D652D" w:rsidRDefault="00041430" w:rsidP="0005137D">
            <w:pPr>
              <w:spacing w:after="120"/>
              <w:jc w:val="both"/>
              <w:rPr>
                <w:rFonts w:ascii="Arial" w:hAnsi="Arial" w:cs="Arial"/>
                <w:sz w:val="22"/>
                <w:szCs w:val="22"/>
              </w:rPr>
            </w:pPr>
          </w:p>
        </w:tc>
        <w:tc>
          <w:tcPr>
            <w:tcW w:w="2160" w:type="dxa"/>
            <w:vMerge/>
          </w:tcPr>
          <w:p w:rsidR="00041430" w:rsidRPr="004D652D" w:rsidRDefault="00041430" w:rsidP="0005137D">
            <w:pPr>
              <w:spacing w:after="120"/>
              <w:jc w:val="both"/>
              <w:rPr>
                <w:rFonts w:ascii="Arial" w:hAnsi="Arial" w:cs="Arial"/>
                <w:sz w:val="22"/>
                <w:szCs w:val="22"/>
              </w:rPr>
            </w:pPr>
          </w:p>
        </w:tc>
      </w:tr>
      <w:tr w:rsidR="00041430" w:rsidRPr="004D652D" w:rsidTr="00041430">
        <w:trPr>
          <w:jc w:val="center"/>
        </w:trPr>
        <w:tc>
          <w:tcPr>
            <w:tcW w:w="2169" w:type="dxa"/>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 xml:space="preserve">Bervai ipari vasút </w:t>
            </w:r>
          </w:p>
        </w:tc>
        <w:tc>
          <w:tcPr>
            <w:tcW w:w="2871" w:type="dxa"/>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Ipari vasútvonal</w:t>
            </w:r>
          </w:p>
        </w:tc>
        <w:tc>
          <w:tcPr>
            <w:tcW w:w="2160" w:type="dxa"/>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Meglévő</w:t>
            </w:r>
          </w:p>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(9-</w:t>
            </w:r>
            <w:smartTag w:uri="urn:schemas-microsoft-com:office:smarttags" w:element="metricconverter">
              <w:smartTagPr>
                <w:attr w:name="ProductID" w:val="52 m"/>
              </w:smartTagPr>
              <w:r w:rsidRPr="004D652D">
                <w:rPr>
                  <w:rFonts w:ascii="Arial" w:hAnsi="Arial" w:cs="Arial"/>
                  <w:sz w:val="22"/>
                  <w:szCs w:val="22"/>
                </w:rPr>
                <w:t>52 m</w:t>
              </w:r>
            </w:smartTag>
            <w:r w:rsidRPr="004D652D">
              <w:rPr>
                <w:rFonts w:ascii="Arial" w:hAnsi="Arial" w:cs="Arial"/>
                <w:sz w:val="22"/>
                <w:szCs w:val="22"/>
              </w:rPr>
              <w:t>)</w:t>
            </w:r>
          </w:p>
        </w:tc>
      </w:tr>
      <w:tr w:rsidR="00041430" w:rsidRPr="004D652D" w:rsidTr="00041430">
        <w:trPr>
          <w:jc w:val="center"/>
        </w:trPr>
        <w:tc>
          <w:tcPr>
            <w:tcW w:w="2169" w:type="dxa"/>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Felsőtárkányi Erdei Vasút</w:t>
            </w:r>
          </w:p>
        </w:tc>
        <w:tc>
          <w:tcPr>
            <w:tcW w:w="2871" w:type="dxa"/>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keskeny nyomközű erdei vasút</w:t>
            </w:r>
          </w:p>
        </w:tc>
        <w:tc>
          <w:tcPr>
            <w:tcW w:w="2160" w:type="dxa"/>
          </w:tcPr>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Meglévő</w:t>
            </w:r>
          </w:p>
          <w:p w:rsidR="00041430" w:rsidRPr="004D652D" w:rsidRDefault="00041430" w:rsidP="0005137D">
            <w:pPr>
              <w:snapToGrid w:val="0"/>
              <w:spacing w:after="120"/>
              <w:jc w:val="both"/>
              <w:rPr>
                <w:rFonts w:ascii="Arial" w:hAnsi="Arial" w:cs="Arial"/>
                <w:sz w:val="22"/>
                <w:szCs w:val="22"/>
              </w:rPr>
            </w:pPr>
            <w:r w:rsidRPr="004D652D">
              <w:rPr>
                <w:rFonts w:ascii="Arial" w:hAnsi="Arial" w:cs="Arial"/>
                <w:sz w:val="22"/>
                <w:szCs w:val="22"/>
              </w:rPr>
              <w:t>(8-</w:t>
            </w:r>
            <w:smartTag w:uri="urn:schemas-microsoft-com:office:smarttags" w:element="metricconverter">
              <w:smartTagPr>
                <w:attr w:name="ProductID" w:val="26 m"/>
              </w:smartTagPr>
              <w:r w:rsidRPr="004D652D">
                <w:rPr>
                  <w:rFonts w:ascii="Arial" w:hAnsi="Arial" w:cs="Arial"/>
                  <w:sz w:val="22"/>
                  <w:szCs w:val="22"/>
                </w:rPr>
                <w:t>26 m</w:t>
              </w:r>
            </w:smartTag>
            <w:r w:rsidRPr="004D652D">
              <w:rPr>
                <w:rFonts w:ascii="Arial" w:hAnsi="Arial" w:cs="Arial"/>
                <w:sz w:val="22"/>
                <w:szCs w:val="22"/>
              </w:rPr>
              <w:t>)</w:t>
            </w:r>
          </w:p>
        </w:tc>
      </w:tr>
    </w:tbl>
    <w:p w:rsidR="00041430" w:rsidRPr="004D652D" w:rsidRDefault="00041430" w:rsidP="00041430">
      <w:pPr>
        <w:spacing w:after="120"/>
        <w:jc w:val="both"/>
        <w:rPr>
          <w:rFonts w:ascii="Arial" w:hAnsi="Arial" w:cs="Arial"/>
          <w:sz w:val="22"/>
          <w:szCs w:val="22"/>
        </w:rPr>
      </w:pP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 xml:space="preserve">Az építési (szabályozási) szélességen belül a közlekedési műszaki létesítmények elhelyezésén túl csak a tömegközlekedést kiszolgáló létesítmények (pl.: várakozó helyiség, forgalomirányító helyiség), a közmű létesítmények, valamint utcabútorok, a közművek létesítményei és berendezései helyezhetők el, illetve utcafásítás végezhető az út kezelőjének hozzájárulásával. </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Közterületi parkolók csak fásítással létesíthetők.</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Közlekedési létesítmények védőtávolsága, védőterülete:</w:t>
      </w:r>
    </w:p>
    <w:p w:rsidR="00041430" w:rsidRPr="004D652D" w:rsidRDefault="00041430" w:rsidP="00041430">
      <w:pPr>
        <w:spacing w:after="120"/>
        <w:ind w:firstLine="708"/>
        <w:jc w:val="both"/>
        <w:rPr>
          <w:rFonts w:ascii="Arial" w:hAnsi="Arial" w:cs="Arial"/>
          <w:sz w:val="22"/>
          <w:szCs w:val="22"/>
        </w:rPr>
      </w:pPr>
      <w:r w:rsidRPr="004D652D">
        <w:rPr>
          <w:rFonts w:ascii="Arial" w:hAnsi="Arial" w:cs="Arial"/>
          <w:sz w:val="22"/>
          <w:szCs w:val="22"/>
        </w:rPr>
        <w:t>- országos mellékutak külterületi szakasza esetén: út tengelyétől mért 50-</w:t>
      </w:r>
      <w:smartTag w:uri="urn:schemas-microsoft-com:office:smarttags" w:element="metricconverter">
        <w:smartTagPr>
          <w:attr w:name="ProductID" w:val="10 m"/>
        </w:smartTagPr>
        <w:r w:rsidRPr="004D652D">
          <w:rPr>
            <w:rFonts w:ascii="Arial" w:hAnsi="Arial" w:cs="Arial"/>
            <w:sz w:val="22"/>
            <w:szCs w:val="22"/>
          </w:rPr>
          <w:t>50 m</w:t>
        </w:r>
      </w:smartTag>
      <w:r w:rsidRPr="004D652D">
        <w:rPr>
          <w:rFonts w:ascii="Arial" w:hAnsi="Arial" w:cs="Arial"/>
          <w:sz w:val="22"/>
          <w:szCs w:val="22"/>
        </w:rPr>
        <w:t>.</w:t>
      </w:r>
    </w:p>
    <w:p w:rsidR="00041430" w:rsidRPr="004D652D" w:rsidRDefault="00041430" w:rsidP="00041430">
      <w:pPr>
        <w:spacing w:after="120"/>
        <w:ind w:left="851" w:hanging="143"/>
        <w:jc w:val="both"/>
        <w:rPr>
          <w:rFonts w:ascii="Arial" w:hAnsi="Arial" w:cs="Arial"/>
          <w:sz w:val="22"/>
          <w:szCs w:val="22"/>
        </w:rPr>
      </w:pPr>
      <w:r w:rsidRPr="004D652D">
        <w:rPr>
          <w:rFonts w:ascii="Arial" w:hAnsi="Arial" w:cs="Arial"/>
          <w:sz w:val="22"/>
          <w:szCs w:val="22"/>
        </w:rPr>
        <w:t xml:space="preserve">- külterületi feltáró utak esetén a jelenlegi területük, valamint az úttengelytől számított </w:t>
      </w:r>
    </w:p>
    <w:p w:rsidR="00041430" w:rsidRPr="004D652D" w:rsidRDefault="00041430" w:rsidP="00041430">
      <w:pPr>
        <w:spacing w:after="120"/>
        <w:ind w:left="851"/>
        <w:jc w:val="both"/>
        <w:rPr>
          <w:rFonts w:ascii="Arial" w:hAnsi="Arial" w:cs="Arial"/>
          <w:sz w:val="22"/>
          <w:szCs w:val="22"/>
        </w:rPr>
      </w:pPr>
      <w:r w:rsidRPr="004D652D">
        <w:rPr>
          <w:rFonts w:ascii="Arial" w:hAnsi="Arial" w:cs="Arial"/>
          <w:sz w:val="22"/>
          <w:szCs w:val="22"/>
        </w:rPr>
        <w:t>10-</w:t>
      </w:r>
      <w:smartTag w:uri="urn:schemas-microsoft-com:office:smarttags" w:element="metricconverter">
        <w:smartTagPr>
          <w:attr w:name="ProductID" w:val="10 m"/>
        </w:smartTagPr>
        <w:r w:rsidRPr="004D652D">
          <w:rPr>
            <w:rFonts w:ascii="Arial" w:hAnsi="Arial" w:cs="Arial"/>
            <w:sz w:val="22"/>
            <w:szCs w:val="22"/>
          </w:rPr>
          <w:t>10 m</w:t>
        </w:r>
      </w:smartTag>
    </w:p>
    <w:p w:rsidR="00041430" w:rsidRPr="004D652D" w:rsidRDefault="00041430" w:rsidP="00797CC6">
      <w:pPr>
        <w:spacing w:after="120"/>
        <w:ind w:left="708"/>
        <w:jc w:val="both"/>
        <w:rPr>
          <w:rFonts w:ascii="Arial" w:hAnsi="Arial" w:cs="Arial"/>
          <w:sz w:val="22"/>
          <w:szCs w:val="22"/>
        </w:rPr>
      </w:pPr>
      <w:r w:rsidRPr="004D652D">
        <w:rPr>
          <w:rFonts w:ascii="Arial" w:hAnsi="Arial" w:cs="Arial"/>
          <w:sz w:val="22"/>
          <w:szCs w:val="22"/>
        </w:rPr>
        <w:t>A védőtávolságon, védőterületen belül minden építési munkához és építmény elhelyezéséhez a közútkezelő hozzájárulása szükséges.</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 xml:space="preserve">A külterületi utak mentén max. </w:t>
      </w:r>
      <w:smartTag w:uri="urn:schemas-microsoft-com:office:smarttags" w:element="metricconverter">
        <w:smartTagPr>
          <w:attr w:name="ProductID" w:val="10 m"/>
        </w:smartTagPr>
        <w:r w:rsidRPr="004D652D">
          <w:rPr>
            <w:rFonts w:ascii="Arial" w:hAnsi="Arial" w:cs="Arial"/>
            <w:sz w:val="22"/>
            <w:szCs w:val="22"/>
          </w:rPr>
          <w:t>8 m</w:t>
        </w:r>
      </w:smartTag>
      <w:r w:rsidRPr="004D652D">
        <w:rPr>
          <w:rFonts w:ascii="Arial" w:hAnsi="Arial" w:cs="Arial"/>
          <w:sz w:val="22"/>
          <w:szCs w:val="22"/>
        </w:rPr>
        <w:t xml:space="preserve"> tőtávolsággal fasor telepítendő.</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 xml:space="preserve">A 10 gépjárműnél nagyobb befogadóképességű felszíni parkolóhelyet fásítani kell. Minden megkezdett 4 parkolóhely után 1 db nagy lombkoronát növelő, környezettűrő, túlkoros lombos fa ültetendő. </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 xml:space="preserve">Jelenleg is működő intézmények, kereskedelmi, szolgáltató, vendéglátó épületek parkolása közterületi parkolóval is megoldható helyi parkolási rendelet alapján. </w:t>
      </w:r>
    </w:p>
    <w:p w:rsidR="00041430" w:rsidRPr="004D652D" w:rsidRDefault="00041430" w:rsidP="00041430">
      <w:pPr>
        <w:numPr>
          <w:ilvl w:val="0"/>
          <w:numId w:val="110"/>
        </w:numPr>
        <w:spacing w:after="120"/>
        <w:jc w:val="both"/>
        <w:rPr>
          <w:rFonts w:ascii="Arial" w:hAnsi="Arial" w:cs="Arial"/>
          <w:sz w:val="22"/>
          <w:szCs w:val="22"/>
        </w:rPr>
      </w:pPr>
      <w:r w:rsidRPr="004D652D">
        <w:rPr>
          <w:rFonts w:ascii="Arial" w:hAnsi="Arial" w:cs="Arial"/>
          <w:sz w:val="22"/>
          <w:szCs w:val="22"/>
        </w:rPr>
        <w:t xml:space="preserve">A saját telken kívüli parkolóhely kialakításának feltételeit az Önkormányzat külön helyi parkolási rendeletben, a jogszabályban rögzített módon határozza meg. </w:t>
      </w:r>
    </w:p>
    <w:p w:rsidR="00041430" w:rsidRPr="004D652D" w:rsidRDefault="00041430" w:rsidP="00041430">
      <w:pPr>
        <w:numPr>
          <w:ilvl w:val="0"/>
          <w:numId w:val="110"/>
        </w:numPr>
        <w:tabs>
          <w:tab w:val="left" w:pos="851"/>
        </w:tabs>
        <w:spacing w:after="120"/>
        <w:jc w:val="both"/>
        <w:rPr>
          <w:rFonts w:ascii="Arial" w:hAnsi="Arial" w:cs="Arial"/>
          <w:sz w:val="22"/>
          <w:szCs w:val="22"/>
        </w:rPr>
      </w:pPr>
      <w:r w:rsidRPr="004D652D">
        <w:rPr>
          <w:rFonts w:ascii="Arial" w:hAnsi="Arial" w:cs="Arial"/>
          <w:sz w:val="22"/>
          <w:szCs w:val="22"/>
        </w:rPr>
        <w:t>Meglévő épületek funkcióváltásával létrejövő új parkolási igények esetében, amennyiben a telken belüli parkolás fizikailag nem megoldható, vagy csak aránytalanul nehezen lenne megvalósítható, a parkolás, helyi parkolási rendelet alapján, közterületen is lehetséges.</w:t>
      </w:r>
    </w:p>
    <w:p w:rsidR="00041430" w:rsidRPr="004D652D" w:rsidRDefault="00041430" w:rsidP="00041430">
      <w:pPr>
        <w:numPr>
          <w:ilvl w:val="0"/>
          <w:numId w:val="110"/>
        </w:numPr>
        <w:tabs>
          <w:tab w:val="left" w:pos="851"/>
        </w:tabs>
        <w:spacing w:after="120"/>
        <w:jc w:val="both"/>
        <w:rPr>
          <w:rFonts w:ascii="Arial" w:hAnsi="Arial" w:cs="Arial"/>
          <w:sz w:val="22"/>
          <w:szCs w:val="22"/>
        </w:rPr>
      </w:pPr>
      <w:r w:rsidRPr="004D652D">
        <w:rPr>
          <w:rFonts w:ascii="Arial" w:hAnsi="Arial" w:cs="Arial"/>
          <w:sz w:val="22"/>
          <w:szCs w:val="22"/>
        </w:rPr>
        <w:t>A kialakult, földhivatali nyilvántartásban szereplő szabályozási szélességek megtartandók</w:t>
      </w:r>
      <w:r w:rsidR="00EA1FA2" w:rsidRPr="004D652D">
        <w:rPr>
          <w:rFonts w:ascii="Arial" w:hAnsi="Arial" w:cs="Arial"/>
          <w:sz w:val="22"/>
          <w:szCs w:val="22"/>
        </w:rPr>
        <w:t>.</w:t>
      </w:r>
    </w:p>
    <w:p w:rsidR="00041430" w:rsidRPr="004D652D" w:rsidRDefault="00041430" w:rsidP="00041430">
      <w:pPr>
        <w:numPr>
          <w:ilvl w:val="0"/>
          <w:numId w:val="110"/>
        </w:numPr>
        <w:tabs>
          <w:tab w:val="left" w:pos="851"/>
        </w:tabs>
        <w:spacing w:after="120"/>
        <w:jc w:val="both"/>
        <w:rPr>
          <w:rFonts w:ascii="Arial" w:hAnsi="Arial" w:cs="Arial"/>
          <w:sz w:val="22"/>
          <w:szCs w:val="22"/>
        </w:rPr>
      </w:pPr>
      <w:r w:rsidRPr="004D652D">
        <w:rPr>
          <w:rFonts w:ascii="Arial" w:hAnsi="Arial" w:cs="Arial"/>
          <w:sz w:val="22"/>
          <w:szCs w:val="22"/>
        </w:rPr>
        <w:t xml:space="preserve">A közutak kialakításánál a tűzoltási és tűzvédelmi szempontokat figyelembe kell venni. </w:t>
      </w:r>
    </w:p>
    <w:p w:rsidR="00041430" w:rsidRPr="004D652D" w:rsidRDefault="00041430" w:rsidP="00041430">
      <w:pPr>
        <w:numPr>
          <w:ilvl w:val="0"/>
          <w:numId w:val="110"/>
        </w:numPr>
        <w:tabs>
          <w:tab w:val="left" w:pos="851"/>
        </w:tabs>
        <w:spacing w:after="120"/>
        <w:jc w:val="both"/>
        <w:rPr>
          <w:rFonts w:ascii="Arial" w:hAnsi="Arial" w:cs="Arial"/>
          <w:sz w:val="22"/>
          <w:szCs w:val="22"/>
        </w:rPr>
      </w:pPr>
      <w:r w:rsidRPr="004D652D">
        <w:rPr>
          <w:rFonts w:ascii="Arial" w:hAnsi="Arial" w:cs="Arial"/>
          <w:sz w:val="22"/>
          <w:szCs w:val="22"/>
        </w:rPr>
        <w:t>Szabályozási terven jelölt útvonalak és lakóutcák mentén a közlekedésbiztonsági szabályok figyelembevételével kétoldali fasor telepít</w:t>
      </w:r>
      <w:r w:rsidR="004877D5" w:rsidRPr="004D652D">
        <w:rPr>
          <w:rFonts w:ascii="Arial" w:hAnsi="Arial" w:cs="Arial"/>
          <w:sz w:val="22"/>
          <w:szCs w:val="22"/>
        </w:rPr>
        <w:t>é</w:t>
      </w:r>
      <w:r w:rsidRPr="004D652D">
        <w:rPr>
          <w:rFonts w:ascii="Arial" w:hAnsi="Arial" w:cs="Arial"/>
          <w:sz w:val="22"/>
          <w:szCs w:val="22"/>
        </w:rPr>
        <w:t xml:space="preserve">se, a meglévő hiányos fasorok kiegészítése kötelező. A fasorok legfeljebb </w:t>
      </w:r>
      <w:smartTag w:uri="urn:schemas-microsoft-com:office:smarttags" w:element="metricconverter">
        <w:smartTagPr>
          <w:attr w:name="ProductID" w:val="8 m"/>
        </w:smartTagPr>
        <w:r w:rsidRPr="004D652D">
          <w:rPr>
            <w:rFonts w:ascii="Arial" w:hAnsi="Arial" w:cs="Arial"/>
            <w:sz w:val="22"/>
            <w:szCs w:val="22"/>
          </w:rPr>
          <w:t>8 m</w:t>
        </w:r>
      </w:smartTag>
      <w:r w:rsidRPr="004D652D">
        <w:rPr>
          <w:rFonts w:ascii="Arial" w:hAnsi="Arial" w:cs="Arial"/>
          <w:sz w:val="22"/>
          <w:szCs w:val="22"/>
        </w:rPr>
        <w:t xml:space="preserve"> tőtávolsággal, azonos korú és fajú egyedekből, elnevelt faiskolai útsorfákból alakítandók ki.</w:t>
      </w:r>
    </w:p>
    <w:p w:rsidR="00041430" w:rsidRPr="004D652D" w:rsidRDefault="00041430" w:rsidP="00041430">
      <w:pPr>
        <w:numPr>
          <w:ilvl w:val="0"/>
          <w:numId w:val="110"/>
        </w:numPr>
        <w:tabs>
          <w:tab w:val="left" w:pos="851"/>
        </w:tabs>
        <w:spacing w:after="120"/>
        <w:jc w:val="both"/>
        <w:rPr>
          <w:rFonts w:ascii="Arial" w:hAnsi="Arial" w:cs="Arial"/>
          <w:sz w:val="22"/>
          <w:szCs w:val="22"/>
        </w:rPr>
      </w:pPr>
      <w:r w:rsidRPr="004D652D">
        <w:rPr>
          <w:rFonts w:ascii="Arial" w:hAnsi="Arial" w:cs="Arial"/>
          <w:sz w:val="22"/>
          <w:szCs w:val="22"/>
        </w:rPr>
        <w:t xml:space="preserve">A burkolatlan felületeket, ahol ezt műszaki okok nem akadályozzák, zöldfelületként kell kialakítani, a forgalomtechnika </w:t>
      </w:r>
      <w:r w:rsidR="004877D5" w:rsidRPr="004D652D">
        <w:rPr>
          <w:rFonts w:ascii="Arial" w:hAnsi="Arial" w:cs="Arial"/>
          <w:sz w:val="22"/>
          <w:szCs w:val="22"/>
        </w:rPr>
        <w:t>é</w:t>
      </w:r>
      <w:r w:rsidRPr="004D652D">
        <w:rPr>
          <w:rFonts w:ascii="Arial" w:hAnsi="Arial" w:cs="Arial"/>
          <w:sz w:val="22"/>
          <w:szCs w:val="22"/>
        </w:rPr>
        <w:t>s a forgalombiztonság figyelembevételével.</w:t>
      </w:r>
    </w:p>
    <w:p w:rsidR="00041430" w:rsidRPr="004D652D" w:rsidRDefault="00041430" w:rsidP="00041430">
      <w:pPr>
        <w:numPr>
          <w:ilvl w:val="0"/>
          <w:numId w:val="110"/>
        </w:numPr>
        <w:tabs>
          <w:tab w:val="left" w:pos="851"/>
        </w:tabs>
        <w:spacing w:after="120"/>
        <w:jc w:val="both"/>
        <w:rPr>
          <w:rFonts w:ascii="Arial" w:hAnsi="Arial" w:cs="Arial"/>
          <w:sz w:val="22"/>
          <w:szCs w:val="22"/>
        </w:rPr>
      </w:pPr>
      <w:r w:rsidRPr="004D652D">
        <w:rPr>
          <w:rFonts w:ascii="Arial" w:hAnsi="Arial" w:cs="Arial"/>
          <w:sz w:val="22"/>
          <w:szCs w:val="22"/>
        </w:rPr>
        <w:t xml:space="preserve">Közterületalakítási terv készítendő a településszerkezetileg, településképileg vagy forgalomtechnikailag együtt kezelendő közterületekre. </w:t>
      </w:r>
    </w:p>
    <w:p w:rsidR="00A5232E" w:rsidRPr="004D652D" w:rsidRDefault="00FE4C95" w:rsidP="00503848">
      <w:pPr>
        <w:pStyle w:val="viChar"/>
        <w:numPr>
          <w:ilvl w:val="0"/>
          <w:numId w:val="110"/>
        </w:numPr>
        <w:spacing w:after="120"/>
        <w:rPr>
          <w:rFonts w:ascii="Arial" w:hAnsi="Arial" w:cs="Arial"/>
          <w:sz w:val="22"/>
        </w:rPr>
      </w:pPr>
      <w:r w:rsidRPr="004D652D">
        <w:rPr>
          <w:rFonts w:ascii="Arial" w:hAnsi="Arial" w:cs="Arial"/>
          <w:sz w:val="22"/>
        </w:rPr>
        <w:t>A KÖk jelű övezet az erdei vasút</w:t>
      </w:r>
      <w:r w:rsidR="00A5232E" w:rsidRPr="004D652D">
        <w:rPr>
          <w:rFonts w:ascii="Arial" w:hAnsi="Arial" w:cs="Arial"/>
          <w:sz w:val="22"/>
        </w:rPr>
        <w:t xml:space="preserve"> üzemi és </w:t>
      </w:r>
      <w:r w:rsidRPr="004D652D">
        <w:rPr>
          <w:rFonts w:ascii="Arial" w:hAnsi="Arial" w:cs="Arial"/>
          <w:sz w:val="22"/>
        </w:rPr>
        <w:t xml:space="preserve">állomási </w:t>
      </w:r>
      <w:r w:rsidR="008F31B5" w:rsidRPr="004D652D">
        <w:rPr>
          <w:rFonts w:ascii="Arial" w:hAnsi="Arial" w:cs="Arial"/>
          <w:sz w:val="22"/>
        </w:rPr>
        <w:t>fu</w:t>
      </w:r>
      <w:r w:rsidR="00A5232E" w:rsidRPr="004D652D">
        <w:rPr>
          <w:rFonts w:ascii="Arial" w:hAnsi="Arial" w:cs="Arial"/>
          <w:sz w:val="22"/>
        </w:rPr>
        <w:t>nkcióinak elhelyezésére szolgál, az övezetben az építmény-elhelyezés feltételei a következők:</w:t>
      </w:r>
    </w:p>
    <w:p w:rsidR="00A5232E" w:rsidRPr="004D652D" w:rsidRDefault="00A5232E" w:rsidP="00503848">
      <w:pPr>
        <w:pStyle w:val="felsorols"/>
        <w:numPr>
          <w:ilvl w:val="1"/>
          <w:numId w:val="110"/>
        </w:numPr>
        <w:tabs>
          <w:tab w:val="left" w:pos="4962"/>
          <w:tab w:val="left" w:pos="5670"/>
        </w:tabs>
        <w:spacing w:after="120"/>
        <w:rPr>
          <w:rFonts w:ascii="Arial" w:hAnsi="Arial" w:cs="Arial"/>
          <w:sz w:val="22"/>
        </w:rPr>
      </w:pPr>
      <w:r w:rsidRPr="004D652D">
        <w:rPr>
          <w:rFonts w:ascii="Arial" w:hAnsi="Arial" w:cs="Arial"/>
          <w:sz w:val="22"/>
        </w:rPr>
        <w:t>a kialakítható, beépíthető legkisebb telekméret</w:t>
      </w:r>
      <w:r w:rsidR="004877D5" w:rsidRPr="004D652D">
        <w:rPr>
          <w:rFonts w:ascii="Arial" w:hAnsi="Arial" w:cs="Arial"/>
          <w:sz w:val="22"/>
        </w:rPr>
        <w:t>:</w:t>
      </w:r>
      <w:r w:rsidRPr="004D652D">
        <w:rPr>
          <w:rFonts w:ascii="Arial" w:hAnsi="Arial" w:cs="Arial"/>
          <w:sz w:val="22"/>
        </w:rPr>
        <w:tab/>
      </w:r>
      <w:r w:rsidRPr="004D652D">
        <w:rPr>
          <w:rFonts w:ascii="Arial" w:hAnsi="Arial" w:cs="Arial"/>
          <w:sz w:val="22"/>
        </w:rPr>
        <w:tab/>
      </w:r>
      <w:r w:rsidR="004877D5" w:rsidRPr="004D652D">
        <w:rPr>
          <w:rFonts w:ascii="Arial" w:hAnsi="Arial" w:cs="Arial"/>
          <w:sz w:val="22"/>
        </w:rPr>
        <w:t>K</w:t>
      </w:r>
      <w:r w:rsidRPr="004D652D">
        <w:rPr>
          <w:rFonts w:ascii="Arial" w:hAnsi="Arial" w:cs="Arial"/>
          <w:sz w:val="22"/>
        </w:rPr>
        <w:t>;</w:t>
      </w:r>
    </w:p>
    <w:p w:rsidR="00A5232E" w:rsidRPr="004D652D" w:rsidRDefault="00A5232E" w:rsidP="00503848">
      <w:pPr>
        <w:pStyle w:val="felsorols"/>
        <w:numPr>
          <w:ilvl w:val="1"/>
          <w:numId w:val="110"/>
        </w:numPr>
        <w:tabs>
          <w:tab w:val="left" w:pos="4962"/>
          <w:tab w:val="left" w:pos="5670"/>
        </w:tabs>
        <w:spacing w:after="120"/>
        <w:rPr>
          <w:rFonts w:ascii="Arial" w:hAnsi="Arial" w:cs="Arial"/>
          <w:sz w:val="22"/>
        </w:rPr>
      </w:pPr>
      <w:r w:rsidRPr="004D652D">
        <w:rPr>
          <w:rFonts w:ascii="Arial" w:hAnsi="Arial" w:cs="Arial"/>
          <w:sz w:val="22"/>
        </w:rPr>
        <w:t>a beépítés módja</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szabadonálló;</w:t>
      </w:r>
    </w:p>
    <w:p w:rsidR="00A5232E" w:rsidRPr="004D652D" w:rsidRDefault="00A5232E" w:rsidP="00503848">
      <w:pPr>
        <w:pStyle w:val="felsorols"/>
        <w:numPr>
          <w:ilvl w:val="1"/>
          <w:numId w:val="110"/>
        </w:numPr>
        <w:tabs>
          <w:tab w:val="left" w:pos="4962"/>
        </w:tabs>
        <w:spacing w:after="120"/>
        <w:rPr>
          <w:rFonts w:ascii="Arial" w:hAnsi="Arial" w:cs="Arial"/>
          <w:sz w:val="22"/>
        </w:rPr>
      </w:pPr>
      <w:r w:rsidRPr="004D652D">
        <w:rPr>
          <w:rFonts w:ascii="Arial" w:hAnsi="Arial" w:cs="Arial"/>
          <w:sz w:val="22"/>
        </w:rPr>
        <w:t>a beépítettség maximális mértéke:</w:t>
      </w:r>
      <w:r w:rsidRPr="004D652D">
        <w:rPr>
          <w:rFonts w:ascii="Arial" w:hAnsi="Arial" w:cs="Arial"/>
          <w:sz w:val="22"/>
        </w:rPr>
        <w:tab/>
      </w:r>
      <w:r w:rsidRPr="004D652D">
        <w:rPr>
          <w:rFonts w:ascii="Arial" w:hAnsi="Arial" w:cs="Arial"/>
          <w:sz w:val="22"/>
        </w:rPr>
        <w:tab/>
      </w:r>
      <w:r w:rsidRPr="004D652D">
        <w:rPr>
          <w:rFonts w:ascii="Arial" w:hAnsi="Arial" w:cs="Arial"/>
          <w:sz w:val="22"/>
        </w:rPr>
        <w:tab/>
      </w:r>
      <w:r w:rsidRPr="004D652D">
        <w:rPr>
          <w:rFonts w:ascii="Arial" w:hAnsi="Arial" w:cs="Arial"/>
          <w:sz w:val="22"/>
        </w:rPr>
        <w:tab/>
        <w:t>5%;</w:t>
      </w:r>
    </w:p>
    <w:p w:rsidR="00A5232E" w:rsidRPr="004D652D" w:rsidRDefault="00A5232E" w:rsidP="00503848">
      <w:pPr>
        <w:pStyle w:val="felsorols"/>
        <w:numPr>
          <w:ilvl w:val="1"/>
          <w:numId w:val="110"/>
        </w:numPr>
        <w:tabs>
          <w:tab w:val="left" w:pos="4962"/>
        </w:tabs>
        <w:spacing w:after="120"/>
        <w:jc w:val="left"/>
        <w:rPr>
          <w:rFonts w:ascii="Arial" w:hAnsi="Arial" w:cs="Arial"/>
          <w:sz w:val="22"/>
        </w:rPr>
      </w:pPr>
      <w:r w:rsidRPr="004D652D">
        <w:rPr>
          <w:rFonts w:ascii="Arial" w:hAnsi="Arial" w:cs="Arial"/>
          <w:sz w:val="22"/>
        </w:rPr>
        <w:t xml:space="preserve">legnagyobb megengedett épületmagasság: </w:t>
      </w:r>
      <w:r w:rsidRPr="004D652D">
        <w:rPr>
          <w:rFonts w:ascii="Arial" w:hAnsi="Arial" w:cs="Arial"/>
          <w:sz w:val="22"/>
        </w:rPr>
        <w:tab/>
      </w:r>
      <w:r w:rsidRPr="004D652D">
        <w:rPr>
          <w:rFonts w:ascii="Arial" w:hAnsi="Arial" w:cs="Arial"/>
          <w:sz w:val="22"/>
        </w:rPr>
        <w:tab/>
        <w:t>5,5 m;</w:t>
      </w:r>
    </w:p>
    <w:p w:rsidR="00A5232E" w:rsidRPr="004D652D" w:rsidRDefault="00A5232E" w:rsidP="00503848">
      <w:pPr>
        <w:pStyle w:val="felsorols"/>
        <w:numPr>
          <w:ilvl w:val="1"/>
          <w:numId w:val="110"/>
        </w:numPr>
        <w:tabs>
          <w:tab w:val="left" w:pos="4962"/>
          <w:tab w:val="left" w:pos="5670"/>
        </w:tabs>
        <w:spacing w:after="120"/>
        <w:rPr>
          <w:rFonts w:ascii="Arial" w:hAnsi="Arial" w:cs="Arial"/>
          <w:sz w:val="22"/>
        </w:rPr>
      </w:pPr>
      <w:r w:rsidRPr="004D652D">
        <w:rPr>
          <w:rFonts w:ascii="Arial" w:hAnsi="Arial" w:cs="Arial"/>
          <w:sz w:val="22"/>
        </w:rPr>
        <w:t>min</w:t>
      </w:r>
      <w:r w:rsidR="004877D5" w:rsidRPr="004D652D">
        <w:rPr>
          <w:rFonts w:ascii="Arial" w:hAnsi="Arial" w:cs="Arial"/>
          <w:sz w:val="22"/>
        </w:rPr>
        <w:t>imális zöldfelület aránya:</w:t>
      </w:r>
      <w:r w:rsidR="004877D5" w:rsidRPr="004D652D">
        <w:rPr>
          <w:rFonts w:ascii="Arial" w:hAnsi="Arial" w:cs="Arial"/>
          <w:sz w:val="22"/>
        </w:rPr>
        <w:tab/>
      </w:r>
      <w:r w:rsidR="004877D5" w:rsidRPr="004D652D">
        <w:rPr>
          <w:rFonts w:ascii="Arial" w:hAnsi="Arial" w:cs="Arial"/>
          <w:sz w:val="22"/>
        </w:rPr>
        <w:tab/>
      </w:r>
      <w:r w:rsidR="004877D5" w:rsidRPr="004D652D">
        <w:rPr>
          <w:rFonts w:ascii="Arial" w:hAnsi="Arial" w:cs="Arial"/>
          <w:sz w:val="22"/>
        </w:rPr>
        <w:tab/>
      </w:r>
      <w:r w:rsidR="004877D5" w:rsidRPr="004D652D">
        <w:rPr>
          <w:rFonts w:ascii="Arial" w:hAnsi="Arial" w:cs="Arial"/>
          <w:sz w:val="22"/>
        </w:rPr>
        <w:tab/>
        <w:t>80</w:t>
      </w:r>
      <w:r w:rsidRPr="004D652D">
        <w:rPr>
          <w:rFonts w:ascii="Arial" w:hAnsi="Arial" w:cs="Arial"/>
          <w:sz w:val="22"/>
        </w:rPr>
        <w:t xml:space="preserve">%; </w:t>
      </w:r>
    </w:p>
    <w:p w:rsidR="00A5232E" w:rsidRPr="004D652D" w:rsidRDefault="00A5232E" w:rsidP="00503848">
      <w:pPr>
        <w:pStyle w:val="felsorols"/>
        <w:numPr>
          <w:ilvl w:val="1"/>
          <w:numId w:val="110"/>
        </w:numPr>
        <w:tabs>
          <w:tab w:val="left" w:pos="4962"/>
          <w:tab w:val="left" w:pos="5670"/>
        </w:tabs>
        <w:spacing w:after="120"/>
        <w:rPr>
          <w:rFonts w:ascii="Arial" w:hAnsi="Arial" w:cs="Arial"/>
          <w:sz w:val="22"/>
        </w:rPr>
      </w:pPr>
      <w:r w:rsidRPr="004D652D">
        <w:rPr>
          <w:rFonts w:ascii="Arial" w:hAnsi="Arial" w:cs="Arial"/>
          <w:sz w:val="22"/>
        </w:rPr>
        <w:t xml:space="preserve">legalább hiányos közművesítettségi szint </w:t>
      </w:r>
      <w:r w:rsidRPr="004D652D">
        <w:rPr>
          <w:rFonts w:ascii="Arial" w:hAnsi="Arial" w:cs="Arial"/>
          <w:bCs/>
          <w:sz w:val="22"/>
        </w:rPr>
        <w:t>a</w:t>
      </w:r>
      <w:r w:rsidRPr="004D652D">
        <w:rPr>
          <w:rFonts w:ascii="Arial" w:hAnsi="Arial" w:cs="Arial"/>
          <w:sz w:val="22"/>
        </w:rPr>
        <w:t xml:space="preserve"> beépítés feltétele, azonban legalább szükséges a villamosenergia ellátás, fúrt kút a vízellátáshoz és szennyvíz közműpótló berendezés biztosítása.</w:t>
      </w:r>
    </w:p>
    <w:p w:rsidR="00FE4C95" w:rsidRPr="004D652D" w:rsidRDefault="00FE4C95" w:rsidP="00A5232E">
      <w:pPr>
        <w:tabs>
          <w:tab w:val="left" w:pos="851"/>
        </w:tabs>
        <w:spacing w:after="120"/>
        <w:jc w:val="both"/>
        <w:rPr>
          <w:rFonts w:ascii="Arial" w:hAnsi="Arial" w:cs="Arial"/>
          <w:sz w:val="22"/>
          <w:szCs w:val="22"/>
        </w:rPr>
      </w:pPr>
    </w:p>
    <w:p w:rsidR="00454554" w:rsidRPr="004D652D" w:rsidRDefault="00454554"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461767" w:rsidRPr="004D652D" w:rsidRDefault="00461767" w:rsidP="00454554">
      <w:pPr>
        <w:spacing w:after="120"/>
        <w:ind w:left="360"/>
        <w:jc w:val="center"/>
        <w:rPr>
          <w:rFonts w:ascii="Arial" w:hAnsi="Arial" w:cs="Arial"/>
          <w:b/>
        </w:rPr>
      </w:pPr>
    </w:p>
    <w:p w:rsidR="00D56F34" w:rsidRPr="004D652D" w:rsidRDefault="00D56F34"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00FAE" w:rsidRPr="004D652D" w:rsidRDefault="00500FAE" w:rsidP="00EF7744">
      <w:pPr>
        <w:spacing w:after="120"/>
        <w:ind w:left="360"/>
        <w:jc w:val="both"/>
        <w:rPr>
          <w:rFonts w:ascii="Arial" w:hAnsi="Arial" w:cs="Arial"/>
          <w:b/>
        </w:rPr>
      </w:pPr>
    </w:p>
    <w:p w:rsidR="00571D7F" w:rsidRPr="004D652D" w:rsidRDefault="00FC2022" w:rsidP="00571D7F">
      <w:pPr>
        <w:autoSpaceDE w:val="0"/>
        <w:autoSpaceDN w:val="0"/>
        <w:adjustRightInd w:val="0"/>
        <w:spacing w:after="120"/>
        <w:jc w:val="center"/>
        <w:rPr>
          <w:rFonts w:ascii="Arial" w:hAnsi="Arial" w:cs="Arial"/>
        </w:rPr>
      </w:pPr>
      <w:r>
        <w:rPr>
          <w:rFonts w:ascii="Arial" w:hAnsi="Arial" w:cs="Arial"/>
        </w:rPr>
        <w:pict>
          <v:rect id="_x0000_i1055" style="width:0;height:1.5pt" o:hralign="center" o:hrstd="t" o:hr="t" fillcolor="#aca899" stroked="f"/>
        </w:pict>
      </w:r>
    </w:p>
    <w:p w:rsidR="00571D7F" w:rsidRPr="004D652D" w:rsidRDefault="00571D7F" w:rsidP="00AB0ABD">
      <w:pPr>
        <w:autoSpaceDE w:val="0"/>
        <w:autoSpaceDN w:val="0"/>
        <w:adjustRightInd w:val="0"/>
        <w:jc w:val="center"/>
        <w:rPr>
          <w:rFonts w:ascii="Arial" w:hAnsi="Arial" w:cs="Arial"/>
          <w:b/>
          <w:bCs/>
        </w:rPr>
      </w:pPr>
      <w:r w:rsidRPr="004D652D">
        <w:rPr>
          <w:rFonts w:ascii="Arial" w:hAnsi="Arial" w:cs="Arial"/>
          <w:b/>
          <w:bCs/>
        </w:rPr>
        <w:t>IX. FEJEZET</w:t>
      </w:r>
    </w:p>
    <w:p w:rsidR="00571D7F" w:rsidRPr="004D652D" w:rsidRDefault="00571D7F" w:rsidP="00AB0ABD">
      <w:pPr>
        <w:autoSpaceDE w:val="0"/>
        <w:autoSpaceDN w:val="0"/>
        <w:adjustRightInd w:val="0"/>
        <w:jc w:val="center"/>
        <w:rPr>
          <w:rFonts w:ascii="Arial" w:hAnsi="Arial" w:cs="Arial"/>
        </w:rPr>
      </w:pPr>
      <w:r w:rsidRPr="004D652D">
        <w:rPr>
          <w:rFonts w:ascii="Arial" w:hAnsi="Arial" w:cs="Arial"/>
          <w:b/>
          <w:bCs/>
        </w:rPr>
        <w:t>EGYES TELEPÜLÉSRÉSZEK KIEGÉSZÍTŐ ELŐÍRÁSAI</w:t>
      </w:r>
      <w:r w:rsidR="00FC2022">
        <w:rPr>
          <w:rFonts w:ascii="Arial" w:hAnsi="Arial" w:cs="Arial"/>
        </w:rPr>
        <w:pict>
          <v:rect id="_x0000_i1056" style="width:0;height:1.5pt" o:hralign="center" o:hrstd="t" o:hr="t" fillcolor="#aca899" stroked="f"/>
        </w:pict>
      </w:r>
    </w:p>
    <w:p w:rsidR="00571D7F" w:rsidRPr="004D652D" w:rsidRDefault="00571D7F" w:rsidP="00571D7F">
      <w:pPr>
        <w:spacing w:after="120"/>
        <w:ind w:left="709" w:hanging="349"/>
        <w:rPr>
          <w:rFonts w:ascii="Arial" w:hAnsi="Arial" w:cs="Arial"/>
        </w:rPr>
      </w:pPr>
    </w:p>
    <w:p w:rsidR="00571D7F" w:rsidRPr="004D652D" w:rsidRDefault="00571D7F" w:rsidP="00571D7F">
      <w:pPr>
        <w:autoSpaceDE w:val="0"/>
        <w:autoSpaceDN w:val="0"/>
        <w:adjustRightInd w:val="0"/>
        <w:spacing w:after="120"/>
        <w:jc w:val="center"/>
        <w:rPr>
          <w:rFonts w:ascii="Arial" w:hAnsi="Arial" w:cs="Arial"/>
          <w:b/>
          <w:bCs/>
        </w:rPr>
      </w:pPr>
      <w:r w:rsidRPr="004D652D">
        <w:rPr>
          <w:rFonts w:ascii="Arial" w:hAnsi="Arial" w:cs="Arial"/>
          <w:b/>
          <w:bCs/>
        </w:rPr>
        <w:t>Fő utca program</w:t>
      </w:r>
    </w:p>
    <w:p w:rsidR="00571D7F" w:rsidRPr="004D652D" w:rsidRDefault="00461767" w:rsidP="00571D7F">
      <w:pPr>
        <w:autoSpaceDE w:val="0"/>
        <w:autoSpaceDN w:val="0"/>
        <w:adjustRightInd w:val="0"/>
        <w:spacing w:after="120"/>
        <w:jc w:val="center"/>
        <w:rPr>
          <w:rFonts w:ascii="Arial" w:hAnsi="Arial" w:cs="Arial"/>
          <w:b/>
          <w:bCs/>
        </w:rPr>
      </w:pPr>
      <w:r w:rsidRPr="004D652D">
        <w:rPr>
          <w:rFonts w:ascii="Arial" w:hAnsi="Arial" w:cs="Arial"/>
          <w:b/>
          <w:bCs/>
        </w:rPr>
        <w:t>70</w:t>
      </w:r>
      <w:r w:rsidR="00571D7F" w:rsidRPr="004D652D">
        <w:rPr>
          <w:rFonts w:ascii="Arial" w:hAnsi="Arial" w:cs="Arial"/>
          <w:b/>
          <w:bCs/>
        </w:rPr>
        <w:t>.§</w:t>
      </w:r>
    </w:p>
    <w:p w:rsidR="00571D7F" w:rsidRPr="004D652D" w:rsidRDefault="00571D7F" w:rsidP="00345CDC">
      <w:pPr>
        <w:numPr>
          <w:ilvl w:val="0"/>
          <w:numId w:val="34"/>
        </w:numPr>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 xml:space="preserve">A „Fő utca program”  lehatárolása a SZT-en látható. </w:t>
      </w:r>
    </w:p>
    <w:p w:rsidR="00571D7F" w:rsidRPr="004D652D" w:rsidRDefault="00571D7F" w:rsidP="00345CDC">
      <w:pPr>
        <w:numPr>
          <w:ilvl w:val="0"/>
          <w:numId w:val="34"/>
        </w:numPr>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300 m</w:t>
      </w:r>
      <w:r w:rsidRPr="004D652D">
        <w:rPr>
          <w:rFonts w:ascii="Arial" w:hAnsi="Arial" w:cs="Arial"/>
          <w:sz w:val="22"/>
          <w:szCs w:val="22"/>
          <w:vertAlign w:val="superscript"/>
        </w:rPr>
        <w:t>2</w:t>
      </w:r>
      <w:r w:rsidRPr="004D652D">
        <w:rPr>
          <w:rFonts w:ascii="Arial" w:hAnsi="Arial" w:cs="Arial"/>
          <w:sz w:val="22"/>
          <w:szCs w:val="22"/>
        </w:rPr>
        <w:t>-nél nagyobb összefüggő zöldfelület kialakítása csak kertépítészeti terv szerint történhet.</w:t>
      </w:r>
    </w:p>
    <w:p w:rsidR="00571D7F" w:rsidRPr="004D652D" w:rsidRDefault="00571D7F" w:rsidP="00345CDC">
      <w:pPr>
        <w:numPr>
          <w:ilvl w:val="0"/>
          <w:numId w:val="34"/>
        </w:numPr>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Közterületrehabilitáció esetében az utat forgalomcsillapított módon kell kialakítani.</w:t>
      </w:r>
    </w:p>
    <w:p w:rsidR="00CC3418" w:rsidRPr="004D652D" w:rsidRDefault="00571D7F" w:rsidP="00345CDC">
      <w:pPr>
        <w:numPr>
          <w:ilvl w:val="0"/>
          <w:numId w:val="34"/>
        </w:numPr>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Csapadékvíz elvezetése a „Fő utca program”  területén csak zárt vízelvezetéssel történhet.</w:t>
      </w:r>
    </w:p>
    <w:p w:rsidR="00571D7F" w:rsidRPr="004D652D" w:rsidRDefault="00571D7F" w:rsidP="00345CDC">
      <w:pPr>
        <w:numPr>
          <w:ilvl w:val="0"/>
          <w:numId w:val="34"/>
        </w:numPr>
        <w:autoSpaceDE w:val="0"/>
        <w:autoSpaceDN w:val="0"/>
        <w:adjustRightInd w:val="0"/>
        <w:spacing w:after="120"/>
        <w:ind w:left="714" w:hanging="357"/>
        <w:jc w:val="both"/>
        <w:rPr>
          <w:rFonts w:ascii="Arial" w:hAnsi="Arial" w:cs="Arial"/>
          <w:sz w:val="22"/>
          <w:szCs w:val="22"/>
        </w:rPr>
      </w:pPr>
      <w:r w:rsidRPr="004D652D">
        <w:rPr>
          <w:rFonts w:ascii="Arial" w:hAnsi="Arial" w:cs="Arial"/>
          <w:sz w:val="22"/>
          <w:szCs w:val="22"/>
        </w:rPr>
        <w:t>Ezen a területen útépítés, útrekonstrukció, közterületrendezés során az érintett villamosenergia  és hírközlési hálózatot földkábel fektetésével kell elhelyezni.</w:t>
      </w:r>
    </w:p>
    <w:p w:rsidR="00D56F34" w:rsidRPr="004D652D" w:rsidRDefault="00D56F34" w:rsidP="00EF7744">
      <w:pPr>
        <w:spacing w:after="120"/>
        <w:ind w:left="360"/>
        <w:jc w:val="both"/>
        <w:rPr>
          <w:rFonts w:ascii="Arial" w:hAnsi="Arial" w:cs="Arial"/>
          <w:b/>
        </w:rPr>
      </w:pPr>
    </w:p>
    <w:p w:rsidR="00C957E5" w:rsidRPr="004D652D" w:rsidRDefault="00FC2022" w:rsidP="00D13412">
      <w:pPr>
        <w:autoSpaceDE w:val="0"/>
        <w:autoSpaceDN w:val="0"/>
        <w:adjustRightInd w:val="0"/>
        <w:spacing w:after="120"/>
        <w:jc w:val="center"/>
        <w:rPr>
          <w:rFonts w:ascii="Arial" w:hAnsi="Arial" w:cs="Arial"/>
        </w:rPr>
      </w:pPr>
      <w:r>
        <w:rPr>
          <w:rFonts w:ascii="Arial" w:hAnsi="Arial" w:cs="Arial"/>
        </w:rPr>
        <w:pict>
          <v:rect id="_x0000_i1057" style="width:0;height:1.5pt" o:hralign="center" o:hrstd="t" o:hr="t" fillcolor="#aca899" stroked="f"/>
        </w:pict>
      </w:r>
    </w:p>
    <w:p w:rsidR="00CC75A9" w:rsidRPr="004D652D" w:rsidRDefault="00CC75A9" w:rsidP="00AB0ABD">
      <w:pPr>
        <w:autoSpaceDE w:val="0"/>
        <w:autoSpaceDN w:val="0"/>
        <w:adjustRightInd w:val="0"/>
        <w:jc w:val="center"/>
        <w:rPr>
          <w:rFonts w:ascii="Arial" w:hAnsi="Arial" w:cs="Arial"/>
          <w:b/>
          <w:bCs/>
        </w:rPr>
      </w:pPr>
      <w:r w:rsidRPr="004D652D">
        <w:rPr>
          <w:rFonts w:ascii="Arial" w:hAnsi="Arial" w:cs="Arial"/>
          <w:b/>
          <w:bCs/>
        </w:rPr>
        <w:t>IX. FEJEZET</w:t>
      </w:r>
    </w:p>
    <w:p w:rsidR="00CC75A9" w:rsidRPr="004D652D" w:rsidRDefault="00CC75A9" w:rsidP="00AB0ABD">
      <w:pPr>
        <w:autoSpaceDE w:val="0"/>
        <w:autoSpaceDN w:val="0"/>
        <w:adjustRightInd w:val="0"/>
        <w:jc w:val="center"/>
        <w:rPr>
          <w:rFonts w:ascii="Arial" w:hAnsi="Arial" w:cs="Arial"/>
          <w:b/>
          <w:bCs/>
        </w:rPr>
      </w:pPr>
      <w:r w:rsidRPr="004D652D">
        <w:rPr>
          <w:rFonts w:ascii="Arial" w:hAnsi="Arial" w:cs="Arial"/>
          <w:b/>
          <w:bCs/>
        </w:rPr>
        <w:t>ALKALMAZÁSI ÉS ZÁRÓRENDELKEZÉSEK</w:t>
      </w:r>
    </w:p>
    <w:p w:rsidR="00C957E5" w:rsidRPr="004D652D" w:rsidRDefault="00FC2022" w:rsidP="00D13412">
      <w:pPr>
        <w:autoSpaceDE w:val="0"/>
        <w:autoSpaceDN w:val="0"/>
        <w:adjustRightInd w:val="0"/>
        <w:spacing w:after="120"/>
        <w:jc w:val="center"/>
        <w:rPr>
          <w:rFonts w:ascii="Arial" w:hAnsi="Arial" w:cs="Arial"/>
        </w:rPr>
      </w:pPr>
      <w:r>
        <w:rPr>
          <w:rFonts w:ascii="Arial" w:hAnsi="Arial" w:cs="Arial"/>
        </w:rPr>
        <w:pict>
          <v:rect id="_x0000_i1058" style="width:0;height:1.5pt" o:hralign="center" o:hrstd="t" o:hr="t" fillcolor="#aca899" stroked="f"/>
        </w:pict>
      </w:r>
    </w:p>
    <w:p w:rsidR="00C957E5" w:rsidRPr="004D652D" w:rsidRDefault="00C957E5" w:rsidP="00D13412">
      <w:pPr>
        <w:autoSpaceDE w:val="0"/>
        <w:autoSpaceDN w:val="0"/>
        <w:adjustRightInd w:val="0"/>
        <w:spacing w:after="120"/>
        <w:jc w:val="center"/>
        <w:rPr>
          <w:rFonts w:ascii="Arial" w:hAnsi="Arial" w:cs="Arial"/>
          <w:b/>
          <w:bCs/>
        </w:rPr>
      </w:pPr>
    </w:p>
    <w:p w:rsidR="00CC75A9" w:rsidRPr="004D652D" w:rsidRDefault="00CC75A9" w:rsidP="00D13412">
      <w:pPr>
        <w:autoSpaceDE w:val="0"/>
        <w:autoSpaceDN w:val="0"/>
        <w:adjustRightInd w:val="0"/>
        <w:spacing w:after="120"/>
        <w:jc w:val="center"/>
        <w:rPr>
          <w:rFonts w:ascii="Arial" w:hAnsi="Arial" w:cs="Arial"/>
          <w:b/>
          <w:bCs/>
        </w:rPr>
      </w:pPr>
      <w:r w:rsidRPr="004D652D">
        <w:rPr>
          <w:rFonts w:ascii="Arial" w:hAnsi="Arial" w:cs="Arial"/>
          <w:b/>
          <w:bCs/>
        </w:rPr>
        <w:t>Alkalmazási rendelkezések</w:t>
      </w:r>
    </w:p>
    <w:p w:rsidR="00CC75A9" w:rsidRPr="004D652D" w:rsidRDefault="00461767" w:rsidP="00D13412">
      <w:pPr>
        <w:autoSpaceDE w:val="0"/>
        <w:autoSpaceDN w:val="0"/>
        <w:adjustRightInd w:val="0"/>
        <w:spacing w:after="120"/>
        <w:jc w:val="center"/>
        <w:rPr>
          <w:rFonts w:ascii="Arial" w:hAnsi="Arial" w:cs="Arial"/>
          <w:b/>
          <w:bCs/>
        </w:rPr>
      </w:pPr>
      <w:r w:rsidRPr="004D652D">
        <w:rPr>
          <w:rFonts w:ascii="Arial" w:hAnsi="Arial" w:cs="Arial"/>
          <w:b/>
          <w:bCs/>
        </w:rPr>
        <w:t>71</w:t>
      </w:r>
      <w:r w:rsidR="00F24D27" w:rsidRPr="004D652D">
        <w:rPr>
          <w:rFonts w:ascii="Arial" w:hAnsi="Arial" w:cs="Arial"/>
          <w:b/>
          <w:bCs/>
        </w:rPr>
        <w:t>.</w:t>
      </w:r>
      <w:r w:rsidR="00CC75A9" w:rsidRPr="004D652D">
        <w:rPr>
          <w:rFonts w:ascii="Arial" w:hAnsi="Arial" w:cs="Arial"/>
          <w:b/>
          <w:bCs/>
        </w:rPr>
        <w:t>§</w:t>
      </w:r>
    </w:p>
    <w:p w:rsidR="00CC75A9" w:rsidRPr="004D652D" w:rsidRDefault="00CC75A9" w:rsidP="003F28A4">
      <w:pPr>
        <w:autoSpaceDE w:val="0"/>
        <w:autoSpaceDN w:val="0"/>
        <w:adjustRightInd w:val="0"/>
        <w:spacing w:after="120"/>
        <w:ind w:left="360"/>
        <w:jc w:val="both"/>
        <w:rPr>
          <w:rFonts w:ascii="Arial" w:hAnsi="Arial" w:cs="Arial"/>
          <w:sz w:val="22"/>
          <w:szCs w:val="22"/>
        </w:rPr>
      </w:pPr>
      <w:r w:rsidRPr="004D652D">
        <w:rPr>
          <w:rFonts w:ascii="Arial" w:hAnsi="Arial" w:cs="Arial"/>
          <w:sz w:val="22"/>
          <w:szCs w:val="22"/>
        </w:rPr>
        <w:t>Ahol a telek területe több övezetre esik, a megenge</w:t>
      </w:r>
      <w:r w:rsidR="00F95A7C" w:rsidRPr="004D652D">
        <w:rPr>
          <w:rFonts w:ascii="Arial" w:hAnsi="Arial" w:cs="Arial"/>
          <w:sz w:val="22"/>
          <w:szCs w:val="22"/>
        </w:rPr>
        <w:t xml:space="preserve">dett beépítések értékei az adott </w:t>
      </w:r>
      <w:r w:rsidRPr="004D652D">
        <w:rPr>
          <w:rFonts w:ascii="Arial" w:hAnsi="Arial" w:cs="Arial"/>
          <w:sz w:val="22"/>
          <w:szCs w:val="22"/>
        </w:rPr>
        <w:t>övezetnek megfelelő területre számítandók.</w:t>
      </w:r>
    </w:p>
    <w:p w:rsidR="00C957E5" w:rsidRPr="004D652D" w:rsidRDefault="00C957E5" w:rsidP="00D13412">
      <w:pPr>
        <w:spacing w:after="120"/>
        <w:jc w:val="center"/>
        <w:rPr>
          <w:rFonts w:ascii="Arial" w:hAnsi="Arial" w:cs="Arial"/>
        </w:rPr>
      </w:pPr>
    </w:p>
    <w:p w:rsidR="00C957E5" w:rsidRPr="004D652D" w:rsidRDefault="00C957E5" w:rsidP="00D13412">
      <w:pPr>
        <w:spacing w:after="120"/>
        <w:jc w:val="center"/>
        <w:rPr>
          <w:rFonts w:ascii="Arial" w:hAnsi="Arial" w:cs="Arial"/>
          <w:b/>
        </w:rPr>
      </w:pPr>
      <w:r w:rsidRPr="004D652D">
        <w:rPr>
          <w:rFonts w:ascii="Arial" w:hAnsi="Arial" w:cs="Arial"/>
          <w:b/>
        </w:rPr>
        <w:t>Belterületbe, illetve beépítésre szánt területbe vonandó területek szabályozása</w:t>
      </w:r>
    </w:p>
    <w:p w:rsidR="00C957E5" w:rsidRPr="004D652D" w:rsidRDefault="00461767" w:rsidP="00D13412">
      <w:pPr>
        <w:spacing w:after="120"/>
        <w:jc w:val="center"/>
        <w:rPr>
          <w:rFonts w:ascii="Arial" w:hAnsi="Arial" w:cs="Arial"/>
          <w:b/>
        </w:rPr>
      </w:pPr>
      <w:r w:rsidRPr="004D652D">
        <w:rPr>
          <w:rFonts w:ascii="Arial" w:hAnsi="Arial" w:cs="Arial"/>
          <w:b/>
        </w:rPr>
        <w:t>72</w:t>
      </w:r>
      <w:r w:rsidR="00C957E5" w:rsidRPr="004D652D">
        <w:rPr>
          <w:rFonts w:ascii="Arial" w:hAnsi="Arial" w:cs="Arial"/>
          <w:b/>
        </w:rPr>
        <w:t>. §</w:t>
      </w:r>
    </w:p>
    <w:p w:rsidR="00C957E5" w:rsidRPr="004D652D" w:rsidRDefault="00C957E5" w:rsidP="00345CDC">
      <w:pPr>
        <w:numPr>
          <w:ilvl w:val="0"/>
          <w:numId w:val="80"/>
        </w:numPr>
        <w:tabs>
          <w:tab w:val="left" w:pos="567"/>
          <w:tab w:val="left" w:pos="993"/>
        </w:tabs>
        <w:suppressAutoHyphens/>
        <w:spacing w:after="120"/>
        <w:jc w:val="both"/>
        <w:rPr>
          <w:rFonts w:ascii="Arial" w:hAnsi="Arial" w:cs="Arial"/>
          <w:spacing w:val="-2"/>
          <w:sz w:val="22"/>
          <w:szCs w:val="22"/>
          <w:lang w:val="de-DE"/>
        </w:rPr>
      </w:pPr>
      <w:r w:rsidRPr="004D652D">
        <w:rPr>
          <w:rFonts w:ascii="Arial" w:hAnsi="Arial" w:cs="Arial"/>
          <w:snapToGrid w:val="0"/>
          <w:sz w:val="22"/>
          <w:szCs w:val="22"/>
        </w:rPr>
        <w:t>A belterületbe kerülő területek rendeltetését, övezeti besorolását a belterületi szabályozási terv tartalmazza, határozza meg. a belterületbe vonandó területek bevonása a konkrét építési igények szerint, tömbönként, szakaszosan hajtandó végre.</w:t>
      </w:r>
      <w:r w:rsidRPr="004D652D">
        <w:rPr>
          <w:rFonts w:ascii="Arial" w:hAnsi="Arial" w:cs="Arial"/>
          <w:spacing w:val="-2"/>
          <w:sz w:val="22"/>
          <w:szCs w:val="22"/>
          <w:lang w:val="de-DE"/>
        </w:rPr>
        <w:t xml:space="preserve"> </w:t>
      </w:r>
    </w:p>
    <w:p w:rsidR="00C957E5" w:rsidRPr="004D652D" w:rsidRDefault="00C957E5" w:rsidP="00345CDC">
      <w:pPr>
        <w:numPr>
          <w:ilvl w:val="0"/>
          <w:numId w:val="80"/>
        </w:numPr>
        <w:tabs>
          <w:tab w:val="left" w:pos="567"/>
          <w:tab w:val="left" w:pos="993"/>
        </w:tabs>
        <w:suppressAutoHyphens/>
        <w:spacing w:after="120"/>
        <w:jc w:val="both"/>
        <w:rPr>
          <w:rFonts w:ascii="Arial" w:hAnsi="Arial" w:cs="Arial"/>
          <w:spacing w:val="-2"/>
          <w:sz w:val="22"/>
          <w:szCs w:val="22"/>
          <w:lang w:val="de-DE"/>
        </w:rPr>
      </w:pPr>
      <w:r w:rsidRPr="004D652D">
        <w:rPr>
          <w:rFonts w:ascii="Arial" w:hAnsi="Arial" w:cs="Arial"/>
          <w:spacing w:val="-2"/>
          <w:sz w:val="22"/>
          <w:szCs w:val="22"/>
          <w:lang w:val="de-DE"/>
        </w:rPr>
        <w:t>Belterületbe vonásra, más célú hasznosításra tervezett termőföld területek folyamatosan, a településfejlesztés megvalósításától függően csatolható belterületbe, illetve beépítésre szánt területbe, addig a jelenlegi művelési águknak megfelelő mezőgazdasági hasznosítást fenn kell tartani.</w:t>
      </w:r>
    </w:p>
    <w:p w:rsidR="00C957E5" w:rsidRPr="004D652D" w:rsidRDefault="00C957E5" w:rsidP="00345CDC">
      <w:pPr>
        <w:keepNext/>
        <w:keepLines/>
        <w:numPr>
          <w:ilvl w:val="0"/>
          <w:numId w:val="80"/>
        </w:numPr>
        <w:tabs>
          <w:tab w:val="left" w:pos="567"/>
          <w:tab w:val="left" w:pos="2434"/>
          <w:tab w:val="left" w:pos="3154"/>
          <w:tab w:val="left" w:pos="3874"/>
          <w:tab w:val="left" w:pos="4594"/>
          <w:tab w:val="left" w:pos="5314"/>
          <w:tab w:val="left" w:pos="6034"/>
          <w:tab w:val="left" w:pos="6754"/>
          <w:tab w:val="left" w:pos="7474"/>
          <w:tab w:val="left" w:pos="8194"/>
          <w:tab w:val="left" w:pos="8914"/>
          <w:tab w:val="left" w:pos="9634"/>
        </w:tabs>
        <w:suppressAutoHyphens/>
        <w:spacing w:after="120"/>
        <w:jc w:val="both"/>
        <w:rPr>
          <w:rFonts w:ascii="Arial" w:hAnsi="Arial" w:cs="Arial"/>
          <w:spacing w:val="-2"/>
          <w:sz w:val="22"/>
          <w:szCs w:val="22"/>
        </w:rPr>
      </w:pPr>
      <w:r w:rsidRPr="004D652D">
        <w:rPr>
          <w:rFonts w:ascii="Arial" w:hAnsi="Arial" w:cs="Arial"/>
          <w:spacing w:val="-2"/>
          <w:sz w:val="22"/>
          <w:szCs w:val="22"/>
        </w:rPr>
        <w:t>A belterületbe-vonásra kijelölt területeken a belterületbe-csatolást kihirdető rendelet hatályba lépéséig telekalakítás végezhető jelen szabályozási terv övezeti besorolásaiknak megfelelően, de építési tevékenység nem.</w:t>
      </w:r>
    </w:p>
    <w:p w:rsidR="00C957E5" w:rsidRPr="004D652D" w:rsidRDefault="00C957E5" w:rsidP="00D13412">
      <w:pPr>
        <w:spacing w:after="120"/>
        <w:jc w:val="center"/>
        <w:rPr>
          <w:rFonts w:ascii="Arial" w:hAnsi="Arial" w:cs="Arial"/>
        </w:rPr>
      </w:pPr>
    </w:p>
    <w:p w:rsidR="00C957E5" w:rsidRPr="004D652D" w:rsidRDefault="00C957E5" w:rsidP="00D13412">
      <w:pPr>
        <w:spacing w:after="120"/>
        <w:jc w:val="center"/>
        <w:rPr>
          <w:rFonts w:ascii="Arial" w:hAnsi="Arial" w:cs="Arial"/>
          <w:b/>
        </w:rPr>
      </w:pPr>
      <w:r w:rsidRPr="004D652D">
        <w:rPr>
          <w:rFonts w:ascii="Arial" w:hAnsi="Arial" w:cs="Arial"/>
          <w:b/>
        </w:rPr>
        <w:t>Településrendezési eszközök használata</w:t>
      </w:r>
    </w:p>
    <w:p w:rsidR="00C957E5" w:rsidRPr="004D652D" w:rsidRDefault="00461767" w:rsidP="00D13412">
      <w:pPr>
        <w:spacing w:after="120"/>
        <w:jc w:val="center"/>
        <w:rPr>
          <w:rFonts w:ascii="Arial" w:hAnsi="Arial" w:cs="Arial"/>
          <w:b/>
        </w:rPr>
      </w:pPr>
      <w:r w:rsidRPr="004D652D">
        <w:rPr>
          <w:rFonts w:ascii="Arial" w:hAnsi="Arial" w:cs="Arial"/>
          <w:b/>
        </w:rPr>
        <w:t>73</w:t>
      </w:r>
      <w:r w:rsidR="00C957E5" w:rsidRPr="004D652D">
        <w:rPr>
          <w:rFonts w:ascii="Arial" w:hAnsi="Arial" w:cs="Arial"/>
          <w:b/>
        </w:rPr>
        <w:t>. §</w:t>
      </w:r>
    </w:p>
    <w:p w:rsidR="00C957E5" w:rsidRPr="004D652D" w:rsidRDefault="00C957E5" w:rsidP="003F28A4">
      <w:pPr>
        <w:spacing w:after="120"/>
        <w:ind w:left="360"/>
        <w:jc w:val="both"/>
        <w:rPr>
          <w:rFonts w:ascii="Arial" w:hAnsi="Arial" w:cs="Arial"/>
          <w:sz w:val="22"/>
          <w:szCs w:val="22"/>
        </w:rPr>
      </w:pPr>
      <w:r w:rsidRPr="004D652D">
        <w:rPr>
          <w:rFonts w:ascii="Arial" w:hAnsi="Arial" w:cs="Arial"/>
          <w:sz w:val="22"/>
          <w:szCs w:val="22"/>
        </w:rPr>
        <w:t>Jelen Helyi Építési Szabályzatot és Szabályozási Tervet Felsőtárkány egységes Szabályzatának kell tekinteni, a későbbiekben bármely önálló területre készülő szabályzatot jelen HÉSZ módosításával kell kidolgozni.</w:t>
      </w:r>
    </w:p>
    <w:p w:rsidR="007C0DE1" w:rsidRPr="004D652D" w:rsidRDefault="007C0DE1" w:rsidP="00D13412">
      <w:pPr>
        <w:autoSpaceDE w:val="0"/>
        <w:autoSpaceDN w:val="0"/>
        <w:adjustRightInd w:val="0"/>
        <w:spacing w:after="120"/>
        <w:rPr>
          <w:rFonts w:ascii="Arial" w:hAnsi="Arial" w:cs="Arial"/>
          <w:b/>
          <w:bCs/>
        </w:rPr>
      </w:pPr>
    </w:p>
    <w:p w:rsidR="00CC75A9" w:rsidRPr="004D652D" w:rsidRDefault="00CC75A9" w:rsidP="00D13412">
      <w:pPr>
        <w:autoSpaceDE w:val="0"/>
        <w:autoSpaceDN w:val="0"/>
        <w:adjustRightInd w:val="0"/>
        <w:spacing w:after="120"/>
        <w:jc w:val="center"/>
        <w:rPr>
          <w:rFonts w:ascii="Arial" w:hAnsi="Arial" w:cs="Arial"/>
          <w:b/>
          <w:bCs/>
        </w:rPr>
      </w:pPr>
      <w:r w:rsidRPr="004D652D">
        <w:rPr>
          <w:rFonts w:ascii="Arial" w:hAnsi="Arial" w:cs="Arial"/>
          <w:b/>
          <w:bCs/>
        </w:rPr>
        <w:t>Záró rendelkezések</w:t>
      </w:r>
    </w:p>
    <w:p w:rsidR="00CC75A9" w:rsidRPr="004D652D" w:rsidRDefault="00461767" w:rsidP="00D13412">
      <w:pPr>
        <w:autoSpaceDE w:val="0"/>
        <w:autoSpaceDN w:val="0"/>
        <w:adjustRightInd w:val="0"/>
        <w:spacing w:after="120"/>
        <w:jc w:val="center"/>
        <w:rPr>
          <w:rFonts w:ascii="Arial" w:hAnsi="Arial" w:cs="Arial"/>
          <w:b/>
          <w:bCs/>
        </w:rPr>
      </w:pPr>
      <w:r w:rsidRPr="004D652D">
        <w:rPr>
          <w:rFonts w:ascii="Arial" w:hAnsi="Arial" w:cs="Arial"/>
          <w:b/>
          <w:bCs/>
        </w:rPr>
        <w:t>74</w:t>
      </w:r>
      <w:r w:rsidR="00CC75A9" w:rsidRPr="004D652D">
        <w:rPr>
          <w:rFonts w:ascii="Arial" w:hAnsi="Arial" w:cs="Arial"/>
          <w:b/>
          <w:bCs/>
        </w:rPr>
        <w:t>.§</w:t>
      </w:r>
    </w:p>
    <w:p w:rsidR="006B5BAE" w:rsidRPr="004D652D" w:rsidRDefault="008841EB" w:rsidP="00345CDC">
      <w:pPr>
        <w:numPr>
          <w:ilvl w:val="0"/>
          <w:numId w:val="81"/>
        </w:numPr>
        <w:spacing w:after="120"/>
        <w:jc w:val="both"/>
        <w:rPr>
          <w:rFonts w:ascii="Arial" w:hAnsi="Arial" w:cs="Arial"/>
          <w:sz w:val="22"/>
          <w:szCs w:val="22"/>
        </w:rPr>
      </w:pPr>
      <w:r w:rsidRPr="004D652D">
        <w:rPr>
          <w:rFonts w:ascii="Arial" w:hAnsi="Arial" w:cs="Arial"/>
          <w:sz w:val="22"/>
          <w:szCs w:val="22"/>
        </w:rPr>
        <w:t>Ezen rendelet 2015</w:t>
      </w:r>
      <w:r w:rsidR="00683DC5">
        <w:rPr>
          <w:rFonts w:ascii="Arial" w:hAnsi="Arial" w:cs="Arial"/>
          <w:sz w:val="22"/>
          <w:szCs w:val="22"/>
        </w:rPr>
        <w:t xml:space="preserve">. június hó 21. </w:t>
      </w:r>
      <w:r w:rsidR="006B5BAE" w:rsidRPr="004D652D">
        <w:rPr>
          <w:rFonts w:ascii="Arial" w:hAnsi="Arial" w:cs="Arial"/>
          <w:sz w:val="22"/>
          <w:szCs w:val="22"/>
        </w:rPr>
        <w:t>napján lép hatályba.</w:t>
      </w:r>
    </w:p>
    <w:p w:rsidR="006B5BAE" w:rsidRPr="004D652D" w:rsidRDefault="006B5BAE" w:rsidP="00345CDC">
      <w:pPr>
        <w:numPr>
          <w:ilvl w:val="0"/>
          <w:numId w:val="81"/>
        </w:numPr>
        <w:spacing w:after="120"/>
        <w:jc w:val="both"/>
        <w:rPr>
          <w:rFonts w:ascii="Arial" w:hAnsi="Arial" w:cs="Arial"/>
          <w:sz w:val="22"/>
          <w:szCs w:val="22"/>
        </w:rPr>
      </w:pPr>
      <w:r w:rsidRPr="004D652D">
        <w:rPr>
          <w:rFonts w:ascii="Arial" w:hAnsi="Arial" w:cs="Arial"/>
          <w:sz w:val="22"/>
          <w:szCs w:val="22"/>
        </w:rPr>
        <w:t>E rendelet hatálybalépéséve</w:t>
      </w:r>
      <w:r w:rsidR="00A77BAD" w:rsidRPr="004D652D">
        <w:rPr>
          <w:rFonts w:ascii="Arial" w:hAnsi="Arial" w:cs="Arial"/>
          <w:sz w:val="22"/>
          <w:szCs w:val="22"/>
        </w:rPr>
        <w:t xml:space="preserve">l egyidejűleg az alábbi </w:t>
      </w:r>
      <w:r w:rsidRPr="004D652D">
        <w:rPr>
          <w:rFonts w:ascii="Arial" w:hAnsi="Arial" w:cs="Arial"/>
          <w:sz w:val="22"/>
          <w:szCs w:val="22"/>
        </w:rPr>
        <w:t>rendelet hatályát veszti:</w:t>
      </w:r>
    </w:p>
    <w:p w:rsidR="00CB0390" w:rsidRPr="004D652D" w:rsidRDefault="00BF35A5" w:rsidP="00345CDC">
      <w:pPr>
        <w:numPr>
          <w:ilvl w:val="1"/>
          <w:numId w:val="81"/>
        </w:numPr>
        <w:spacing w:after="120"/>
        <w:jc w:val="both"/>
        <w:rPr>
          <w:rFonts w:ascii="Arial" w:hAnsi="Arial" w:cs="Arial"/>
          <w:i/>
          <w:sz w:val="22"/>
          <w:szCs w:val="22"/>
        </w:rPr>
      </w:pPr>
      <w:r w:rsidRPr="004D652D">
        <w:rPr>
          <w:rFonts w:ascii="Arial" w:hAnsi="Arial" w:cs="Arial"/>
          <w:i/>
          <w:sz w:val="22"/>
          <w:szCs w:val="22"/>
        </w:rPr>
        <w:t xml:space="preserve">3/2011.(I.20.) sz. ör. </w:t>
      </w:r>
      <w:r w:rsidR="00523CE1" w:rsidRPr="004D652D">
        <w:rPr>
          <w:rFonts w:ascii="Arial" w:hAnsi="Arial" w:cs="Arial"/>
          <w:i/>
          <w:sz w:val="22"/>
          <w:szCs w:val="22"/>
        </w:rPr>
        <w:t>Felsőtárkány helyi építési szabályzatáról és szabályozási tervéről.</w:t>
      </w:r>
    </w:p>
    <w:p w:rsidR="006B5BAE" w:rsidRPr="004D652D" w:rsidRDefault="006B5BAE" w:rsidP="00345CDC">
      <w:pPr>
        <w:numPr>
          <w:ilvl w:val="0"/>
          <w:numId w:val="81"/>
        </w:numPr>
        <w:spacing w:after="120"/>
        <w:jc w:val="both"/>
        <w:rPr>
          <w:rFonts w:ascii="Arial" w:hAnsi="Arial" w:cs="Arial"/>
          <w:sz w:val="22"/>
          <w:szCs w:val="22"/>
        </w:rPr>
      </w:pPr>
      <w:r w:rsidRPr="004D652D">
        <w:rPr>
          <w:rFonts w:ascii="Arial" w:hAnsi="Arial" w:cs="Arial"/>
          <w:sz w:val="22"/>
          <w:szCs w:val="22"/>
        </w:rPr>
        <w:t>A Szabályzatot a hatályba lépést követően indított építési ügyekben kell alkalmazni, a folyamatban lévő eljárásokban nem kell érvényesíteni.</w:t>
      </w:r>
    </w:p>
    <w:p w:rsidR="00D12A6F" w:rsidRPr="004D652D" w:rsidRDefault="00D12A6F" w:rsidP="00D13412">
      <w:pPr>
        <w:autoSpaceDE w:val="0"/>
        <w:autoSpaceDN w:val="0"/>
        <w:adjustRightInd w:val="0"/>
        <w:spacing w:after="120"/>
        <w:rPr>
          <w:rFonts w:ascii="Arial" w:hAnsi="Arial" w:cs="Arial"/>
          <w:b/>
          <w:bCs/>
          <w:sz w:val="22"/>
          <w:szCs w:val="22"/>
        </w:rPr>
      </w:pPr>
    </w:p>
    <w:p w:rsidR="00461767" w:rsidRPr="004D652D" w:rsidRDefault="00461767" w:rsidP="00D13412">
      <w:pPr>
        <w:autoSpaceDE w:val="0"/>
        <w:autoSpaceDN w:val="0"/>
        <w:adjustRightInd w:val="0"/>
        <w:spacing w:after="120"/>
        <w:rPr>
          <w:rFonts w:ascii="Arial" w:hAnsi="Arial" w:cs="Arial"/>
          <w:b/>
          <w:bCs/>
          <w:sz w:val="22"/>
          <w:szCs w:val="22"/>
        </w:rPr>
      </w:pPr>
    </w:p>
    <w:p w:rsidR="00461767" w:rsidRPr="004D652D" w:rsidRDefault="00461767" w:rsidP="00D13412">
      <w:pPr>
        <w:autoSpaceDE w:val="0"/>
        <w:autoSpaceDN w:val="0"/>
        <w:adjustRightInd w:val="0"/>
        <w:spacing w:after="120"/>
        <w:rPr>
          <w:rFonts w:ascii="Arial" w:hAnsi="Arial" w:cs="Arial"/>
          <w:b/>
          <w:bCs/>
          <w:sz w:val="22"/>
          <w:szCs w:val="22"/>
        </w:rPr>
      </w:pPr>
    </w:p>
    <w:p w:rsidR="001627B7" w:rsidRPr="004D652D" w:rsidRDefault="001627B7" w:rsidP="00086B40">
      <w:pPr>
        <w:autoSpaceDE w:val="0"/>
        <w:autoSpaceDN w:val="0"/>
        <w:adjustRightInd w:val="0"/>
        <w:rPr>
          <w:rFonts w:ascii="Arial" w:hAnsi="Arial" w:cs="Arial"/>
          <w:b/>
          <w:bCs/>
          <w:sz w:val="22"/>
          <w:szCs w:val="22"/>
        </w:rPr>
      </w:pPr>
      <w:r w:rsidRPr="004D652D">
        <w:rPr>
          <w:rFonts w:ascii="Arial" w:hAnsi="Arial" w:cs="Arial"/>
          <w:b/>
          <w:bCs/>
          <w:sz w:val="22"/>
          <w:szCs w:val="22"/>
        </w:rPr>
        <w:tab/>
        <w:t>…………………………….</w:t>
      </w:r>
      <w:r w:rsidRPr="004D652D">
        <w:rPr>
          <w:rFonts w:ascii="Arial" w:hAnsi="Arial" w:cs="Arial"/>
          <w:b/>
          <w:bCs/>
          <w:sz w:val="22"/>
          <w:szCs w:val="22"/>
        </w:rPr>
        <w:tab/>
      </w:r>
      <w:r w:rsidRPr="004D652D">
        <w:rPr>
          <w:rFonts w:ascii="Arial" w:hAnsi="Arial" w:cs="Arial"/>
          <w:b/>
          <w:bCs/>
          <w:sz w:val="22"/>
          <w:szCs w:val="22"/>
        </w:rPr>
        <w:tab/>
      </w:r>
      <w:r w:rsidRPr="004D652D">
        <w:rPr>
          <w:rFonts w:ascii="Arial" w:hAnsi="Arial" w:cs="Arial"/>
          <w:b/>
          <w:bCs/>
          <w:sz w:val="22"/>
          <w:szCs w:val="22"/>
        </w:rPr>
        <w:tab/>
      </w:r>
      <w:r w:rsidRPr="004D652D">
        <w:rPr>
          <w:rFonts w:ascii="Arial" w:hAnsi="Arial" w:cs="Arial"/>
          <w:b/>
          <w:bCs/>
          <w:sz w:val="22"/>
          <w:szCs w:val="22"/>
        </w:rPr>
        <w:tab/>
        <w:t>………………………..</w:t>
      </w:r>
    </w:p>
    <w:p w:rsidR="000169DB" w:rsidRPr="004D652D" w:rsidRDefault="0016685D" w:rsidP="00086B40">
      <w:pPr>
        <w:autoSpaceDE w:val="0"/>
        <w:autoSpaceDN w:val="0"/>
        <w:adjustRightInd w:val="0"/>
        <w:ind w:firstLine="708"/>
        <w:rPr>
          <w:rFonts w:ascii="Arial" w:hAnsi="Arial" w:cs="Arial"/>
          <w:bCs/>
          <w:sz w:val="22"/>
          <w:szCs w:val="22"/>
        </w:rPr>
      </w:pPr>
      <w:r>
        <w:rPr>
          <w:rFonts w:ascii="Arial" w:hAnsi="Arial" w:cs="Arial"/>
          <w:bCs/>
          <w:sz w:val="22"/>
          <w:szCs w:val="22"/>
        </w:rPr>
        <w:t>d</w:t>
      </w:r>
      <w:r w:rsidR="000169DB" w:rsidRPr="004D652D">
        <w:rPr>
          <w:rFonts w:ascii="Arial" w:hAnsi="Arial" w:cs="Arial"/>
          <w:bCs/>
          <w:sz w:val="22"/>
          <w:szCs w:val="22"/>
        </w:rPr>
        <w:t>r. Juhász Attila Simon</w:t>
      </w:r>
      <w:r w:rsidR="000169DB" w:rsidRPr="004D652D">
        <w:rPr>
          <w:rFonts w:ascii="Arial" w:hAnsi="Arial" w:cs="Arial"/>
          <w:bCs/>
          <w:sz w:val="22"/>
          <w:szCs w:val="22"/>
        </w:rPr>
        <w:tab/>
      </w:r>
      <w:r w:rsidR="000169DB" w:rsidRPr="004D652D">
        <w:rPr>
          <w:rFonts w:ascii="Arial" w:hAnsi="Arial" w:cs="Arial"/>
          <w:bCs/>
          <w:sz w:val="22"/>
          <w:szCs w:val="22"/>
        </w:rPr>
        <w:tab/>
      </w:r>
      <w:r w:rsidR="000169DB" w:rsidRPr="004D652D">
        <w:rPr>
          <w:rFonts w:ascii="Arial" w:hAnsi="Arial" w:cs="Arial"/>
          <w:sz w:val="22"/>
          <w:szCs w:val="22"/>
        </w:rPr>
        <w:t xml:space="preserve">                </w:t>
      </w:r>
      <w:r w:rsidR="006124E8" w:rsidRPr="004D652D">
        <w:rPr>
          <w:rFonts w:ascii="Arial" w:hAnsi="Arial" w:cs="Arial"/>
          <w:sz w:val="22"/>
          <w:szCs w:val="22"/>
        </w:rPr>
        <w:t>Hegyiné Kertész Zsuzsanna</w:t>
      </w:r>
    </w:p>
    <w:p w:rsidR="00CC75A9" w:rsidRPr="004D652D" w:rsidRDefault="000169DB" w:rsidP="00086B40">
      <w:pPr>
        <w:autoSpaceDE w:val="0"/>
        <w:autoSpaceDN w:val="0"/>
        <w:adjustRightInd w:val="0"/>
        <w:rPr>
          <w:rFonts w:ascii="Arial" w:hAnsi="Arial" w:cs="Arial"/>
          <w:sz w:val="22"/>
          <w:szCs w:val="22"/>
        </w:rPr>
      </w:pPr>
      <w:r w:rsidRPr="004D652D">
        <w:rPr>
          <w:rFonts w:ascii="Arial" w:hAnsi="Arial" w:cs="Arial"/>
          <w:bCs/>
          <w:sz w:val="22"/>
          <w:szCs w:val="22"/>
        </w:rPr>
        <w:t xml:space="preserve"> </w:t>
      </w:r>
      <w:r w:rsidRPr="004D652D">
        <w:rPr>
          <w:rFonts w:ascii="Arial" w:hAnsi="Arial" w:cs="Arial"/>
          <w:bCs/>
          <w:sz w:val="22"/>
          <w:szCs w:val="22"/>
        </w:rPr>
        <w:tab/>
        <w:t xml:space="preserve">       </w:t>
      </w:r>
      <w:r w:rsidR="001627B7" w:rsidRPr="004D652D">
        <w:rPr>
          <w:rFonts w:ascii="Arial" w:hAnsi="Arial" w:cs="Arial"/>
          <w:bCs/>
          <w:sz w:val="22"/>
          <w:szCs w:val="22"/>
        </w:rPr>
        <w:t>P</w:t>
      </w:r>
      <w:r w:rsidR="00CC75A9" w:rsidRPr="004D652D">
        <w:rPr>
          <w:rFonts w:ascii="Arial" w:hAnsi="Arial" w:cs="Arial"/>
          <w:bCs/>
          <w:sz w:val="22"/>
          <w:szCs w:val="22"/>
        </w:rPr>
        <w:t>olgármester</w:t>
      </w:r>
      <w:r w:rsidR="001627B7" w:rsidRPr="004D652D">
        <w:rPr>
          <w:rFonts w:ascii="Arial" w:hAnsi="Arial" w:cs="Arial"/>
          <w:bCs/>
          <w:sz w:val="22"/>
          <w:szCs w:val="22"/>
        </w:rPr>
        <w:tab/>
      </w:r>
      <w:r w:rsidR="001627B7" w:rsidRPr="004D652D">
        <w:rPr>
          <w:rFonts w:ascii="Arial" w:hAnsi="Arial" w:cs="Arial"/>
          <w:bCs/>
          <w:sz w:val="22"/>
          <w:szCs w:val="22"/>
        </w:rPr>
        <w:tab/>
      </w:r>
      <w:r w:rsidR="001627B7" w:rsidRPr="004D652D">
        <w:rPr>
          <w:rFonts w:ascii="Arial" w:hAnsi="Arial" w:cs="Arial"/>
          <w:bCs/>
          <w:sz w:val="22"/>
          <w:szCs w:val="22"/>
        </w:rPr>
        <w:tab/>
      </w:r>
      <w:r w:rsidR="001627B7" w:rsidRPr="004D652D">
        <w:rPr>
          <w:rFonts w:ascii="Arial" w:hAnsi="Arial" w:cs="Arial"/>
          <w:bCs/>
          <w:sz w:val="22"/>
          <w:szCs w:val="22"/>
        </w:rPr>
        <w:tab/>
      </w:r>
      <w:r w:rsidR="001627B7" w:rsidRPr="004D652D">
        <w:rPr>
          <w:rFonts w:ascii="Arial" w:hAnsi="Arial" w:cs="Arial"/>
          <w:bCs/>
          <w:sz w:val="22"/>
          <w:szCs w:val="22"/>
        </w:rPr>
        <w:tab/>
      </w:r>
      <w:r w:rsidR="001627B7" w:rsidRPr="004D652D">
        <w:rPr>
          <w:rFonts w:ascii="Arial" w:hAnsi="Arial" w:cs="Arial"/>
          <w:bCs/>
          <w:sz w:val="22"/>
          <w:szCs w:val="22"/>
        </w:rPr>
        <w:tab/>
        <w:t xml:space="preserve"> J</w:t>
      </w:r>
      <w:r w:rsidR="00CC75A9" w:rsidRPr="004D652D">
        <w:rPr>
          <w:rFonts w:ascii="Arial" w:hAnsi="Arial" w:cs="Arial"/>
          <w:bCs/>
          <w:sz w:val="22"/>
          <w:szCs w:val="22"/>
        </w:rPr>
        <w:t>egyző</w:t>
      </w:r>
    </w:p>
    <w:p w:rsidR="007B4D1E" w:rsidRPr="004D652D" w:rsidRDefault="007B4D1E" w:rsidP="00D13412">
      <w:pPr>
        <w:autoSpaceDE w:val="0"/>
        <w:autoSpaceDN w:val="0"/>
        <w:adjustRightInd w:val="0"/>
        <w:spacing w:after="120"/>
        <w:rPr>
          <w:rFonts w:ascii="Arial" w:hAnsi="Arial" w:cs="Arial"/>
          <w:b/>
          <w:bCs/>
          <w:sz w:val="22"/>
          <w:szCs w:val="22"/>
        </w:rPr>
      </w:pPr>
    </w:p>
    <w:p w:rsidR="00086B40" w:rsidRPr="004D652D" w:rsidRDefault="00086B40" w:rsidP="00D13412">
      <w:pPr>
        <w:autoSpaceDE w:val="0"/>
        <w:autoSpaceDN w:val="0"/>
        <w:adjustRightInd w:val="0"/>
        <w:spacing w:after="120"/>
        <w:rPr>
          <w:rFonts w:ascii="Arial" w:hAnsi="Arial" w:cs="Arial"/>
          <w:b/>
          <w:bCs/>
          <w:sz w:val="22"/>
          <w:szCs w:val="22"/>
        </w:rPr>
      </w:pPr>
    </w:p>
    <w:p w:rsidR="00CC27F9" w:rsidRPr="004D652D" w:rsidRDefault="00CC27F9" w:rsidP="00D13412">
      <w:pPr>
        <w:autoSpaceDE w:val="0"/>
        <w:autoSpaceDN w:val="0"/>
        <w:adjustRightInd w:val="0"/>
        <w:spacing w:after="120"/>
        <w:rPr>
          <w:rFonts w:ascii="Arial" w:hAnsi="Arial" w:cs="Arial"/>
          <w:b/>
          <w:bCs/>
          <w:sz w:val="22"/>
          <w:szCs w:val="22"/>
        </w:rPr>
      </w:pPr>
      <w:r w:rsidRPr="004D652D">
        <w:rPr>
          <w:rFonts w:ascii="Arial" w:hAnsi="Arial" w:cs="Arial"/>
          <w:b/>
          <w:bCs/>
          <w:sz w:val="22"/>
          <w:szCs w:val="22"/>
        </w:rPr>
        <w:t>MELLÉKLETEK</w:t>
      </w:r>
      <w:r w:rsidR="005A2F51" w:rsidRPr="004D652D">
        <w:rPr>
          <w:rFonts w:ascii="Arial" w:hAnsi="Arial" w:cs="Arial"/>
          <w:b/>
          <w:bCs/>
          <w:sz w:val="22"/>
          <w:szCs w:val="22"/>
        </w:rPr>
        <w:t>:</w:t>
      </w:r>
    </w:p>
    <w:p w:rsidR="00CC27F9" w:rsidRPr="004D652D" w:rsidRDefault="000169DB" w:rsidP="00D13412">
      <w:pPr>
        <w:autoSpaceDE w:val="0"/>
        <w:autoSpaceDN w:val="0"/>
        <w:adjustRightInd w:val="0"/>
        <w:spacing w:after="120"/>
        <w:rPr>
          <w:rFonts w:ascii="Arial" w:hAnsi="Arial" w:cs="Arial"/>
          <w:b/>
          <w:bCs/>
          <w:sz w:val="22"/>
          <w:szCs w:val="22"/>
        </w:rPr>
      </w:pPr>
      <w:r w:rsidRPr="004D652D">
        <w:rPr>
          <w:rFonts w:ascii="Arial" w:hAnsi="Arial" w:cs="Arial"/>
          <w:b/>
          <w:bCs/>
          <w:sz w:val="22"/>
          <w:szCs w:val="22"/>
        </w:rPr>
        <w:t>Felsőtárkány</w:t>
      </w:r>
      <w:r w:rsidR="00CC27F9" w:rsidRPr="004D652D">
        <w:rPr>
          <w:rFonts w:ascii="Arial" w:hAnsi="Arial" w:cs="Arial"/>
          <w:b/>
          <w:bCs/>
          <w:sz w:val="22"/>
          <w:szCs w:val="22"/>
        </w:rPr>
        <w:t xml:space="preserve"> </w:t>
      </w:r>
      <w:r w:rsidR="009A7AC6" w:rsidRPr="004D652D">
        <w:rPr>
          <w:rFonts w:ascii="Arial" w:hAnsi="Arial" w:cs="Arial"/>
          <w:b/>
          <w:bCs/>
          <w:sz w:val="22"/>
          <w:szCs w:val="22"/>
        </w:rPr>
        <w:t>Község</w:t>
      </w:r>
      <w:r w:rsidR="00CC27F9" w:rsidRPr="004D652D">
        <w:rPr>
          <w:rFonts w:ascii="Arial" w:hAnsi="Arial" w:cs="Arial"/>
          <w:b/>
          <w:bCs/>
          <w:sz w:val="22"/>
          <w:szCs w:val="22"/>
        </w:rPr>
        <w:t xml:space="preserve"> </w:t>
      </w:r>
      <w:r w:rsidR="009D670E" w:rsidRPr="004D652D">
        <w:rPr>
          <w:rFonts w:ascii="Arial" w:hAnsi="Arial" w:cs="Arial"/>
          <w:b/>
          <w:bCs/>
          <w:sz w:val="22"/>
          <w:szCs w:val="22"/>
        </w:rPr>
        <w:t>Helyi Építési Szabályzatához</w:t>
      </w:r>
    </w:p>
    <w:p w:rsidR="00AC28D2" w:rsidRPr="00AC28D2" w:rsidRDefault="00AC28D2" w:rsidP="00AC28D2">
      <w:pPr>
        <w:numPr>
          <w:ilvl w:val="3"/>
          <w:numId w:val="110"/>
        </w:numPr>
        <w:tabs>
          <w:tab w:val="clear" w:pos="2880"/>
        </w:tabs>
        <w:autoSpaceDE w:val="0"/>
        <w:autoSpaceDN w:val="0"/>
        <w:adjustRightInd w:val="0"/>
        <w:spacing w:after="120"/>
        <w:ind w:left="1418" w:hanging="284"/>
        <w:rPr>
          <w:rFonts w:ascii="Arial" w:hAnsi="Arial" w:cs="Arial"/>
          <w:sz w:val="22"/>
          <w:szCs w:val="22"/>
        </w:rPr>
      </w:pPr>
      <w:r w:rsidRPr="00AC28D2">
        <w:rPr>
          <w:rFonts w:ascii="Arial" w:hAnsi="Arial" w:cs="Arial"/>
          <w:sz w:val="22"/>
          <w:szCs w:val="22"/>
        </w:rPr>
        <w:t>számú melléklet: SZT-b és SZT-b2 Belterületi szabályozási terv, M=1:5.000, M=1:7000</w:t>
      </w:r>
    </w:p>
    <w:p w:rsidR="00086B40" w:rsidRPr="004D652D" w:rsidRDefault="009D670E" w:rsidP="00AC28D2">
      <w:pPr>
        <w:numPr>
          <w:ilvl w:val="3"/>
          <w:numId w:val="110"/>
        </w:numPr>
        <w:tabs>
          <w:tab w:val="clear" w:pos="2880"/>
          <w:tab w:val="num" w:pos="1418"/>
        </w:tabs>
        <w:autoSpaceDE w:val="0"/>
        <w:autoSpaceDN w:val="0"/>
        <w:adjustRightInd w:val="0"/>
        <w:spacing w:after="120"/>
        <w:ind w:left="1418" w:hanging="284"/>
        <w:rPr>
          <w:rFonts w:ascii="Arial" w:hAnsi="Arial" w:cs="Arial"/>
          <w:bCs/>
          <w:sz w:val="22"/>
          <w:szCs w:val="22"/>
        </w:rPr>
      </w:pPr>
      <w:r w:rsidRPr="004D652D">
        <w:rPr>
          <w:rFonts w:ascii="Arial" w:hAnsi="Arial" w:cs="Arial"/>
          <w:bCs/>
          <w:sz w:val="22"/>
          <w:szCs w:val="22"/>
        </w:rPr>
        <w:t>számú</w:t>
      </w:r>
      <w:r w:rsidR="00086B40" w:rsidRPr="004D652D">
        <w:rPr>
          <w:rFonts w:ascii="Arial" w:hAnsi="Arial" w:cs="Arial"/>
          <w:bCs/>
          <w:sz w:val="22"/>
          <w:szCs w:val="22"/>
        </w:rPr>
        <w:t xml:space="preserve"> melléklet: </w:t>
      </w:r>
      <w:r w:rsidR="004E59C3" w:rsidRPr="004D652D">
        <w:rPr>
          <w:rFonts w:ascii="Arial" w:hAnsi="Arial" w:cs="Arial"/>
          <w:bCs/>
          <w:sz w:val="22"/>
          <w:szCs w:val="22"/>
        </w:rPr>
        <w:t>SZT-k</w:t>
      </w:r>
      <w:r w:rsidR="00086B40" w:rsidRPr="004D652D">
        <w:rPr>
          <w:rFonts w:ascii="Arial" w:hAnsi="Arial" w:cs="Arial"/>
          <w:bCs/>
          <w:sz w:val="22"/>
          <w:szCs w:val="22"/>
        </w:rPr>
        <w:t xml:space="preserve"> sz. Küterületi szabályozási terv</w:t>
      </w:r>
    </w:p>
    <w:p w:rsidR="00086B40" w:rsidRPr="004D652D" w:rsidRDefault="009D670E" w:rsidP="00AC28D2">
      <w:pPr>
        <w:numPr>
          <w:ilvl w:val="3"/>
          <w:numId w:val="110"/>
        </w:numPr>
        <w:tabs>
          <w:tab w:val="clear" w:pos="2880"/>
          <w:tab w:val="num" w:pos="1418"/>
        </w:tabs>
        <w:autoSpaceDE w:val="0"/>
        <w:autoSpaceDN w:val="0"/>
        <w:adjustRightInd w:val="0"/>
        <w:spacing w:after="120"/>
        <w:ind w:left="1418" w:hanging="284"/>
        <w:rPr>
          <w:rFonts w:ascii="Arial" w:hAnsi="Arial" w:cs="Arial"/>
          <w:bCs/>
          <w:sz w:val="22"/>
          <w:szCs w:val="22"/>
        </w:rPr>
      </w:pPr>
      <w:r w:rsidRPr="004D652D">
        <w:rPr>
          <w:rFonts w:ascii="Arial" w:hAnsi="Arial" w:cs="Arial"/>
          <w:bCs/>
          <w:sz w:val="22"/>
          <w:szCs w:val="22"/>
        </w:rPr>
        <w:t>számú</w:t>
      </w:r>
      <w:r w:rsidR="00086B40" w:rsidRPr="004D652D">
        <w:rPr>
          <w:rFonts w:ascii="Arial" w:hAnsi="Arial" w:cs="Arial"/>
          <w:bCs/>
          <w:sz w:val="22"/>
          <w:szCs w:val="22"/>
        </w:rPr>
        <w:t xml:space="preserve"> melléklet: Elővásárlási joggal terhelt ingatlanok listája</w:t>
      </w:r>
    </w:p>
    <w:p w:rsidR="00086B40" w:rsidRPr="004D652D" w:rsidRDefault="00086B40" w:rsidP="00D13412">
      <w:pPr>
        <w:autoSpaceDE w:val="0"/>
        <w:autoSpaceDN w:val="0"/>
        <w:adjustRightInd w:val="0"/>
        <w:spacing w:after="120"/>
        <w:ind w:left="1080"/>
        <w:rPr>
          <w:rFonts w:ascii="Arial" w:hAnsi="Arial" w:cs="Arial"/>
          <w:b/>
          <w:bCs/>
          <w:sz w:val="22"/>
          <w:szCs w:val="22"/>
        </w:rPr>
      </w:pPr>
    </w:p>
    <w:p w:rsidR="0006034C" w:rsidRPr="004D652D" w:rsidRDefault="0006034C" w:rsidP="00D13412">
      <w:pPr>
        <w:autoSpaceDE w:val="0"/>
        <w:autoSpaceDN w:val="0"/>
        <w:adjustRightInd w:val="0"/>
        <w:spacing w:after="120"/>
        <w:rPr>
          <w:rFonts w:ascii="Arial" w:hAnsi="Arial" w:cs="Arial"/>
          <w:b/>
          <w:bCs/>
          <w:sz w:val="22"/>
          <w:szCs w:val="22"/>
        </w:rPr>
      </w:pPr>
      <w:r w:rsidRPr="004D652D">
        <w:rPr>
          <w:rFonts w:ascii="Arial" w:hAnsi="Arial" w:cs="Arial"/>
          <w:b/>
          <w:bCs/>
          <w:sz w:val="22"/>
          <w:szCs w:val="22"/>
        </w:rPr>
        <w:t>FÜGGELÉKEK:</w:t>
      </w:r>
    </w:p>
    <w:p w:rsidR="0006034C" w:rsidRPr="004D652D" w:rsidRDefault="0006034C" w:rsidP="00D13412">
      <w:pPr>
        <w:autoSpaceDE w:val="0"/>
        <w:autoSpaceDN w:val="0"/>
        <w:adjustRightInd w:val="0"/>
        <w:spacing w:after="120"/>
        <w:rPr>
          <w:rFonts w:ascii="Arial" w:hAnsi="Arial" w:cs="Arial"/>
          <w:b/>
          <w:bCs/>
          <w:sz w:val="22"/>
          <w:szCs w:val="22"/>
        </w:rPr>
      </w:pPr>
      <w:r w:rsidRPr="004D652D">
        <w:rPr>
          <w:rFonts w:ascii="Arial" w:hAnsi="Arial" w:cs="Arial"/>
          <w:b/>
          <w:bCs/>
          <w:sz w:val="22"/>
          <w:szCs w:val="22"/>
        </w:rPr>
        <w:t>Felsőtárkány Község Helyi Építési Szabály</w:t>
      </w:r>
      <w:r w:rsidR="009D670E" w:rsidRPr="004D652D">
        <w:rPr>
          <w:rFonts w:ascii="Arial" w:hAnsi="Arial" w:cs="Arial"/>
          <w:b/>
          <w:bCs/>
          <w:sz w:val="22"/>
          <w:szCs w:val="22"/>
        </w:rPr>
        <w:t>zatához</w:t>
      </w:r>
    </w:p>
    <w:p w:rsidR="009D670E" w:rsidRPr="004D652D" w:rsidRDefault="0006034C" w:rsidP="009D670E">
      <w:pPr>
        <w:numPr>
          <w:ilvl w:val="0"/>
          <w:numId w:val="5"/>
        </w:numPr>
        <w:autoSpaceDE w:val="0"/>
        <w:autoSpaceDN w:val="0"/>
        <w:adjustRightInd w:val="0"/>
        <w:rPr>
          <w:rFonts w:ascii="Arial" w:hAnsi="Arial" w:cs="Arial"/>
          <w:b/>
          <w:bCs/>
          <w:sz w:val="22"/>
          <w:szCs w:val="22"/>
        </w:rPr>
      </w:pPr>
      <w:r w:rsidRPr="004D652D">
        <w:rPr>
          <w:rFonts w:ascii="Arial" w:hAnsi="Arial" w:cs="Arial"/>
          <w:bCs/>
          <w:sz w:val="22"/>
          <w:szCs w:val="22"/>
        </w:rPr>
        <w:t xml:space="preserve">számú </w:t>
      </w:r>
      <w:r w:rsidRPr="004D652D">
        <w:rPr>
          <w:rFonts w:ascii="Arial" w:hAnsi="Arial" w:cs="Arial"/>
          <w:sz w:val="22"/>
          <w:szCs w:val="22"/>
        </w:rPr>
        <w:t xml:space="preserve">függelék: </w:t>
      </w:r>
      <w:r w:rsidR="009D670E" w:rsidRPr="004D652D">
        <w:rPr>
          <w:rFonts w:ascii="Arial" w:hAnsi="Arial" w:cs="Arial"/>
          <w:b/>
          <w:bCs/>
          <w:sz w:val="22"/>
          <w:szCs w:val="22"/>
        </w:rPr>
        <w:t>Régészeti lelőhelyek száma, érintett ingatlanok hrsz-a</w:t>
      </w:r>
    </w:p>
    <w:p w:rsidR="0006034C" w:rsidRPr="004D652D" w:rsidRDefault="009D670E" w:rsidP="009D670E">
      <w:pPr>
        <w:numPr>
          <w:ilvl w:val="0"/>
          <w:numId w:val="5"/>
        </w:numPr>
        <w:tabs>
          <w:tab w:val="clear" w:pos="1440"/>
        </w:tabs>
        <w:autoSpaceDE w:val="0"/>
        <w:autoSpaceDN w:val="0"/>
        <w:adjustRightInd w:val="0"/>
        <w:ind w:left="3240" w:hanging="2160"/>
        <w:rPr>
          <w:rFonts w:ascii="Arial" w:hAnsi="Arial" w:cs="Arial"/>
          <w:b/>
          <w:bCs/>
          <w:sz w:val="22"/>
          <w:szCs w:val="22"/>
        </w:rPr>
      </w:pPr>
      <w:r w:rsidRPr="004D652D">
        <w:rPr>
          <w:rFonts w:ascii="Arial" w:hAnsi="Arial" w:cs="Arial"/>
          <w:bCs/>
          <w:sz w:val="22"/>
          <w:szCs w:val="22"/>
        </w:rPr>
        <w:t xml:space="preserve">számú </w:t>
      </w:r>
      <w:r w:rsidRPr="004D652D">
        <w:rPr>
          <w:rFonts w:ascii="Arial" w:hAnsi="Arial" w:cs="Arial"/>
          <w:sz w:val="22"/>
          <w:szCs w:val="22"/>
        </w:rPr>
        <w:t>függelék</w:t>
      </w:r>
      <w:r w:rsidRPr="004D652D">
        <w:rPr>
          <w:rFonts w:ascii="Arial" w:hAnsi="Arial" w:cs="Arial"/>
          <w:bCs/>
          <w:sz w:val="22"/>
          <w:szCs w:val="22"/>
        </w:rPr>
        <w:t>:</w:t>
      </w:r>
      <w:r w:rsidRPr="004D652D">
        <w:rPr>
          <w:rFonts w:ascii="Arial" w:hAnsi="Arial" w:cs="Arial"/>
          <w:b/>
          <w:bCs/>
          <w:sz w:val="22"/>
          <w:szCs w:val="22"/>
        </w:rPr>
        <w:t xml:space="preserve"> </w:t>
      </w:r>
      <w:r w:rsidR="0006034C" w:rsidRPr="004D652D">
        <w:rPr>
          <w:rFonts w:ascii="Arial" w:hAnsi="Arial" w:cs="Arial"/>
          <w:b/>
          <w:bCs/>
          <w:sz w:val="22"/>
          <w:szCs w:val="22"/>
        </w:rPr>
        <w:t xml:space="preserve">Műemlékjegyzék, műemléki környezetbe tartozó   ingatlanok </w:t>
      </w:r>
    </w:p>
    <w:p w:rsidR="0006034C" w:rsidRPr="004D652D" w:rsidRDefault="0006034C" w:rsidP="009D670E">
      <w:pPr>
        <w:numPr>
          <w:ilvl w:val="0"/>
          <w:numId w:val="5"/>
        </w:numPr>
        <w:autoSpaceDE w:val="0"/>
        <w:autoSpaceDN w:val="0"/>
        <w:adjustRightInd w:val="0"/>
        <w:rPr>
          <w:rFonts w:ascii="Arial" w:hAnsi="Arial" w:cs="Arial"/>
          <w:b/>
          <w:bCs/>
          <w:sz w:val="22"/>
          <w:szCs w:val="22"/>
        </w:rPr>
      </w:pPr>
      <w:r w:rsidRPr="004D652D">
        <w:rPr>
          <w:rFonts w:ascii="Arial" w:hAnsi="Arial" w:cs="Arial"/>
          <w:bCs/>
          <w:sz w:val="22"/>
          <w:szCs w:val="22"/>
        </w:rPr>
        <w:t xml:space="preserve">számú </w:t>
      </w:r>
      <w:r w:rsidRPr="004D652D">
        <w:rPr>
          <w:rFonts w:ascii="Arial" w:hAnsi="Arial" w:cs="Arial"/>
          <w:sz w:val="22"/>
          <w:szCs w:val="22"/>
        </w:rPr>
        <w:t xml:space="preserve">függelék: </w:t>
      </w:r>
      <w:r w:rsidRPr="004D652D">
        <w:rPr>
          <w:rFonts w:ascii="Arial" w:hAnsi="Arial" w:cs="Arial"/>
          <w:b/>
          <w:bCs/>
          <w:sz w:val="22"/>
          <w:szCs w:val="22"/>
        </w:rPr>
        <w:t>Helyi jelentőségű védett épületek</w:t>
      </w:r>
    </w:p>
    <w:p w:rsidR="0075107F" w:rsidRPr="004D652D" w:rsidRDefault="0075107F" w:rsidP="009D670E">
      <w:pPr>
        <w:numPr>
          <w:ilvl w:val="0"/>
          <w:numId w:val="5"/>
        </w:numPr>
        <w:autoSpaceDE w:val="0"/>
        <w:autoSpaceDN w:val="0"/>
        <w:adjustRightInd w:val="0"/>
        <w:rPr>
          <w:rFonts w:ascii="Arial" w:hAnsi="Arial" w:cs="Arial"/>
          <w:b/>
          <w:bCs/>
          <w:sz w:val="22"/>
          <w:szCs w:val="22"/>
        </w:rPr>
      </w:pPr>
      <w:r w:rsidRPr="004D652D">
        <w:rPr>
          <w:rFonts w:ascii="Arial" w:hAnsi="Arial" w:cs="Arial"/>
          <w:bCs/>
          <w:sz w:val="22"/>
          <w:szCs w:val="22"/>
        </w:rPr>
        <w:t xml:space="preserve">számú </w:t>
      </w:r>
      <w:r w:rsidRPr="004D652D">
        <w:rPr>
          <w:rFonts w:ascii="Arial" w:hAnsi="Arial" w:cs="Arial"/>
          <w:sz w:val="22"/>
          <w:szCs w:val="22"/>
        </w:rPr>
        <w:t xml:space="preserve">függelék: </w:t>
      </w:r>
      <w:r w:rsidRPr="004D652D">
        <w:rPr>
          <w:rFonts w:ascii="Arial" w:hAnsi="Arial" w:cs="Arial"/>
          <w:b/>
          <w:sz w:val="22"/>
          <w:szCs w:val="22"/>
        </w:rPr>
        <w:t>Helyi védelemre javasolt természeti értékek</w:t>
      </w:r>
    </w:p>
    <w:p w:rsidR="0006034C" w:rsidRPr="004D652D" w:rsidRDefault="0006034C" w:rsidP="009D670E">
      <w:pPr>
        <w:numPr>
          <w:ilvl w:val="0"/>
          <w:numId w:val="5"/>
        </w:numPr>
        <w:autoSpaceDE w:val="0"/>
        <w:autoSpaceDN w:val="0"/>
        <w:adjustRightInd w:val="0"/>
        <w:rPr>
          <w:rFonts w:ascii="Arial" w:hAnsi="Arial" w:cs="Arial"/>
          <w:b/>
          <w:bCs/>
          <w:sz w:val="22"/>
          <w:szCs w:val="22"/>
        </w:rPr>
      </w:pPr>
      <w:r w:rsidRPr="004D652D">
        <w:rPr>
          <w:rFonts w:ascii="Arial" w:hAnsi="Arial" w:cs="Arial"/>
          <w:bCs/>
          <w:sz w:val="22"/>
          <w:szCs w:val="22"/>
        </w:rPr>
        <w:t xml:space="preserve">számú </w:t>
      </w:r>
      <w:r w:rsidRPr="004D652D">
        <w:rPr>
          <w:rFonts w:ascii="Arial" w:hAnsi="Arial" w:cs="Arial"/>
          <w:sz w:val="22"/>
          <w:szCs w:val="22"/>
        </w:rPr>
        <w:t xml:space="preserve">függelék: </w:t>
      </w:r>
      <w:r w:rsidR="006067AD" w:rsidRPr="004D652D">
        <w:rPr>
          <w:rFonts w:ascii="Arial" w:hAnsi="Arial" w:cs="Arial"/>
          <w:b/>
          <w:bCs/>
          <w:sz w:val="22"/>
          <w:szCs w:val="22"/>
        </w:rPr>
        <w:t>Zajterhelési határértékek</w:t>
      </w:r>
    </w:p>
    <w:p w:rsidR="0075107F" w:rsidRPr="004D652D" w:rsidRDefault="0075107F" w:rsidP="009D670E">
      <w:pPr>
        <w:numPr>
          <w:ilvl w:val="0"/>
          <w:numId w:val="5"/>
        </w:numPr>
        <w:autoSpaceDE w:val="0"/>
        <w:autoSpaceDN w:val="0"/>
        <w:adjustRightInd w:val="0"/>
        <w:rPr>
          <w:rFonts w:ascii="Arial" w:hAnsi="Arial" w:cs="Arial"/>
          <w:b/>
          <w:bCs/>
          <w:sz w:val="22"/>
          <w:szCs w:val="22"/>
        </w:rPr>
      </w:pPr>
      <w:r w:rsidRPr="004D652D">
        <w:rPr>
          <w:rFonts w:ascii="Arial" w:hAnsi="Arial" w:cs="Arial"/>
          <w:bCs/>
          <w:sz w:val="22"/>
          <w:szCs w:val="22"/>
        </w:rPr>
        <w:t xml:space="preserve">számú </w:t>
      </w:r>
      <w:r w:rsidRPr="004D652D">
        <w:rPr>
          <w:rFonts w:ascii="Arial" w:hAnsi="Arial" w:cs="Arial"/>
          <w:sz w:val="22"/>
          <w:szCs w:val="22"/>
        </w:rPr>
        <w:t xml:space="preserve">függelék: </w:t>
      </w:r>
      <w:r w:rsidRPr="004D652D">
        <w:rPr>
          <w:rFonts w:ascii="Arial" w:hAnsi="Arial" w:cs="Arial"/>
          <w:b/>
          <w:bCs/>
          <w:sz w:val="22"/>
          <w:szCs w:val="22"/>
        </w:rPr>
        <w:t>Természetvédelem</w:t>
      </w:r>
    </w:p>
    <w:p w:rsidR="00614E54" w:rsidRPr="004D652D" w:rsidRDefault="00614E54" w:rsidP="00614E54">
      <w:pPr>
        <w:numPr>
          <w:ilvl w:val="0"/>
          <w:numId w:val="5"/>
        </w:numPr>
        <w:autoSpaceDE w:val="0"/>
        <w:autoSpaceDN w:val="0"/>
        <w:adjustRightInd w:val="0"/>
        <w:rPr>
          <w:rFonts w:ascii="Arial" w:hAnsi="Arial" w:cs="Arial"/>
          <w:b/>
          <w:bCs/>
          <w:sz w:val="22"/>
          <w:szCs w:val="22"/>
        </w:rPr>
      </w:pPr>
      <w:r w:rsidRPr="004D652D">
        <w:rPr>
          <w:rFonts w:ascii="Arial" w:hAnsi="Arial" w:cs="Arial"/>
          <w:bCs/>
          <w:sz w:val="22"/>
          <w:szCs w:val="22"/>
        </w:rPr>
        <w:t>számú függelék:</w:t>
      </w:r>
      <w:r w:rsidRPr="004D652D">
        <w:rPr>
          <w:rFonts w:ascii="Arial" w:hAnsi="Arial" w:cs="Arial"/>
          <w:b/>
          <w:bCs/>
          <w:sz w:val="22"/>
          <w:szCs w:val="22"/>
        </w:rPr>
        <w:t xml:space="preserve"> Fásításra, növénytelepítésre javasolt őshonos növények       jegyzéke</w:t>
      </w:r>
    </w:p>
    <w:p w:rsidR="009D670E" w:rsidRPr="004D652D" w:rsidRDefault="009D670E" w:rsidP="009D670E">
      <w:pPr>
        <w:autoSpaceDE w:val="0"/>
        <w:autoSpaceDN w:val="0"/>
        <w:adjustRightInd w:val="0"/>
        <w:ind w:left="1440"/>
        <w:rPr>
          <w:rFonts w:ascii="Arial" w:hAnsi="Arial" w:cs="Arial"/>
          <w:b/>
          <w:bCs/>
          <w:sz w:val="22"/>
          <w:szCs w:val="22"/>
        </w:rPr>
      </w:pPr>
    </w:p>
    <w:p w:rsidR="0075107F" w:rsidRPr="004D652D" w:rsidRDefault="0075107F" w:rsidP="00BF35A5">
      <w:pPr>
        <w:autoSpaceDE w:val="0"/>
        <w:autoSpaceDN w:val="0"/>
        <w:adjustRightInd w:val="0"/>
        <w:ind w:left="1080"/>
        <w:rPr>
          <w:rFonts w:ascii="Arial" w:hAnsi="Arial" w:cs="Arial"/>
          <w:b/>
          <w:bCs/>
        </w:rPr>
      </w:pPr>
    </w:p>
    <w:p w:rsidR="006067AD" w:rsidRPr="004D652D" w:rsidRDefault="006067AD" w:rsidP="00D13412">
      <w:pPr>
        <w:autoSpaceDE w:val="0"/>
        <w:autoSpaceDN w:val="0"/>
        <w:adjustRightInd w:val="0"/>
        <w:spacing w:after="120"/>
        <w:jc w:val="right"/>
        <w:rPr>
          <w:rFonts w:ascii="Arial" w:hAnsi="Arial" w:cs="Arial"/>
          <w:b/>
          <w:i/>
        </w:rPr>
      </w:pPr>
      <w:r w:rsidRPr="004D652D">
        <w:rPr>
          <w:rFonts w:ascii="Arial" w:hAnsi="Arial" w:cs="Arial"/>
        </w:rPr>
        <w:tab/>
      </w:r>
      <w:r w:rsidR="007B4D1E" w:rsidRPr="004D652D">
        <w:rPr>
          <w:rFonts w:ascii="Arial" w:hAnsi="Arial" w:cs="Arial"/>
          <w:b/>
          <w:bCs/>
          <w:i/>
        </w:rPr>
        <w:t>1</w:t>
      </w:r>
      <w:r w:rsidRPr="004D652D">
        <w:rPr>
          <w:rFonts w:ascii="Arial" w:hAnsi="Arial" w:cs="Arial"/>
          <w:b/>
          <w:bCs/>
          <w:i/>
        </w:rPr>
        <w:t xml:space="preserve">. számú </w:t>
      </w:r>
      <w:r w:rsidRPr="004D652D">
        <w:rPr>
          <w:rFonts w:ascii="Arial" w:hAnsi="Arial" w:cs="Arial"/>
          <w:b/>
          <w:i/>
        </w:rPr>
        <w:t>melléklet:</w:t>
      </w:r>
    </w:p>
    <w:p w:rsidR="007B4D1E" w:rsidRPr="004D652D" w:rsidRDefault="007B4D1E" w:rsidP="00D13412">
      <w:pPr>
        <w:autoSpaceDE w:val="0"/>
        <w:autoSpaceDN w:val="0"/>
        <w:adjustRightInd w:val="0"/>
        <w:spacing w:after="120"/>
        <w:rPr>
          <w:rFonts w:ascii="Arial" w:hAnsi="Arial" w:cs="Arial"/>
          <w:b/>
          <w:bCs/>
        </w:rPr>
      </w:pPr>
    </w:p>
    <w:p w:rsidR="00086B40" w:rsidRPr="004D652D" w:rsidRDefault="004E59C3" w:rsidP="00D13412">
      <w:pPr>
        <w:autoSpaceDE w:val="0"/>
        <w:autoSpaceDN w:val="0"/>
        <w:adjustRightInd w:val="0"/>
        <w:spacing w:after="120"/>
        <w:rPr>
          <w:rFonts w:ascii="Arial" w:hAnsi="Arial" w:cs="Arial"/>
          <w:b/>
          <w:bCs/>
          <w:sz w:val="22"/>
          <w:szCs w:val="22"/>
        </w:rPr>
      </w:pPr>
      <w:r w:rsidRPr="004D652D">
        <w:rPr>
          <w:rFonts w:ascii="Arial" w:hAnsi="Arial" w:cs="Arial"/>
          <w:b/>
          <w:bCs/>
          <w:sz w:val="22"/>
          <w:szCs w:val="22"/>
        </w:rPr>
        <w:t>SZT-b</w:t>
      </w:r>
      <w:r w:rsidR="00086B40" w:rsidRPr="004D652D">
        <w:rPr>
          <w:rFonts w:ascii="Arial" w:hAnsi="Arial" w:cs="Arial"/>
          <w:b/>
          <w:bCs/>
          <w:sz w:val="22"/>
          <w:szCs w:val="22"/>
        </w:rPr>
        <w:t xml:space="preserve"> sz. </w:t>
      </w:r>
      <w:r w:rsidR="00DD26F1" w:rsidRPr="004D652D">
        <w:rPr>
          <w:rFonts w:ascii="Arial" w:hAnsi="Arial" w:cs="Arial"/>
          <w:b/>
          <w:bCs/>
          <w:sz w:val="22"/>
          <w:szCs w:val="22"/>
        </w:rPr>
        <w:t>Belterületi szabályozási terv</w:t>
      </w:r>
      <w:r w:rsidR="00DD26F1" w:rsidRPr="004D652D">
        <w:rPr>
          <w:rFonts w:ascii="Arial" w:hAnsi="Arial" w:cs="Arial"/>
          <w:bCs/>
          <w:sz w:val="22"/>
          <w:szCs w:val="22"/>
        </w:rPr>
        <w:t xml:space="preserve"> </w:t>
      </w:r>
      <w:r w:rsidR="00086B40" w:rsidRPr="004D652D">
        <w:rPr>
          <w:rFonts w:ascii="Arial" w:hAnsi="Arial" w:cs="Arial"/>
          <w:b/>
          <w:bCs/>
          <w:sz w:val="22"/>
          <w:szCs w:val="22"/>
        </w:rPr>
        <w:t xml:space="preserve"> </w:t>
      </w:r>
    </w:p>
    <w:p w:rsidR="00AC28D2" w:rsidRPr="004D652D" w:rsidRDefault="00AC28D2" w:rsidP="00AC28D2">
      <w:pPr>
        <w:autoSpaceDE w:val="0"/>
        <w:autoSpaceDN w:val="0"/>
        <w:adjustRightInd w:val="0"/>
        <w:spacing w:after="120"/>
        <w:rPr>
          <w:rFonts w:ascii="Arial" w:hAnsi="Arial" w:cs="Arial"/>
          <w:b/>
          <w:bCs/>
          <w:sz w:val="22"/>
          <w:szCs w:val="22"/>
        </w:rPr>
      </w:pPr>
      <w:r w:rsidRPr="004D652D">
        <w:rPr>
          <w:rFonts w:ascii="Arial" w:hAnsi="Arial" w:cs="Arial"/>
          <w:b/>
          <w:bCs/>
          <w:sz w:val="22"/>
          <w:szCs w:val="22"/>
        </w:rPr>
        <w:t>SZT-b</w:t>
      </w:r>
      <w:r>
        <w:rPr>
          <w:rFonts w:ascii="Arial" w:hAnsi="Arial" w:cs="Arial"/>
          <w:b/>
          <w:bCs/>
          <w:sz w:val="22"/>
          <w:szCs w:val="22"/>
        </w:rPr>
        <w:t>2</w:t>
      </w:r>
      <w:r w:rsidRPr="004D652D">
        <w:rPr>
          <w:rFonts w:ascii="Arial" w:hAnsi="Arial" w:cs="Arial"/>
          <w:b/>
          <w:bCs/>
          <w:sz w:val="22"/>
          <w:szCs w:val="22"/>
        </w:rPr>
        <w:t xml:space="preserve"> sz. Belterületi szabályozási terv</w:t>
      </w:r>
      <w:r w:rsidRPr="004D652D">
        <w:rPr>
          <w:rFonts w:ascii="Arial" w:hAnsi="Arial" w:cs="Arial"/>
          <w:bCs/>
          <w:sz w:val="22"/>
          <w:szCs w:val="22"/>
        </w:rPr>
        <w:t xml:space="preserve"> </w:t>
      </w:r>
      <w:r>
        <w:rPr>
          <w:rFonts w:ascii="Arial" w:hAnsi="Arial" w:cs="Arial"/>
          <w:bCs/>
          <w:sz w:val="22"/>
          <w:szCs w:val="22"/>
        </w:rPr>
        <w:t>(</w:t>
      </w:r>
      <w:r>
        <w:rPr>
          <w:rFonts w:ascii="Arial" w:hAnsi="Arial" w:cs="Arial"/>
          <w:b/>
          <w:bCs/>
          <w:sz w:val="22"/>
          <w:szCs w:val="22"/>
        </w:rPr>
        <w:t>Berva)</w:t>
      </w:r>
    </w:p>
    <w:p w:rsidR="00086B40" w:rsidRPr="004D652D" w:rsidRDefault="00086B40" w:rsidP="00086B40">
      <w:pPr>
        <w:autoSpaceDE w:val="0"/>
        <w:autoSpaceDN w:val="0"/>
        <w:adjustRightInd w:val="0"/>
        <w:spacing w:after="120"/>
        <w:jc w:val="right"/>
        <w:rPr>
          <w:rFonts w:ascii="Arial" w:hAnsi="Arial" w:cs="Arial"/>
          <w:b/>
          <w:i/>
        </w:rPr>
      </w:pPr>
      <w:r w:rsidRPr="004D652D">
        <w:rPr>
          <w:rFonts w:ascii="Arial" w:hAnsi="Arial" w:cs="Arial"/>
        </w:rPr>
        <w:br w:type="page"/>
      </w:r>
      <w:r w:rsidRPr="004D652D">
        <w:rPr>
          <w:rFonts w:ascii="Arial" w:hAnsi="Arial" w:cs="Arial"/>
        </w:rPr>
        <w:tab/>
      </w:r>
      <w:r w:rsidRPr="004D652D">
        <w:rPr>
          <w:rFonts w:ascii="Arial" w:hAnsi="Arial" w:cs="Arial"/>
          <w:b/>
          <w:bCs/>
          <w:i/>
        </w:rPr>
        <w:t xml:space="preserve">2. számú </w:t>
      </w:r>
      <w:r w:rsidRPr="004D652D">
        <w:rPr>
          <w:rFonts w:ascii="Arial" w:hAnsi="Arial" w:cs="Arial"/>
          <w:b/>
          <w:i/>
        </w:rPr>
        <w:t>melléklet:</w:t>
      </w:r>
    </w:p>
    <w:p w:rsidR="00086B40" w:rsidRPr="004D652D" w:rsidRDefault="00086B40" w:rsidP="00086B40">
      <w:pPr>
        <w:autoSpaceDE w:val="0"/>
        <w:autoSpaceDN w:val="0"/>
        <w:adjustRightInd w:val="0"/>
        <w:spacing w:after="120"/>
        <w:rPr>
          <w:rFonts w:ascii="Arial" w:hAnsi="Arial" w:cs="Arial"/>
          <w:b/>
          <w:bCs/>
        </w:rPr>
      </w:pPr>
    </w:p>
    <w:p w:rsidR="00086B40" w:rsidRPr="004D652D" w:rsidRDefault="00086B40" w:rsidP="00086B40">
      <w:pPr>
        <w:autoSpaceDE w:val="0"/>
        <w:autoSpaceDN w:val="0"/>
        <w:adjustRightInd w:val="0"/>
        <w:spacing w:after="120"/>
        <w:rPr>
          <w:rFonts w:ascii="Arial" w:hAnsi="Arial" w:cs="Arial"/>
          <w:b/>
          <w:bCs/>
        </w:rPr>
      </w:pPr>
    </w:p>
    <w:p w:rsidR="00086B40" w:rsidRPr="004D652D" w:rsidRDefault="004E59C3" w:rsidP="00086B40">
      <w:pPr>
        <w:autoSpaceDE w:val="0"/>
        <w:autoSpaceDN w:val="0"/>
        <w:adjustRightInd w:val="0"/>
        <w:spacing w:after="120"/>
        <w:rPr>
          <w:rFonts w:ascii="Arial" w:hAnsi="Arial" w:cs="Arial"/>
          <w:b/>
          <w:bCs/>
          <w:sz w:val="22"/>
          <w:szCs w:val="22"/>
        </w:rPr>
      </w:pPr>
      <w:r w:rsidRPr="004D652D">
        <w:rPr>
          <w:rFonts w:ascii="Arial" w:hAnsi="Arial" w:cs="Arial"/>
          <w:b/>
          <w:bCs/>
          <w:sz w:val="22"/>
          <w:szCs w:val="22"/>
        </w:rPr>
        <w:t>SZT-k</w:t>
      </w:r>
      <w:r w:rsidR="00086B40" w:rsidRPr="004D652D">
        <w:rPr>
          <w:rFonts w:ascii="Arial" w:hAnsi="Arial" w:cs="Arial"/>
          <w:b/>
          <w:bCs/>
          <w:sz w:val="22"/>
          <w:szCs w:val="22"/>
        </w:rPr>
        <w:t xml:space="preserve"> sz. </w:t>
      </w:r>
      <w:r w:rsidR="00DD26F1" w:rsidRPr="004D652D">
        <w:rPr>
          <w:rFonts w:ascii="Arial" w:hAnsi="Arial" w:cs="Arial"/>
          <w:b/>
          <w:bCs/>
          <w:sz w:val="22"/>
          <w:szCs w:val="22"/>
        </w:rPr>
        <w:t>Külterületi szabályozási terv</w:t>
      </w:r>
      <w:r w:rsidR="00086B40" w:rsidRPr="004D652D">
        <w:rPr>
          <w:rFonts w:ascii="Arial" w:hAnsi="Arial" w:cs="Arial"/>
          <w:b/>
          <w:bCs/>
          <w:sz w:val="22"/>
          <w:szCs w:val="22"/>
        </w:rPr>
        <w:t xml:space="preserve"> </w:t>
      </w:r>
    </w:p>
    <w:p w:rsidR="00086B40" w:rsidRPr="004D652D" w:rsidRDefault="00086B40" w:rsidP="00D13412">
      <w:pPr>
        <w:autoSpaceDE w:val="0"/>
        <w:autoSpaceDN w:val="0"/>
        <w:adjustRightInd w:val="0"/>
        <w:spacing w:after="120"/>
        <w:rPr>
          <w:rFonts w:ascii="Arial" w:hAnsi="Arial" w:cs="Arial"/>
          <w:b/>
          <w:bCs/>
        </w:rPr>
      </w:pPr>
    </w:p>
    <w:p w:rsidR="00086B40" w:rsidRPr="004D652D" w:rsidRDefault="00086B40" w:rsidP="00DD26F1">
      <w:pPr>
        <w:autoSpaceDE w:val="0"/>
        <w:autoSpaceDN w:val="0"/>
        <w:adjustRightInd w:val="0"/>
        <w:spacing w:after="120"/>
        <w:jc w:val="right"/>
        <w:rPr>
          <w:rFonts w:ascii="Arial" w:hAnsi="Arial" w:cs="Arial"/>
          <w:b/>
          <w:bCs/>
        </w:rPr>
      </w:pPr>
      <w:r w:rsidRPr="004D652D">
        <w:rPr>
          <w:rFonts w:ascii="Arial" w:hAnsi="Arial" w:cs="Arial"/>
          <w:b/>
          <w:bCs/>
        </w:rPr>
        <w:br w:type="page"/>
      </w:r>
      <w:r w:rsidR="00DD26F1" w:rsidRPr="004D652D">
        <w:rPr>
          <w:rFonts w:ascii="Arial" w:hAnsi="Arial" w:cs="Arial"/>
          <w:b/>
          <w:bCs/>
          <w:i/>
        </w:rPr>
        <w:t xml:space="preserve">3. számú </w:t>
      </w:r>
      <w:r w:rsidR="00DD26F1" w:rsidRPr="004D652D">
        <w:rPr>
          <w:rFonts w:ascii="Arial" w:hAnsi="Arial" w:cs="Arial"/>
          <w:b/>
          <w:i/>
        </w:rPr>
        <w:t>melléklet:</w:t>
      </w:r>
    </w:p>
    <w:p w:rsidR="00DD26F1" w:rsidRPr="004D652D" w:rsidRDefault="00DD26F1" w:rsidP="00DD26F1">
      <w:pPr>
        <w:autoSpaceDE w:val="0"/>
        <w:autoSpaceDN w:val="0"/>
        <w:adjustRightInd w:val="0"/>
        <w:spacing w:after="120"/>
        <w:rPr>
          <w:rFonts w:ascii="Arial" w:hAnsi="Arial" w:cs="Arial"/>
          <w:b/>
          <w:bCs/>
        </w:rPr>
      </w:pPr>
      <w:r w:rsidRPr="004D652D">
        <w:rPr>
          <w:rFonts w:ascii="Arial" w:hAnsi="Arial" w:cs="Arial"/>
          <w:b/>
          <w:bCs/>
        </w:rPr>
        <w:t>Elővásárlási joggal terhelt ingatlanok</w:t>
      </w:r>
      <w:r w:rsidR="00A77BAD" w:rsidRPr="004D652D">
        <w:rPr>
          <w:rFonts w:ascii="Arial" w:hAnsi="Arial" w:cs="Arial"/>
          <w:b/>
          <w:bCs/>
        </w:rPr>
        <w:t xml:space="preserve"> listája</w:t>
      </w:r>
      <w:r w:rsidRPr="004D652D">
        <w:rPr>
          <w:rFonts w:ascii="Arial" w:hAnsi="Arial" w:cs="Arial"/>
          <w:b/>
          <w:bCs/>
        </w:rPr>
        <w:t>:</w:t>
      </w:r>
    </w:p>
    <w:p w:rsidR="004B1607" w:rsidRPr="004B1607" w:rsidRDefault="00E91E10" w:rsidP="004B1607">
      <w:pPr>
        <w:tabs>
          <w:tab w:val="left" w:pos="142"/>
        </w:tabs>
        <w:autoSpaceDE w:val="0"/>
        <w:autoSpaceDN w:val="0"/>
        <w:adjustRightInd w:val="0"/>
        <w:rPr>
          <w:rFonts w:ascii="Arial" w:hAnsi="Arial" w:cs="Arial"/>
          <w:i/>
          <w:sz w:val="22"/>
          <w:szCs w:val="22"/>
        </w:rPr>
      </w:pPr>
      <w:r>
        <w:rPr>
          <w:rFonts w:ascii="Arial" w:hAnsi="Arial" w:cs="Arial"/>
          <w:i/>
          <w:sz w:val="22"/>
          <w:szCs w:val="22"/>
        </w:rPr>
        <w:t>-</w:t>
      </w:r>
      <w:r w:rsidR="004B1607" w:rsidRPr="004B1607">
        <w:rPr>
          <w:rFonts w:ascii="Arial" w:hAnsi="Arial" w:cs="Arial"/>
          <w:i/>
          <w:sz w:val="22"/>
          <w:szCs w:val="22"/>
        </w:rPr>
        <w:t xml:space="preserve"> Helyi védelemben részesített ingatlanok a 3</w:t>
      </w:r>
      <w:r w:rsidR="004B1607">
        <w:rPr>
          <w:rFonts w:ascii="Arial" w:hAnsi="Arial" w:cs="Arial"/>
          <w:i/>
          <w:sz w:val="22"/>
          <w:szCs w:val="22"/>
        </w:rPr>
        <w:t>. sz. függelék szerint,</w:t>
      </w:r>
    </w:p>
    <w:p w:rsidR="00DD26F1" w:rsidRPr="004D652D" w:rsidRDefault="004B1607" w:rsidP="00E91E10">
      <w:pPr>
        <w:tabs>
          <w:tab w:val="left" w:pos="142"/>
        </w:tabs>
        <w:autoSpaceDE w:val="0"/>
        <w:autoSpaceDN w:val="0"/>
        <w:adjustRightInd w:val="0"/>
        <w:rPr>
          <w:rFonts w:ascii="Arial" w:hAnsi="Arial" w:cs="Arial"/>
          <w:i/>
          <w:sz w:val="22"/>
          <w:szCs w:val="22"/>
        </w:rPr>
      </w:pPr>
      <w:r>
        <w:rPr>
          <w:rFonts w:ascii="Arial" w:hAnsi="Arial" w:cs="Arial"/>
          <w:i/>
          <w:sz w:val="22"/>
          <w:szCs w:val="22"/>
        </w:rPr>
        <w:t xml:space="preserve">- </w:t>
      </w:r>
      <w:r w:rsidR="00E91E10">
        <w:rPr>
          <w:rFonts w:ascii="Arial" w:hAnsi="Arial" w:cs="Arial"/>
          <w:i/>
          <w:sz w:val="22"/>
          <w:szCs w:val="22"/>
        </w:rPr>
        <w:t xml:space="preserve"> </w:t>
      </w:r>
      <w:r w:rsidR="00DD26F1" w:rsidRPr="004D652D">
        <w:rPr>
          <w:rFonts w:ascii="Arial" w:hAnsi="Arial" w:cs="Arial"/>
          <w:i/>
          <w:sz w:val="22"/>
          <w:szCs w:val="22"/>
        </w:rPr>
        <w:t>674/1 hrsz.</w:t>
      </w:r>
      <w:r>
        <w:rPr>
          <w:rFonts w:ascii="Arial" w:hAnsi="Arial" w:cs="Arial"/>
          <w:i/>
          <w:sz w:val="22"/>
          <w:szCs w:val="22"/>
        </w:rPr>
        <w:t>,</w:t>
      </w:r>
    </w:p>
    <w:p w:rsidR="00DD26F1" w:rsidRPr="004D652D" w:rsidRDefault="00E91E10" w:rsidP="00E91E10">
      <w:pPr>
        <w:tabs>
          <w:tab w:val="left" w:pos="142"/>
        </w:tabs>
        <w:autoSpaceDE w:val="0"/>
        <w:autoSpaceDN w:val="0"/>
        <w:adjustRightInd w:val="0"/>
        <w:rPr>
          <w:rFonts w:ascii="Arial" w:hAnsi="Arial" w:cs="Arial"/>
          <w:i/>
          <w:sz w:val="22"/>
          <w:szCs w:val="22"/>
        </w:rPr>
      </w:pPr>
      <w:r>
        <w:rPr>
          <w:rFonts w:ascii="Arial" w:hAnsi="Arial" w:cs="Arial"/>
          <w:i/>
          <w:sz w:val="22"/>
          <w:szCs w:val="22"/>
        </w:rPr>
        <w:t xml:space="preserve">- </w:t>
      </w:r>
      <w:r w:rsidR="00DD26F1" w:rsidRPr="004D652D">
        <w:rPr>
          <w:rFonts w:ascii="Arial" w:hAnsi="Arial" w:cs="Arial"/>
          <w:i/>
          <w:sz w:val="22"/>
          <w:szCs w:val="22"/>
        </w:rPr>
        <w:t>674/2 hrsz.</w:t>
      </w:r>
    </w:p>
    <w:p w:rsidR="00DD26F1" w:rsidRDefault="00DD26F1" w:rsidP="009D670E">
      <w:pPr>
        <w:autoSpaceDE w:val="0"/>
        <w:autoSpaceDN w:val="0"/>
        <w:adjustRightInd w:val="0"/>
        <w:spacing w:after="120"/>
        <w:jc w:val="right"/>
        <w:rPr>
          <w:rFonts w:ascii="Arial" w:hAnsi="Arial" w:cs="Arial"/>
          <w:b/>
          <w:bCs/>
          <w:i/>
        </w:rPr>
      </w:pPr>
    </w:p>
    <w:p w:rsidR="003816DE" w:rsidRDefault="003816DE" w:rsidP="009D670E">
      <w:pPr>
        <w:autoSpaceDE w:val="0"/>
        <w:autoSpaceDN w:val="0"/>
        <w:adjustRightInd w:val="0"/>
        <w:spacing w:after="120"/>
        <w:jc w:val="right"/>
        <w:rPr>
          <w:rFonts w:ascii="Arial" w:hAnsi="Arial" w:cs="Arial"/>
          <w:b/>
          <w:bCs/>
          <w:i/>
        </w:rPr>
      </w:pPr>
    </w:p>
    <w:p w:rsidR="003816DE" w:rsidRPr="004D652D" w:rsidRDefault="003816DE" w:rsidP="009D670E">
      <w:pPr>
        <w:autoSpaceDE w:val="0"/>
        <w:autoSpaceDN w:val="0"/>
        <w:adjustRightInd w:val="0"/>
        <w:spacing w:after="120"/>
        <w:jc w:val="right"/>
        <w:rPr>
          <w:rFonts w:ascii="Arial" w:hAnsi="Arial" w:cs="Arial"/>
          <w:b/>
          <w:bCs/>
          <w:i/>
        </w:rPr>
      </w:pPr>
    </w:p>
    <w:p w:rsidR="009D670E" w:rsidRPr="004D652D" w:rsidRDefault="009D670E" w:rsidP="009D670E">
      <w:pPr>
        <w:autoSpaceDE w:val="0"/>
        <w:autoSpaceDN w:val="0"/>
        <w:adjustRightInd w:val="0"/>
        <w:spacing w:after="120"/>
        <w:jc w:val="right"/>
        <w:rPr>
          <w:rFonts w:ascii="Arial" w:hAnsi="Arial" w:cs="Arial"/>
          <w:b/>
          <w:i/>
        </w:rPr>
      </w:pPr>
      <w:r w:rsidRPr="004D652D">
        <w:rPr>
          <w:rFonts w:ascii="Arial" w:hAnsi="Arial" w:cs="Arial"/>
          <w:b/>
          <w:bCs/>
          <w:i/>
        </w:rPr>
        <w:t xml:space="preserve">1. számú </w:t>
      </w:r>
      <w:r w:rsidRPr="004D652D">
        <w:rPr>
          <w:rFonts w:ascii="Arial" w:hAnsi="Arial" w:cs="Arial"/>
          <w:b/>
          <w:i/>
        </w:rPr>
        <w:t>függelék:</w:t>
      </w:r>
    </w:p>
    <w:p w:rsidR="009D670E" w:rsidRPr="004D652D" w:rsidRDefault="009D670E" w:rsidP="009D670E">
      <w:pPr>
        <w:autoSpaceDE w:val="0"/>
        <w:autoSpaceDN w:val="0"/>
        <w:adjustRightInd w:val="0"/>
        <w:spacing w:after="120"/>
        <w:rPr>
          <w:rFonts w:ascii="Arial" w:hAnsi="Arial" w:cs="Arial"/>
          <w:b/>
          <w:bCs/>
        </w:rPr>
      </w:pPr>
    </w:p>
    <w:p w:rsidR="009D670E" w:rsidRPr="004D652D" w:rsidRDefault="009D670E" w:rsidP="009D670E">
      <w:pPr>
        <w:autoSpaceDE w:val="0"/>
        <w:autoSpaceDN w:val="0"/>
        <w:adjustRightInd w:val="0"/>
        <w:spacing w:after="120"/>
        <w:rPr>
          <w:rFonts w:ascii="Arial" w:hAnsi="Arial" w:cs="Arial"/>
          <w:b/>
          <w:bCs/>
        </w:rPr>
      </w:pPr>
      <w:r w:rsidRPr="004D652D">
        <w:rPr>
          <w:rFonts w:ascii="Arial" w:hAnsi="Arial" w:cs="Arial"/>
          <w:b/>
          <w:bCs/>
        </w:rPr>
        <w:t>Régészeti lelőhelyek száma, érintett ingatlanok hrsz-a:</w:t>
      </w:r>
    </w:p>
    <w:p w:rsidR="009D670E" w:rsidRPr="004D652D" w:rsidRDefault="009D670E" w:rsidP="009D670E">
      <w:pPr>
        <w:spacing w:after="120"/>
        <w:rPr>
          <w:rFonts w:ascii="Arial" w:hAnsi="Arial" w:cs="Arial"/>
        </w:rPr>
      </w:pPr>
      <w:r w:rsidRPr="004D652D">
        <w:rPr>
          <w:rFonts w:ascii="Arial" w:hAnsi="Arial" w:cs="Arial"/>
        </w:rPr>
        <w:t>44578-as számú lelőhely: 2401/3</w:t>
      </w:r>
    </w:p>
    <w:p w:rsidR="009D670E" w:rsidRPr="004D652D" w:rsidRDefault="009D670E" w:rsidP="009D670E">
      <w:pPr>
        <w:spacing w:after="120"/>
        <w:rPr>
          <w:rFonts w:ascii="Arial" w:hAnsi="Arial" w:cs="Arial"/>
        </w:rPr>
      </w:pPr>
      <w:r w:rsidRPr="004D652D">
        <w:rPr>
          <w:rFonts w:ascii="Arial" w:hAnsi="Arial" w:cs="Arial"/>
        </w:rPr>
        <w:t>63596: 2401/18</w:t>
      </w:r>
    </w:p>
    <w:p w:rsidR="009D670E" w:rsidRPr="004D652D" w:rsidRDefault="009D670E" w:rsidP="009D670E">
      <w:pPr>
        <w:spacing w:after="120"/>
        <w:rPr>
          <w:rFonts w:ascii="Arial" w:hAnsi="Arial" w:cs="Arial"/>
        </w:rPr>
      </w:pPr>
      <w:r w:rsidRPr="004D652D">
        <w:rPr>
          <w:rFonts w:ascii="Arial" w:hAnsi="Arial" w:cs="Arial"/>
        </w:rPr>
        <w:t>63556: 0203, 0209/10, 0209/9, 0211 (patak), 0214, 0215 (árok)</w:t>
      </w:r>
    </w:p>
    <w:p w:rsidR="009D670E" w:rsidRPr="004D652D" w:rsidRDefault="009D670E" w:rsidP="009D670E">
      <w:pPr>
        <w:spacing w:after="120"/>
        <w:rPr>
          <w:rFonts w:ascii="Arial" w:hAnsi="Arial" w:cs="Arial"/>
        </w:rPr>
      </w:pPr>
      <w:r w:rsidRPr="004D652D">
        <w:rPr>
          <w:rFonts w:ascii="Arial" w:hAnsi="Arial" w:cs="Arial"/>
        </w:rPr>
        <w:t>25671 (Várhegy): 0171/2</w:t>
      </w:r>
    </w:p>
    <w:p w:rsidR="009D670E" w:rsidRPr="004D652D" w:rsidRDefault="009D670E" w:rsidP="009D670E">
      <w:pPr>
        <w:spacing w:after="120"/>
        <w:rPr>
          <w:rFonts w:ascii="Arial" w:hAnsi="Arial" w:cs="Arial"/>
        </w:rPr>
      </w:pPr>
      <w:r w:rsidRPr="004D652D">
        <w:rPr>
          <w:rFonts w:ascii="Arial" w:hAnsi="Arial" w:cs="Arial"/>
        </w:rPr>
        <w:t>Karthausi (nincs száma): 0144</w:t>
      </w:r>
    </w:p>
    <w:p w:rsidR="009D670E" w:rsidRPr="004D652D" w:rsidRDefault="009D670E" w:rsidP="009D670E">
      <w:pPr>
        <w:spacing w:after="120"/>
        <w:rPr>
          <w:rFonts w:ascii="Arial" w:hAnsi="Arial" w:cs="Arial"/>
        </w:rPr>
      </w:pPr>
      <w:r w:rsidRPr="004D652D">
        <w:rPr>
          <w:rFonts w:ascii="Arial" w:hAnsi="Arial" w:cs="Arial"/>
        </w:rPr>
        <w:t>21302 (Rókalyuk barlang): 0116</w:t>
      </w:r>
    </w:p>
    <w:p w:rsidR="009D670E" w:rsidRPr="004D652D" w:rsidRDefault="009D670E" w:rsidP="009D670E">
      <w:pPr>
        <w:spacing w:after="120"/>
        <w:rPr>
          <w:rFonts w:ascii="Arial" w:hAnsi="Arial" w:cs="Arial"/>
        </w:rPr>
      </w:pPr>
      <w:r w:rsidRPr="004D652D">
        <w:rPr>
          <w:rFonts w:ascii="Arial" w:hAnsi="Arial" w:cs="Arial"/>
        </w:rPr>
        <w:t>21303 (Peskő barlang): 0100</w:t>
      </w:r>
    </w:p>
    <w:p w:rsidR="009D670E" w:rsidRPr="004D652D" w:rsidRDefault="009D670E" w:rsidP="009D670E">
      <w:pPr>
        <w:spacing w:after="120"/>
        <w:rPr>
          <w:rFonts w:ascii="Arial" w:hAnsi="Arial" w:cs="Arial"/>
        </w:rPr>
      </w:pPr>
      <w:r w:rsidRPr="004D652D">
        <w:rPr>
          <w:rFonts w:ascii="Arial" w:hAnsi="Arial" w:cs="Arial"/>
        </w:rPr>
        <w:t>21304 (Peskő barlang): 0100</w:t>
      </w:r>
    </w:p>
    <w:p w:rsidR="009D670E" w:rsidRPr="004D652D" w:rsidRDefault="009D670E" w:rsidP="009D670E">
      <w:pPr>
        <w:spacing w:after="120"/>
        <w:rPr>
          <w:rFonts w:ascii="Arial" w:hAnsi="Arial" w:cs="Arial"/>
        </w:rPr>
      </w:pPr>
      <w:r w:rsidRPr="004D652D">
        <w:rPr>
          <w:rFonts w:ascii="Arial" w:hAnsi="Arial" w:cs="Arial"/>
        </w:rPr>
        <w:t>nincs száma:</w:t>
      </w:r>
    </w:p>
    <w:p w:rsidR="009D670E" w:rsidRPr="004D652D" w:rsidRDefault="009D670E" w:rsidP="009D670E">
      <w:pPr>
        <w:spacing w:after="120"/>
        <w:rPr>
          <w:rFonts w:ascii="Arial" w:hAnsi="Arial" w:cs="Arial"/>
        </w:rPr>
      </w:pPr>
      <w:r w:rsidRPr="004D652D">
        <w:rPr>
          <w:rFonts w:ascii="Arial" w:hAnsi="Arial" w:cs="Arial"/>
        </w:rPr>
        <w:t xml:space="preserve">K pincékkel résznél lévő régészet:  038/20, 038/19, 498, 497, 496/1-2, 495/1-2, 494, 492/1-2, 491/1-2,  419, 420, 421, 422, 412/1-2, 411- 402, 399, 398, 363/1-3, 362, 361, 360/63-65, 360/59, 360/56, 360/15-21 </w:t>
      </w:r>
    </w:p>
    <w:p w:rsidR="009D670E" w:rsidRPr="004D652D" w:rsidRDefault="009D670E" w:rsidP="009D670E">
      <w:pPr>
        <w:spacing w:after="120"/>
        <w:rPr>
          <w:rFonts w:ascii="Arial" w:hAnsi="Arial" w:cs="Arial"/>
        </w:rPr>
      </w:pPr>
      <w:r w:rsidRPr="004D652D">
        <w:rPr>
          <w:rFonts w:ascii="Arial" w:hAnsi="Arial" w:cs="Arial"/>
        </w:rPr>
        <w:t>Településközpont: 731-696, 695/1-2, 690-693, 689/1, 687/1-2 , 534/1, 538/5, 519-532, 1231,1233-1238, 1240/1, 1246-1255/1, 1256-1264, 1268, 1388/13-14, 120/1</w:t>
      </w:r>
    </w:p>
    <w:p w:rsidR="009D670E" w:rsidRPr="004D652D" w:rsidRDefault="009D670E" w:rsidP="00D13412">
      <w:pPr>
        <w:autoSpaceDE w:val="0"/>
        <w:autoSpaceDN w:val="0"/>
        <w:adjustRightInd w:val="0"/>
        <w:spacing w:after="120"/>
        <w:jc w:val="right"/>
        <w:rPr>
          <w:rFonts w:ascii="Arial" w:hAnsi="Arial" w:cs="Arial"/>
          <w:b/>
          <w:bCs/>
          <w:i/>
        </w:rPr>
      </w:pPr>
    </w:p>
    <w:p w:rsidR="00D84BB1" w:rsidRPr="004D652D" w:rsidRDefault="00D84BB1" w:rsidP="00D13412">
      <w:pPr>
        <w:autoSpaceDE w:val="0"/>
        <w:autoSpaceDN w:val="0"/>
        <w:adjustRightInd w:val="0"/>
        <w:spacing w:after="120"/>
        <w:jc w:val="right"/>
        <w:rPr>
          <w:rFonts w:ascii="Arial" w:hAnsi="Arial" w:cs="Arial"/>
          <w:b/>
          <w:bCs/>
          <w:i/>
        </w:rPr>
      </w:pPr>
    </w:p>
    <w:p w:rsidR="006067AD" w:rsidRPr="004D652D" w:rsidRDefault="009D670E" w:rsidP="00D13412">
      <w:pPr>
        <w:autoSpaceDE w:val="0"/>
        <w:autoSpaceDN w:val="0"/>
        <w:adjustRightInd w:val="0"/>
        <w:spacing w:after="120"/>
        <w:jc w:val="right"/>
        <w:rPr>
          <w:rFonts w:ascii="Arial" w:hAnsi="Arial" w:cs="Arial"/>
          <w:b/>
          <w:i/>
        </w:rPr>
      </w:pPr>
      <w:r w:rsidRPr="004D652D">
        <w:rPr>
          <w:rFonts w:ascii="Arial" w:hAnsi="Arial" w:cs="Arial"/>
          <w:b/>
          <w:bCs/>
          <w:i/>
        </w:rPr>
        <w:t>2</w:t>
      </w:r>
      <w:r w:rsidR="006067AD" w:rsidRPr="004D652D">
        <w:rPr>
          <w:rFonts w:ascii="Arial" w:hAnsi="Arial" w:cs="Arial"/>
          <w:b/>
          <w:bCs/>
          <w:i/>
        </w:rPr>
        <w:t xml:space="preserve">. számú </w:t>
      </w:r>
      <w:r w:rsidR="006067AD" w:rsidRPr="004D652D">
        <w:rPr>
          <w:rFonts w:ascii="Arial" w:hAnsi="Arial" w:cs="Arial"/>
          <w:b/>
          <w:i/>
        </w:rPr>
        <w:t>függelék:</w:t>
      </w:r>
    </w:p>
    <w:p w:rsidR="00C43759" w:rsidRPr="004D652D" w:rsidRDefault="001E0881" w:rsidP="00D13412">
      <w:pPr>
        <w:autoSpaceDE w:val="0"/>
        <w:autoSpaceDN w:val="0"/>
        <w:adjustRightInd w:val="0"/>
        <w:spacing w:after="120"/>
        <w:rPr>
          <w:rFonts w:ascii="Arial" w:hAnsi="Arial" w:cs="Arial"/>
          <w:b/>
          <w:bCs/>
        </w:rPr>
      </w:pPr>
      <w:r w:rsidRPr="004D652D">
        <w:rPr>
          <w:rFonts w:ascii="Arial" w:hAnsi="Arial" w:cs="Arial"/>
          <w:b/>
          <w:bCs/>
        </w:rPr>
        <w:t>Műemlékjegyzék</w:t>
      </w:r>
      <w:r w:rsidR="00686F9E" w:rsidRPr="004D652D">
        <w:rPr>
          <w:rFonts w:ascii="Arial" w:hAnsi="Arial" w:cs="Arial"/>
          <w:b/>
          <w:bCs/>
        </w:rPr>
        <w:t>:</w:t>
      </w:r>
      <w:r w:rsidRPr="004D652D">
        <w:rPr>
          <w:rFonts w:ascii="Arial" w:hAnsi="Arial" w:cs="Arial"/>
          <w:b/>
          <w:bCs/>
        </w:rPr>
        <w:t xml:space="preserve"> </w:t>
      </w:r>
    </w:p>
    <w:p w:rsidR="00686F9E" w:rsidRPr="004D652D" w:rsidRDefault="00686F9E" w:rsidP="00D13412">
      <w:pPr>
        <w:autoSpaceDE w:val="0"/>
        <w:autoSpaceDN w:val="0"/>
        <w:adjustRightInd w:val="0"/>
        <w:spacing w:after="120"/>
        <w:rPr>
          <w:rFonts w:ascii="Arial" w:hAnsi="Arial" w:cs="Arial"/>
          <w:b/>
          <w:bCs/>
        </w:rPr>
      </w:pPr>
    </w:p>
    <w:tbl>
      <w:tblPr>
        <w:tblW w:w="5225" w:type="dxa"/>
        <w:jc w:val="center"/>
        <w:tblCellMar>
          <w:left w:w="70" w:type="dxa"/>
          <w:right w:w="70" w:type="dxa"/>
        </w:tblCellMar>
        <w:tblLook w:val="0000" w:firstRow="0" w:lastRow="0" w:firstColumn="0" w:lastColumn="0" w:noHBand="0" w:noVBand="0"/>
      </w:tblPr>
      <w:tblGrid>
        <w:gridCol w:w="1625"/>
        <w:gridCol w:w="3600"/>
      </w:tblGrid>
      <w:tr w:rsidR="00C43759" w:rsidRPr="004D652D">
        <w:trPr>
          <w:trHeight w:val="370"/>
          <w:jc w:val="center"/>
        </w:trPr>
        <w:tc>
          <w:tcPr>
            <w:tcW w:w="1625" w:type="dxa"/>
            <w:tcBorders>
              <w:top w:val="single" w:sz="4" w:space="0" w:color="auto"/>
              <w:left w:val="single" w:sz="4" w:space="0" w:color="auto"/>
              <w:bottom w:val="single" w:sz="4" w:space="0" w:color="auto"/>
            </w:tcBorders>
            <w:shd w:val="clear" w:color="auto" w:fill="auto"/>
            <w:noWrap/>
            <w:vAlign w:val="bottom"/>
          </w:tcPr>
          <w:p w:rsidR="00C43759" w:rsidRPr="004D652D" w:rsidRDefault="00C43759" w:rsidP="00D13412">
            <w:pPr>
              <w:spacing w:after="120"/>
              <w:rPr>
                <w:rFonts w:ascii="Arial" w:hAnsi="Arial" w:cs="Arial"/>
                <w:b/>
                <w:bCs/>
              </w:rPr>
            </w:pPr>
            <w:r w:rsidRPr="004D652D">
              <w:rPr>
                <w:rFonts w:ascii="Arial" w:hAnsi="Arial" w:cs="Arial"/>
                <w:b/>
                <w:bCs/>
              </w:rPr>
              <w:t>Cím:</w:t>
            </w:r>
          </w:p>
        </w:tc>
        <w:tc>
          <w:tcPr>
            <w:tcW w:w="3600" w:type="dxa"/>
            <w:tcBorders>
              <w:top w:val="single" w:sz="4" w:space="0" w:color="auto"/>
              <w:bottom w:val="single" w:sz="4" w:space="0" w:color="auto"/>
              <w:right w:val="single" w:sz="4" w:space="0" w:color="auto"/>
            </w:tcBorders>
            <w:shd w:val="clear" w:color="auto" w:fill="auto"/>
            <w:vAlign w:val="bottom"/>
          </w:tcPr>
          <w:p w:rsidR="00C43759" w:rsidRPr="004D652D" w:rsidRDefault="00C43759" w:rsidP="00D13412">
            <w:pPr>
              <w:spacing w:after="120"/>
              <w:rPr>
                <w:rFonts w:ascii="Arial" w:hAnsi="Arial" w:cs="Arial"/>
              </w:rPr>
            </w:pPr>
            <w:r w:rsidRPr="004D652D">
              <w:rPr>
                <w:rFonts w:ascii="Arial" w:hAnsi="Arial" w:cs="Arial"/>
              </w:rPr>
              <w:t>3324 Felsőtárkány, Fő u. 172.</w:t>
            </w:r>
          </w:p>
        </w:tc>
      </w:tr>
      <w:tr w:rsidR="00C43759" w:rsidRPr="004D652D">
        <w:trPr>
          <w:trHeight w:val="311"/>
          <w:jc w:val="center"/>
        </w:trPr>
        <w:tc>
          <w:tcPr>
            <w:tcW w:w="1625" w:type="dxa"/>
            <w:tcBorders>
              <w:top w:val="single" w:sz="4" w:space="0" w:color="auto"/>
              <w:left w:val="single" w:sz="4" w:space="0" w:color="auto"/>
              <w:bottom w:val="single" w:sz="4" w:space="0" w:color="auto"/>
            </w:tcBorders>
            <w:shd w:val="clear" w:color="auto" w:fill="auto"/>
            <w:noWrap/>
            <w:vAlign w:val="bottom"/>
          </w:tcPr>
          <w:p w:rsidR="00C43759" w:rsidRPr="004D652D" w:rsidRDefault="00C43759" w:rsidP="00D13412">
            <w:pPr>
              <w:spacing w:after="120"/>
              <w:rPr>
                <w:rFonts w:ascii="Arial" w:hAnsi="Arial" w:cs="Arial"/>
                <w:b/>
                <w:bCs/>
              </w:rPr>
            </w:pPr>
            <w:r w:rsidRPr="004D652D">
              <w:rPr>
                <w:rFonts w:ascii="Arial" w:hAnsi="Arial" w:cs="Arial"/>
                <w:b/>
                <w:bCs/>
              </w:rPr>
              <w:t>Hrsz:</w:t>
            </w:r>
          </w:p>
        </w:tc>
        <w:tc>
          <w:tcPr>
            <w:tcW w:w="3600" w:type="dxa"/>
            <w:tcBorders>
              <w:top w:val="single" w:sz="4" w:space="0" w:color="auto"/>
              <w:bottom w:val="single" w:sz="4" w:space="0" w:color="auto"/>
              <w:right w:val="single" w:sz="4" w:space="0" w:color="auto"/>
            </w:tcBorders>
            <w:shd w:val="clear" w:color="auto" w:fill="auto"/>
            <w:noWrap/>
            <w:vAlign w:val="bottom"/>
          </w:tcPr>
          <w:p w:rsidR="00C43759" w:rsidRPr="004D652D" w:rsidRDefault="00C43759" w:rsidP="00D13412">
            <w:pPr>
              <w:spacing w:after="120"/>
              <w:rPr>
                <w:rFonts w:ascii="Arial" w:hAnsi="Arial" w:cs="Arial"/>
              </w:rPr>
            </w:pPr>
            <w:r w:rsidRPr="004D652D">
              <w:rPr>
                <w:rFonts w:ascii="Arial" w:hAnsi="Arial" w:cs="Arial"/>
              </w:rPr>
              <w:t>690/1, 690/2</w:t>
            </w:r>
          </w:p>
        </w:tc>
      </w:tr>
      <w:tr w:rsidR="00C43759" w:rsidRPr="004D652D">
        <w:trPr>
          <w:trHeight w:val="311"/>
          <w:jc w:val="center"/>
        </w:trPr>
        <w:tc>
          <w:tcPr>
            <w:tcW w:w="1625" w:type="dxa"/>
            <w:tcBorders>
              <w:top w:val="single" w:sz="4" w:space="0" w:color="auto"/>
              <w:left w:val="single" w:sz="4" w:space="0" w:color="auto"/>
              <w:bottom w:val="single" w:sz="4" w:space="0" w:color="auto"/>
            </w:tcBorders>
            <w:shd w:val="clear" w:color="auto" w:fill="auto"/>
            <w:noWrap/>
            <w:vAlign w:val="bottom"/>
          </w:tcPr>
          <w:p w:rsidR="00C43759" w:rsidRPr="004D652D" w:rsidRDefault="00C43759" w:rsidP="00D13412">
            <w:pPr>
              <w:spacing w:after="120"/>
              <w:rPr>
                <w:rFonts w:ascii="Arial" w:hAnsi="Arial" w:cs="Arial"/>
                <w:b/>
                <w:bCs/>
              </w:rPr>
            </w:pPr>
            <w:r w:rsidRPr="004D652D">
              <w:rPr>
                <w:rFonts w:ascii="Arial" w:hAnsi="Arial" w:cs="Arial"/>
                <w:b/>
                <w:bCs/>
              </w:rPr>
              <w:t>Elnevezés:</w:t>
            </w:r>
          </w:p>
        </w:tc>
        <w:tc>
          <w:tcPr>
            <w:tcW w:w="3600" w:type="dxa"/>
            <w:tcBorders>
              <w:top w:val="single" w:sz="4" w:space="0" w:color="auto"/>
              <w:bottom w:val="single" w:sz="4" w:space="0" w:color="auto"/>
              <w:right w:val="single" w:sz="4" w:space="0" w:color="auto"/>
            </w:tcBorders>
            <w:shd w:val="clear" w:color="auto" w:fill="auto"/>
            <w:noWrap/>
            <w:vAlign w:val="bottom"/>
          </w:tcPr>
          <w:p w:rsidR="00C43759" w:rsidRPr="004D652D" w:rsidRDefault="00C43759" w:rsidP="00D13412">
            <w:pPr>
              <w:spacing w:after="120"/>
              <w:rPr>
                <w:rFonts w:ascii="Arial" w:hAnsi="Arial" w:cs="Arial"/>
              </w:rPr>
            </w:pPr>
            <w:r w:rsidRPr="004D652D">
              <w:rPr>
                <w:rFonts w:ascii="Arial" w:hAnsi="Arial" w:cs="Arial"/>
              </w:rPr>
              <w:t xml:space="preserve">Bűnbánó Szent Mária Magdolna </w:t>
            </w:r>
          </w:p>
        </w:tc>
      </w:tr>
      <w:tr w:rsidR="00C43759" w:rsidRPr="004D652D">
        <w:trPr>
          <w:trHeight w:val="311"/>
          <w:jc w:val="center"/>
        </w:trPr>
        <w:tc>
          <w:tcPr>
            <w:tcW w:w="1625" w:type="dxa"/>
            <w:tcBorders>
              <w:top w:val="single" w:sz="4" w:space="0" w:color="auto"/>
              <w:left w:val="single" w:sz="4" w:space="0" w:color="auto"/>
              <w:bottom w:val="single" w:sz="4" w:space="0" w:color="auto"/>
            </w:tcBorders>
            <w:shd w:val="clear" w:color="auto" w:fill="auto"/>
            <w:noWrap/>
            <w:vAlign w:val="bottom"/>
          </w:tcPr>
          <w:p w:rsidR="00C43759" w:rsidRPr="004D652D" w:rsidRDefault="00C43759" w:rsidP="00D13412">
            <w:pPr>
              <w:spacing w:after="120"/>
              <w:rPr>
                <w:rFonts w:ascii="Arial" w:hAnsi="Arial" w:cs="Arial"/>
                <w:b/>
                <w:bCs/>
              </w:rPr>
            </w:pPr>
            <w:r w:rsidRPr="004D652D">
              <w:rPr>
                <w:rFonts w:ascii="Arial" w:hAnsi="Arial" w:cs="Arial"/>
                <w:b/>
                <w:bCs/>
              </w:rPr>
              <w:t>Funkció:</w:t>
            </w:r>
          </w:p>
        </w:tc>
        <w:tc>
          <w:tcPr>
            <w:tcW w:w="3600" w:type="dxa"/>
            <w:tcBorders>
              <w:top w:val="single" w:sz="4" w:space="0" w:color="auto"/>
              <w:bottom w:val="single" w:sz="4" w:space="0" w:color="auto"/>
              <w:right w:val="single" w:sz="4" w:space="0" w:color="auto"/>
            </w:tcBorders>
            <w:shd w:val="clear" w:color="auto" w:fill="auto"/>
            <w:noWrap/>
            <w:vAlign w:val="bottom"/>
          </w:tcPr>
          <w:p w:rsidR="00C43759" w:rsidRPr="004D652D" w:rsidRDefault="00C43759" w:rsidP="00D13412">
            <w:pPr>
              <w:spacing w:after="120"/>
              <w:rPr>
                <w:rFonts w:ascii="Arial" w:hAnsi="Arial" w:cs="Arial"/>
              </w:rPr>
            </w:pPr>
            <w:r w:rsidRPr="004D652D">
              <w:rPr>
                <w:rFonts w:ascii="Arial" w:hAnsi="Arial" w:cs="Arial"/>
              </w:rPr>
              <w:t>Római katolikus templom</w:t>
            </w:r>
          </w:p>
        </w:tc>
      </w:tr>
    </w:tbl>
    <w:p w:rsidR="00C43759" w:rsidRPr="004D652D" w:rsidRDefault="00C43759" w:rsidP="00D13412">
      <w:pPr>
        <w:autoSpaceDE w:val="0"/>
        <w:autoSpaceDN w:val="0"/>
        <w:adjustRightInd w:val="0"/>
        <w:spacing w:after="120"/>
        <w:rPr>
          <w:rFonts w:ascii="Arial" w:hAnsi="Arial" w:cs="Arial"/>
          <w:b/>
          <w:bCs/>
        </w:rPr>
      </w:pPr>
    </w:p>
    <w:p w:rsidR="00686F9E" w:rsidRPr="004D652D" w:rsidRDefault="00686F9E" w:rsidP="00D13412">
      <w:pPr>
        <w:autoSpaceDE w:val="0"/>
        <w:autoSpaceDN w:val="0"/>
        <w:adjustRightInd w:val="0"/>
        <w:spacing w:after="120"/>
        <w:ind w:left="1416" w:firstLine="708"/>
        <w:rPr>
          <w:rFonts w:ascii="Arial" w:hAnsi="Arial" w:cs="Arial"/>
          <w:b/>
          <w:bCs/>
        </w:rPr>
      </w:pPr>
      <w:r w:rsidRPr="004D652D">
        <w:rPr>
          <w:rFonts w:ascii="Arial" w:hAnsi="Arial" w:cs="Arial"/>
          <w:b/>
          <w:bCs/>
        </w:rPr>
        <w:t>Műemléki környezetbe tartozó ingatlanok:</w:t>
      </w:r>
    </w:p>
    <w:p w:rsidR="00686F9E" w:rsidRPr="004D652D" w:rsidRDefault="00686F9E" w:rsidP="00880098">
      <w:pPr>
        <w:autoSpaceDE w:val="0"/>
        <w:autoSpaceDN w:val="0"/>
        <w:adjustRightInd w:val="0"/>
        <w:spacing w:after="120"/>
        <w:ind w:left="2160"/>
        <w:jc w:val="both"/>
        <w:rPr>
          <w:rFonts w:ascii="Arial" w:hAnsi="Arial" w:cs="Arial"/>
        </w:rPr>
      </w:pPr>
      <w:r w:rsidRPr="004D652D">
        <w:rPr>
          <w:rFonts w:ascii="Arial" w:hAnsi="Arial" w:cs="Arial"/>
        </w:rPr>
        <w:t>Hrsz.:</w:t>
      </w:r>
      <w:r w:rsidR="00880098" w:rsidRPr="004D652D">
        <w:rPr>
          <w:rFonts w:ascii="Arial" w:hAnsi="Arial" w:cs="Arial"/>
        </w:rPr>
        <w:t xml:space="preserve"> </w:t>
      </w:r>
      <w:r w:rsidRPr="004D652D">
        <w:rPr>
          <w:rFonts w:ascii="Arial" w:hAnsi="Arial" w:cs="Arial"/>
        </w:rPr>
        <w:t xml:space="preserve">526, 527, 519/1, 523, 696, 703/4, 704-709, 710/1-2, 718-724, 727/2, 725, 726, 727/1, 731, </w:t>
      </w:r>
      <w:r w:rsidR="000B704A" w:rsidRPr="004D652D">
        <w:rPr>
          <w:rFonts w:ascii="Arial" w:hAnsi="Arial" w:cs="Arial"/>
        </w:rPr>
        <w:t>687/2, 689/1, 689/2,</w:t>
      </w:r>
      <w:r w:rsidR="001B216C" w:rsidRPr="004D652D">
        <w:rPr>
          <w:rFonts w:ascii="Arial" w:hAnsi="Arial" w:cs="Arial"/>
        </w:rPr>
        <w:t xml:space="preserve">691, </w:t>
      </w:r>
      <w:r w:rsidRPr="004D652D">
        <w:rPr>
          <w:rFonts w:ascii="Arial" w:hAnsi="Arial" w:cs="Arial"/>
        </w:rPr>
        <w:t>695/1, 1388/13-14, 1246, 1247/1, 1248/1, 1</w:t>
      </w:r>
      <w:r w:rsidR="00AB07B5" w:rsidRPr="004D652D">
        <w:rPr>
          <w:rFonts w:ascii="Arial" w:hAnsi="Arial" w:cs="Arial"/>
        </w:rPr>
        <w:t>249/1, 1250-1252, 1253/1, 1254.</w:t>
      </w:r>
    </w:p>
    <w:p w:rsidR="00AB07B5" w:rsidRPr="004D652D" w:rsidRDefault="00AB07B5" w:rsidP="00880098">
      <w:pPr>
        <w:autoSpaceDE w:val="0"/>
        <w:autoSpaceDN w:val="0"/>
        <w:adjustRightInd w:val="0"/>
        <w:spacing w:after="120"/>
        <w:ind w:left="2160"/>
        <w:jc w:val="both"/>
        <w:rPr>
          <w:rFonts w:ascii="Arial" w:hAnsi="Arial" w:cs="Arial"/>
        </w:rPr>
      </w:pPr>
    </w:p>
    <w:p w:rsidR="00686F9E" w:rsidRPr="004D652D" w:rsidRDefault="00686F9E" w:rsidP="00D13412">
      <w:pPr>
        <w:autoSpaceDE w:val="0"/>
        <w:autoSpaceDN w:val="0"/>
        <w:adjustRightInd w:val="0"/>
        <w:spacing w:after="120"/>
        <w:ind w:left="1416" w:firstLine="708"/>
        <w:rPr>
          <w:rFonts w:ascii="Arial" w:hAnsi="Arial" w:cs="Arial"/>
          <w:b/>
          <w:bCs/>
        </w:rPr>
      </w:pPr>
    </w:p>
    <w:p w:rsidR="006067AD" w:rsidRPr="004D652D" w:rsidRDefault="009D670E" w:rsidP="00D13412">
      <w:pPr>
        <w:autoSpaceDE w:val="0"/>
        <w:autoSpaceDN w:val="0"/>
        <w:adjustRightInd w:val="0"/>
        <w:spacing w:after="120"/>
        <w:jc w:val="right"/>
        <w:rPr>
          <w:rFonts w:ascii="Arial" w:hAnsi="Arial" w:cs="Arial"/>
          <w:b/>
          <w:i/>
        </w:rPr>
      </w:pPr>
      <w:r w:rsidRPr="004D652D">
        <w:rPr>
          <w:rFonts w:ascii="Arial" w:hAnsi="Arial" w:cs="Arial"/>
          <w:b/>
          <w:bCs/>
          <w:i/>
        </w:rPr>
        <w:t>3</w:t>
      </w:r>
      <w:r w:rsidR="001E0881" w:rsidRPr="004D652D">
        <w:rPr>
          <w:rFonts w:ascii="Arial" w:hAnsi="Arial" w:cs="Arial"/>
          <w:b/>
          <w:bCs/>
          <w:i/>
        </w:rPr>
        <w:t xml:space="preserve">. számú </w:t>
      </w:r>
      <w:r w:rsidR="006067AD" w:rsidRPr="004D652D">
        <w:rPr>
          <w:rFonts w:ascii="Arial" w:hAnsi="Arial" w:cs="Arial"/>
          <w:b/>
          <w:i/>
        </w:rPr>
        <w:t>függelék</w:t>
      </w:r>
      <w:r w:rsidR="001E0881" w:rsidRPr="004D652D">
        <w:rPr>
          <w:rFonts w:ascii="Arial" w:hAnsi="Arial" w:cs="Arial"/>
          <w:b/>
          <w:i/>
        </w:rPr>
        <w:t xml:space="preserve"> </w:t>
      </w:r>
    </w:p>
    <w:p w:rsidR="001E0881" w:rsidRPr="004D652D" w:rsidRDefault="001E0881" w:rsidP="00D13412">
      <w:pPr>
        <w:autoSpaceDE w:val="0"/>
        <w:autoSpaceDN w:val="0"/>
        <w:adjustRightInd w:val="0"/>
        <w:spacing w:after="120"/>
        <w:rPr>
          <w:rFonts w:ascii="Arial" w:hAnsi="Arial" w:cs="Arial"/>
          <w:b/>
          <w:bCs/>
        </w:rPr>
      </w:pPr>
      <w:r w:rsidRPr="004D652D">
        <w:rPr>
          <w:rFonts w:ascii="Arial" w:hAnsi="Arial" w:cs="Arial"/>
          <w:b/>
          <w:bCs/>
        </w:rPr>
        <w:t>Helyi jelentőségű védett épületek</w:t>
      </w:r>
    </w:p>
    <w:p w:rsidR="00422142" w:rsidRPr="004D652D" w:rsidRDefault="00422142" w:rsidP="00D13412">
      <w:pPr>
        <w:spacing w:after="120"/>
        <w:ind w:right="-58"/>
        <w:jc w:val="both"/>
        <w:rPr>
          <w:rFonts w:ascii="Arial" w:hAnsi="Arial" w:cs="Arial"/>
        </w:rPr>
      </w:pPr>
    </w:p>
    <w:p w:rsidR="00422142" w:rsidRPr="004D652D" w:rsidRDefault="00422142" w:rsidP="00D13412">
      <w:pPr>
        <w:spacing w:after="120"/>
        <w:ind w:right="-58"/>
        <w:jc w:val="both"/>
        <w:rPr>
          <w:rFonts w:ascii="Arial" w:hAnsi="Arial" w:cs="Arial"/>
        </w:rPr>
      </w:pPr>
      <w:r w:rsidRPr="004D652D">
        <w:rPr>
          <w:rFonts w:ascii="Arial" w:hAnsi="Arial" w:cs="Arial"/>
        </w:rPr>
        <w:t>A helyi művi értékvédelmet „Felsőtárkány község Önkormányzatának 15/2007. (VI.28.) rendelete a község településképe és történelme szempontjából meghatározó épített környezet védelméről” szóló rendelete biztosítja, melyben a Fő út 198. sz. alatti Harangozó Ház mellett az alábbi épületek kaphatnak helyi védelmet:</w:t>
      </w:r>
    </w:p>
    <w:p w:rsidR="00422142" w:rsidRPr="004D652D" w:rsidRDefault="00422142" w:rsidP="0071254B">
      <w:pPr>
        <w:ind w:right="425" w:firstLine="357"/>
        <w:rPr>
          <w:rFonts w:ascii="Arial" w:hAnsi="Arial" w:cs="Arial"/>
          <w:iCs/>
          <w:sz w:val="22"/>
          <w:szCs w:val="22"/>
        </w:rPr>
      </w:pPr>
      <w:r w:rsidRPr="004D652D">
        <w:rPr>
          <w:rFonts w:ascii="Arial" w:hAnsi="Arial" w:cs="Arial"/>
          <w:i/>
          <w:iCs/>
          <w:sz w:val="22"/>
          <w:szCs w:val="22"/>
        </w:rPr>
        <w:t>- Fő út 68-70., hrsz: 1008-1009</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94., hrsz: 1029</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97., hrsz: 912</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106., hrsz: 1035</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174., hrsz: 1235</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203., hrsz: 203</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212., hrsz: 1327</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Fő út 288., hrsz: 1452</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Rákóczi út 12., hrsz: 250</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Rákóczi út 116., hrsz: 704-706</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Akácfa u. 6., hrsz: 849/1</w:t>
      </w:r>
    </w:p>
    <w:p w:rsidR="00422142" w:rsidRPr="004D652D" w:rsidRDefault="00422142" w:rsidP="0071254B">
      <w:pPr>
        <w:ind w:right="425" w:firstLine="357"/>
        <w:rPr>
          <w:rFonts w:ascii="Arial" w:hAnsi="Arial" w:cs="Arial"/>
          <w:i/>
          <w:iCs/>
          <w:sz w:val="22"/>
          <w:szCs w:val="22"/>
        </w:rPr>
      </w:pPr>
      <w:r w:rsidRPr="004D652D">
        <w:rPr>
          <w:rFonts w:ascii="Arial" w:hAnsi="Arial" w:cs="Arial"/>
          <w:i/>
          <w:iCs/>
          <w:sz w:val="22"/>
          <w:szCs w:val="22"/>
        </w:rPr>
        <w:t>- Akácfa u. 8., hrsz: 850</w:t>
      </w:r>
      <w:r w:rsidR="008A3894" w:rsidRPr="004D652D">
        <w:rPr>
          <w:rFonts w:ascii="Arial" w:hAnsi="Arial" w:cs="Arial"/>
          <w:i/>
          <w:iCs/>
          <w:sz w:val="22"/>
          <w:szCs w:val="22"/>
        </w:rPr>
        <w:t>.</w:t>
      </w:r>
    </w:p>
    <w:p w:rsidR="0027122D" w:rsidRPr="004D652D" w:rsidRDefault="0027122D" w:rsidP="00D13412">
      <w:pPr>
        <w:spacing w:after="120"/>
        <w:ind w:right="425" w:firstLine="360"/>
        <w:rPr>
          <w:rFonts w:ascii="Arial" w:hAnsi="Arial" w:cs="Arial"/>
          <w:i/>
          <w:iCs/>
        </w:rPr>
      </w:pPr>
    </w:p>
    <w:p w:rsidR="00B8681E" w:rsidRDefault="00B8681E" w:rsidP="00D13412">
      <w:pPr>
        <w:autoSpaceDE w:val="0"/>
        <w:autoSpaceDN w:val="0"/>
        <w:adjustRightInd w:val="0"/>
        <w:spacing w:after="120"/>
        <w:jc w:val="right"/>
        <w:rPr>
          <w:rFonts w:ascii="Arial" w:hAnsi="Arial" w:cs="Arial"/>
          <w:b/>
          <w:bCs/>
          <w:i/>
        </w:rPr>
      </w:pPr>
    </w:p>
    <w:p w:rsidR="00B8681E" w:rsidRDefault="00B8681E" w:rsidP="00D13412">
      <w:pPr>
        <w:autoSpaceDE w:val="0"/>
        <w:autoSpaceDN w:val="0"/>
        <w:adjustRightInd w:val="0"/>
        <w:spacing w:after="120"/>
        <w:jc w:val="right"/>
        <w:rPr>
          <w:rFonts w:ascii="Arial" w:hAnsi="Arial" w:cs="Arial"/>
          <w:b/>
          <w:bCs/>
          <w:i/>
        </w:rPr>
      </w:pPr>
    </w:p>
    <w:p w:rsidR="00B66E06" w:rsidRPr="004D652D" w:rsidRDefault="009D670E" w:rsidP="00D13412">
      <w:pPr>
        <w:autoSpaceDE w:val="0"/>
        <w:autoSpaceDN w:val="0"/>
        <w:adjustRightInd w:val="0"/>
        <w:spacing w:after="120"/>
        <w:jc w:val="right"/>
        <w:rPr>
          <w:rFonts w:ascii="Arial" w:hAnsi="Arial" w:cs="Arial"/>
          <w:b/>
          <w:i/>
        </w:rPr>
      </w:pPr>
      <w:r w:rsidRPr="004D652D">
        <w:rPr>
          <w:rFonts w:ascii="Arial" w:hAnsi="Arial" w:cs="Arial"/>
          <w:b/>
          <w:bCs/>
          <w:i/>
        </w:rPr>
        <w:t>4</w:t>
      </w:r>
      <w:r w:rsidR="00B66E06" w:rsidRPr="004D652D">
        <w:rPr>
          <w:rFonts w:ascii="Arial" w:hAnsi="Arial" w:cs="Arial"/>
          <w:b/>
          <w:bCs/>
          <w:i/>
        </w:rPr>
        <w:t xml:space="preserve">. számú </w:t>
      </w:r>
      <w:r w:rsidR="00B66E06" w:rsidRPr="004D652D">
        <w:rPr>
          <w:rFonts w:ascii="Arial" w:hAnsi="Arial" w:cs="Arial"/>
          <w:b/>
          <w:i/>
        </w:rPr>
        <w:t>függelék:</w:t>
      </w:r>
    </w:p>
    <w:p w:rsidR="00B66E06" w:rsidRPr="004D652D" w:rsidRDefault="00B66E06" w:rsidP="00D13412">
      <w:pPr>
        <w:autoSpaceDE w:val="0"/>
        <w:autoSpaceDN w:val="0"/>
        <w:adjustRightInd w:val="0"/>
        <w:spacing w:after="120"/>
        <w:rPr>
          <w:rFonts w:ascii="Arial" w:hAnsi="Arial" w:cs="Arial"/>
          <w:b/>
          <w:bCs/>
        </w:rPr>
      </w:pPr>
      <w:r w:rsidRPr="004D652D">
        <w:rPr>
          <w:rFonts w:ascii="Arial" w:hAnsi="Arial" w:cs="Arial"/>
          <w:b/>
          <w:bCs/>
        </w:rPr>
        <w:t>Helyi védelemre javasolt természeti értékek</w:t>
      </w:r>
    </w:p>
    <w:p w:rsidR="00B66E06" w:rsidRPr="004D652D" w:rsidRDefault="00B66E06" w:rsidP="00D13412">
      <w:pPr>
        <w:autoSpaceDE w:val="0"/>
        <w:autoSpaceDN w:val="0"/>
        <w:adjustRightInd w:val="0"/>
        <w:spacing w:after="120"/>
        <w:rPr>
          <w:rFonts w:ascii="Arial" w:hAnsi="Arial" w:cs="Arial"/>
          <w:b/>
          <w:bCs/>
        </w:rPr>
      </w:pPr>
    </w:p>
    <w:p w:rsidR="005D28BE" w:rsidRPr="004D652D" w:rsidRDefault="005D28BE" w:rsidP="005D28BE">
      <w:pPr>
        <w:autoSpaceDE w:val="0"/>
        <w:autoSpaceDN w:val="0"/>
        <w:adjustRightInd w:val="0"/>
        <w:spacing w:after="120"/>
        <w:rPr>
          <w:rFonts w:ascii="Arial" w:hAnsi="Arial" w:cs="Arial"/>
          <w:bCs/>
          <w:i/>
        </w:rPr>
      </w:pPr>
      <w:r w:rsidRPr="004D652D">
        <w:rPr>
          <w:rFonts w:ascii="Arial" w:hAnsi="Arial" w:cs="Arial"/>
          <w:b/>
          <w:bCs/>
        </w:rPr>
        <w:t xml:space="preserve">Kislevelű hárs </w:t>
      </w:r>
      <w:r w:rsidRPr="004D652D">
        <w:rPr>
          <w:rFonts w:ascii="Arial" w:hAnsi="Arial" w:cs="Arial"/>
          <w:bCs/>
          <w:i/>
        </w:rPr>
        <w:t xml:space="preserve">(Tilia cordata) </w:t>
      </w:r>
      <w:r w:rsidRPr="004D652D">
        <w:rPr>
          <w:rFonts w:ascii="Arial" w:hAnsi="Arial" w:cs="Arial"/>
          <w:bCs/>
          <w:i/>
        </w:rPr>
        <w:tab/>
      </w:r>
      <w:r w:rsidRPr="004D652D">
        <w:rPr>
          <w:rFonts w:ascii="Arial" w:hAnsi="Arial" w:cs="Arial"/>
          <w:bCs/>
          <w:i/>
        </w:rPr>
        <w:tab/>
      </w:r>
      <w:r w:rsidRPr="004D652D">
        <w:rPr>
          <w:rFonts w:ascii="Arial" w:hAnsi="Arial" w:cs="Arial"/>
          <w:bCs/>
          <w:i/>
        </w:rPr>
        <w:tab/>
        <w:t>1 db</w:t>
      </w:r>
      <w:r w:rsidRPr="004D652D">
        <w:rPr>
          <w:rFonts w:ascii="Arial" w:hAnsi="Arial" w:cs="Arial"/>
          <w:bCs/>
          <w:i/>
        </w:rPr>
        <w:tab/>
        <w:t>690/1 hrsz. (Templom előtt)</w:t>
      </w:r>
    </w:p>
    <w:p w:rsidR="005D28BE" w:rsidRPr="004D652D" w:rsidRDefault="005D28BE" w:rsidP="005D28BE">
      <w:pPr>
        <w:autoSpaceDE w:val="0"/>
        <w:autoSpaceDN w:val="0"/>
        <w:adjustRightInd w:val="0"/>
        <w:spacing w:after="120"/>
        <w:rPr>
          <w:rFonts w:ascii="Arial" w:hAnsi="Arial" w:cs="Arial"/>
          <w:bCs/>
          <w:i/>
        </w:rPr>
      </w:pPr>
      <w:r w:rsidRPr="004D652D">
        <w:rPr>
          <w:rFonts w:ascii="Arial" w:hAnsi="Arial" w:cs="Arial"/>
          <w:b/>
          <w:bCs/>
        </w:rPr>
        <w:t xml:space="preserve">Kislevelű hárs </w:t>
      </w:r>
      <w:r w:rsidRPr="004D652D">
        <w:rPr>
          <w:rFonts w:ascii="Arial" w:hAnsi="Arial" w:cs="Arial"/>
          <w:bCs/>
          <w:i/>
        </w:rPr>
        <w:t>(Tilia cordata)</w:t>
      </w:r>
      <w:r w:rsidRPr="004D652D">
        <w:rPr>
          <w:rFonts w:ascii="Arial" w:hAnsi="Arial" w:cs="Arial"/>
          <w:bCs/>
          <w:i/>
        </w:rPr>
        <w:tab/>
      </w:r>
      <w:r w:rsidRPr="004D652D">
        <w:rPr>
          <w:rFonts w:ascii="Arial" w:hAnsi="Arial" w:cs="Arial"/>
          <w:bCs/>
          <w:i/>
        </w:rPr>
        <w:tab/>
      </w:r>
      <w:r w:rsidRPr="004D652D">
        <w:rPr>
          <w:rFonts w:ascii="Arial" w:hAnsi="Arial" w:cs="Arial"/>
          <w:bCs/>
          <w:i/>
        </w:rPr>
        <w:tab/>
        <w:t>1 db</w:t>
      </w:r>
      <w:r w:rsidRPr="004D652D">
        <w:rPr>
          <w:rFonts w:ascii="Arial" w:hAnsi="Arial" w:cs="Arial"/>
          <w:bCs/>
          <w:i/>
        </w:rPr>
        <w:tab/>
        <w:t>1506 hrsz. (sportpálya előtt)</w:t>
      </w:r>
    </w:p>
    <w:p w:rsidR="005D28BE" w:rsidRPr="004D652D" w:rsidRDefault="005D28BE" w:rsidP="005D28BE">
      <w:pPr>
        <w:autoSpaceDE w:val="0"/>
        <w:autoSpaceDN w:val="0"/>
        <w:adjustRightInd w:val="0"/>
        <w:spacing w:after="120"/>
        <w:rPr>
          <w:rFonts w:ascii="Arial" w:hAnsi="Arial" w:cs="Arial"/>
          <w:bCs/>
          <w:i/>
        </w:rPr>
      </w:pPr>
      <w:r w:rsidRPr="004D652D">
        <w:rPr>
          <w:rFonts w:ascii="Arial" w:hAnsi="Arial" w:cs="Arial"/>
          <w:b/>
          <w:bCs/>
        </w:rPr>
        <w:t xml:space="preserve">Vadgesztenye </w:t>
      </w:r>
      <w:r w:rsidRPr="004D652D">
        <w:rPr>
          <w:rFonts w:ascii="Arial" w:hAnsi="Arial" w:cs="Arial"/>
          <w:bCs/>
          <w:i/>
        </w:rPr>
        <w:t xml:space="preserve">(Aesculus hyppocastanum) </w:t>
      </w:r>
      <w:r w:rsidRPr="004D652D">
        <w:rPr>
          <w:rFonts w:ascii="Arial" w:hAnsi="Arial" w:cs="Arial"/>
          <w:bCs/>
          <w:i/>
        </w:rPr>
        <w:tab/>
        <w:t>8 db</w:t>
      </w:r>
      <w:r w:rsidRPr="004D652D">
        <w:rPr>
          <w:rFonts w:ascii="Arial" w:hAnsi="Arial" w:cs="Arial"/>
          <w:bCs/>
          <w:i/>
        </w:rPr>
        <w:tab/>
        <w:t>1506 hrsz. (sportpálya előtt)</w:t>
      </w:r>
    </w:p>
    <w:p w:rsidR="005D28BE" w:rsidRPr="004D652D" w:rsidRDefault="005D28BE" w:rsidP="005D28BE">
      <w:pPr>
        <w:autoSpaceDE w:val="0"/>
        <w:autoSpaceDN w:val="0"/>
        <w:adjustRightInd w:val="0"/>
        <w:spacing w:after="120"/>
        <w:rPr>
          <w:rFonts w:ascii="Arial" w:hAnsi="Arial" w:cs="Arial"/>
          <w:bCs/>
          <w:i/>
        </w:rPr>
      </w:pPr>
      <w:r w:rsidRPr="004D652D">
        <w:rPr>
          <w:rFonts w:ascii="Arial" w:hAnsi="Arial" w:cs="Arial"/>
          <w:b/>
          <w:bCs/>
        </w:rPr>
        <w:t xml:space="preserve">Vadgesztenye </w:t>
      </w:r>
      <w:r w:rsidRPr="004D652D">
        <w:rPr>
          <w:rFonts w:ascii="Arial" w:hAnsi="Arial" w:cs="Arial"/>
          <w:bCs/>
          <w:i/>
        </w:rPr>
        <w:t xml:space="preserve">(Aesculus hyppocastanum) </w:t>
      </w:r>
      <w:r w:rsidRPr="004D652D">
        <w:rPr>
          <w:rFonts w:ascii="Arial" w:hAnsi="Arial" w:cs="Arial"/>
          <w:bCs/>
          <w:i/>
        </w:rPr>
        <w:tab/>
        <w:t>4 db</w:t>
      </w:r>
      <w:r w:rsidRPr="004D652D">
        <w:rPr>
          <w:rFonts w:ascii="Arial" w:hAnsi="Arial" w:cs="Arial"/>
          <w:bCs/>
          <w:i/>
        </w:rPr>
        <w:tab/>
        <w:t>1508/3 hrsz. (Ifjúság utca)</w:t>
      </w:r>
    </w:p>
    <w:p w:rsidR="00880098" w:rsidRPr="004D652D" w:rsidRDefault="00880098" w:rsidP="00D13412">
      <w:pPr>
        <w:autoSpaceDE w:val="0"/>
        <w:autoSpaceDN w:val="0"/>
        <w:adjustRightInd w:val="0"/>
        <w:spacing w:after="120"/>
        <w:rPr>
          <w:rFonts w:ascii="Arial" w:hAnsi="Arial" w:cs="Arial"/>
          <w:bCs/>
          <w:i/>
        </w:rPr>
      </w:pPr>
    </w:p>
    <w:p w:rsidR="009D670E" w:rsidRPr="004D652D" w:rsidRDefault="009D670E" w:rsidP="00D13412">
      <w:pPr>
        <w:autoSpaceDE w:val="0"/>
        <w:autoSpaceDN w:val="0"/>
        <w:adjustRightInd w:val="0"/>
        <w:spacing w:after="120"/>
        <w:rPr>
          <w:rFonts w:ascii="Arial" w:hAnsi="Arial" w:cs="Arial"/>
          <w:bCs/>
          <w:i/>
        </w:rPr>
      </w:pPr>
    </w:p>
    <w:p w:rsidR="00880098" w:rsidRPr="004D652D" w:rsidRDefault="00880098" w:rsidP="00D13412">
      <w:pPr>
        <w:autoSpaceDE w:val="0"/>
        <w:autoSpaceDN w:val="0"/>
        <w:adjustRightInd w:val="0"/>
        <w:spacing w:after="120"/>
        <w:rPr>
          <w:rFonts w:ascii="Arial" w:hAnsi="Arial" w:cs="Arial"/>
          <w:bCs/>
          <w:i/>
        </w:rPr>
      </w:pPr>
    </w:p>
    <w:p w:rsidR="00B66E06" w:rsidRPr="004D652D" w:rsidRDefault="009D670E" w:rsidP="00D13412">
      <w:pPr>
        <w:autoSpaceDE w:val="0"/>
        <w:autoSpaceDN w:val="0"/>
        <w:adjustRightInd w:val="0"/>
        <w:spacing w:after="120"/>
        <w:jc w:val="right"/>
        <w:rPr>
          <w:rFonts w:ascii="Arial" w:hAnsi="Arial" w:cs="Arial"/>
          <w:b/>
          <w:i/>
        </w:rPr>
      </w:pPr>
      <w:r w:rsidRPr="004D652D">
        <w:rPr>
          <w:rFonts w:ascii="Arial" w:hAnsi="Arial" w:cs="Arial"/>
          <w:b/>
          <w:bCs/>
          <w:i/>
        </w:rPr>
        <w:t>5</w:t>
      </w:r>
      <w:r w:rsidR="00B66E06" w:rsidRPr="004D652D">
        <w:rPr>
          <w:rFonts w:ascii="Arial" w:hAnsi="Arial" w:cs="Arial"/>
          <w:b/>
          <w:bCs/>
          <w:i/>
        </w:rPr>
        <w:t xml:space="preserve">. számú </w:t>
      </w:r>
      <w:r w:rsidR="00B66E06" w:rsidRPr="004D652D">
        <w:rPr>
          <w:rFonts w:ascii="Arial" w:hAnsi="Arial" w:cs="Arial"/>
          <w:b/>
          <w:i/>
        </w:rPr>
        <w:t>függelék</w:t>
      </w:r>
      <w:r w:rsidR="00C2055B" w:rsidRPr="004D652D">
        <w:rPr>
          <w:rFonts w:ascii="Arial" w:hAnsi="Arial" w:cs="Arial"/>
          <w:b/>
          <w:i/>
        </w:rPr>
        <w:t>:</w:t>
      </w:r>
      <w:r w:rsidR="00B66E06" w:rsidRPr="004D652D">
        <w:rPr>
          <w:rFonts w:ascii="Arial" w:hAnsi="Arial" w:cs="Arial"/>
          <w:b/>
          <w:i/>
        </w:rPr>
        <w:t xml:space="preserve"> </w:t>
      </w:r>
    </w:p>
    <w:p w:rsidR="006067AD" w:rsidRPr="004D652D" w:rsidRDefault="006067AD" w:rsidP="00D13412">
      <w:pPr>
        <w:autoSpaceDE w:val="0"/>
        <w:autoSpaceDN w:val="0"/>
        <w:adjustRightInd w:val="0"/>
        <w:spacing w:after="120"/>
        <w:rPr>
          <w:rFonts w:ascii="Arial" w:hAnsi="Arial" w:cs="Arial"/>
          <w:b/>
          <w:bCs/>
        </w:rPr>
      </w:pPr>
      <w:r w:rsidRPr="004D652D">
        <w:rPr>
          <w:rFonts w:ascii="Arial" w:hAnsi="Arial" w:cs="Arial"/>
          <w:b/>
        </w:rPr>
        <w:t>Zajterhelési határértékek</w:t>
      </w:r>
    </w:p>
    <w:p w:rsidR="005D28BE" w:rsidRPr="004D652D" w:rsidRDefault="005D28BE" w:rsidP="005D28BE">
      <w:pPr>
        <w:autoSpaceDE w:val="0"/>
        <w:autoSpaceDN w:val="0"/>
        <w:adjustRightInd w:val="0"/>
        <w:spacing w:after="120"/>
        <w:rPr>
          <w:rFonts w:ascii="Arial" w:hAnsi="Arial" w:cs="Arial"/>
          <w:b/>
        </w:rPr>
      </w:pPr>
      <w:bookmarkStart w:id="24" w:name="pr78"/>
      <w:r w:rsidRPr="004D652D">
        <w:rPr>
          <w:rFonts w:ascii="Arial" w:hAnsi="Arial" w:cs="Arial"/>
          <w:b/>
        </w:rPr>
        <w:t xml:space="preserve">(A </w:t>
      </w:r>
      <w:bookmarkStart w:id="25" w:name="pr1"/>
      <w:r w:rsidRPr="004D652D">
        <w:rPr>
          <w:rFonts w:ascii="Arial" w:hAnsi="Arial" w:cs="Arial"/>
          <w:b/>
        </w:rPr>
        <w:t>27/2008. (XII. 3.) KvVM-EüM együttes rendelet</w:t>
      </w:r>
      <w:bookmarkEnd w:id="25"/>
      <w:r w:rsidRPr="004D652D">
        <w:rPr>
          <w:rFonts w:ascii="Arial" w:hAnsi="Arial" w:cs="Arial"/>
          <w:b/>
        </w:rPr>
        <w:t xml:space="preserve"> </w:t>
      </w:r>
      <w:bookmarkStart w:id="26" w:name="pr2"/>
      <w:r w:rsidRPr="004D652D">
        <w:rPr>
          <w:rFonts w:ascii="Arial" w:hAnsi="Arial" w:cs="Arial"/>
          <w:b/>
        </w:rPr>
        <w:t>alapján</w:t>
      </w:r>
      <w:bookmarkEnd w:id="26"/>
      <w:r w:rsidRPr="004D652D">
        <w:rPr>
          <w:rFonts w:ascii="Arial" w:hAnsi="Arial" w:cs="Arial"/>
          <w:b/>
        </w:rPr>
        <w:t>)</w:t>
      </w:r>
    </w:p>
    <w:p w:rsidR="005D28BE" w:rsidRPr="004D652D" w:rsidRDefault="005D28BE" w:rsidP="005D28BE">
      <w:pPr>
        <w:spacing w:before="300" w:after="120"/>
        <w:ind w:left="150" w:right="150"/>
        <w:jc w:val="center"/>
        <w:rPr>
          <w:rFonts w:ascii="Arial" w:hAnsi="Arial" w:cs="Arial"/>
        </w:rPr>
      </w:pPr>
      <w:r w:rsidRPr="004D652D">
        <w:rPr>
          <w:rFonts w:ascii="Arial" w:hAnsi="Arial" w:cs="Arial"/>
          <w:b/>
          <w:bCs/>
          <w:i/>
          <w:iCs/>
        </w:rPr>
        <w:t>Üzemi és szabadidős létesítményektől származó zaj terhelési határértékei a zajtól védendő területeken</w:t>
      </w:r>
      <w:bookmarkEnd w:id="24"/>
    </w:p>
    <w:tbl>
      <w:tblPr>
        <w:tblW w:w="8696" w:type="dxa"/>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4"/>
        <w:gridCol w:w="5995"/>
        <w:gridCol w:w="1041"/>
        <w:gridCol w:w="1106"/>
      </w:tblGrid>
      <w:tr w:rsidR="005D28BE" w:rsidRPr="004D652D" w:rsidTr="00C20389">
        <w:trPr>
          <w:tblCellSpacing w:w="0" w:type="dxa"/>
        </w:trPr>
        <w:tc>
          <w:tcPr>
            <w:tcW w:w="554" w:type="dxa"/>
            <w:shd w:val="clear" w:color="auto" w:fill="auto"/>
            <w:vAlign w:val="center"/>
          </w:tcPr>
          <w:p w:rsidR="005D28BE" w:rsidRPr="004D652D" w:rsidRDefault="005D28BE" w:rsidP="004E3B77">
            <w:pPr>
              <w:spacing w:after="120"/>
              <w:jc w:val="center"/>
              <w:rPr>
                <w:rFonts w:ascii="Arial" w:hAnsi="Arial" w:cs="Arial"/>
                <w:sz w:val="20"/>
                <w:szCs w:val="20"/>
              </w:rPr>
            </w:pPr>
            <w:bookmarkStart w:id="27" w:name="pr79"/>
            <w:bookmarkEnd w:id="27"/>
            <w:r w:rsidRPr="004D652D">
              <w:rPr>
                <w:rFonts w:ascii="Arial" w:hAnsi="Arial" w:cs="Arial"/>
                <w:sz w:val="20"/>
                <w:szCs w:val="20"/>
              </w:rPr>
              <w:br/>
              <w:t>Sor-</w:t>
            </w:r>
            <w:r w:rsidRPr="004D652D">
              <w:rPr>
                <w:rFonts w:ascii="Arial" w:hAnsi="Arial" w:cs="Arial"/>
                <w:sz w:val="20"/>
                <w:szCs w:val="20"/>
              </w:rPr>
              <w:br/>
              <w:t>szám</w:t>
            </w:r>
          </w:p>
        </w:tc>
        <w:tc>
          <w:tcPr>
            <w:tcW w:w="5995"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br/>
            </w:r>
            <w:r w:rsidRPr="004D652D">
              <w:rPr>
                <w:rFonts w:ascii="Arial" w:hAnsi="Arial" w:cs="Arial"/>
                <w:sz w:val="20"/>
                <w:szCs w:val="20"/>
              </w:rPr>
              <w:br/>
              <w:t>Zajtól védendő terület</w:t>
            </w:r>
          </w:p>
        </w:tc>
        <w:tc>
          <w:tcPr>
            <w:tcW w:w="2147" w:type="dxa"/>
            <w:gridSpan w:val="2"/>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Határérték (LTH) az LAM</w:t>
            </w:r>
            <w:r w:rsidRPr="004D652D">
              <w:rPr>
                <w:rFonts w:ascii="Arial" w:hAnsi="Arial" w:cs="Arial"/>
                <w:sz w:val="20"/>
                <w:szCs w:val="20"/>
                <w:vertAlign w:val="subscript"/>
              </w:rPr>
              <w:t xml:space="preserve"> </w:t>
            </w:r>
            <w:r w:rsidRPr="004D652D">
              <w:rPr>
                <w:rFonts w:ascii="Arial" w:hAnsi="Arial" w:cs="Arial"/>
                <w:sz w:val="20"/>
                <w:szCs w:val="20"/>
                <w:vertAlign w:val="subscript"/>
              </w:rPr>
              <w:br/>
            </w:r>
            <w:r w:rsidRPr="004D652D">
              <w:rPr>
                <w:rFonts w:ascii="Arial" w:hAnsi="Arial" w:cs="Arial"/>
                <w:sz w:val="20"/>
                <w:szCs w:val="20"/>
              </w:rPr>
              <w:t xml:space="preserve">megítélési szintre* </w:t>
            </w:r>
            <w:r w:rsidRPr="004D652D">
              <w:rPr>
                <w:rFonts w:ascii="Arial" w:hAnsi="Arial" w:cs="Arial"/>
                <w:sz w:val="20"/>
                <w:szCs w:val="20"/>
              </w:rPr>
              <w:br/>
              <w:t>(dB)</w:t>
            </w:r>
          </w:p>
        </w:tc>
      </w:tr>
      <w:tr w:rsidR="005D28BE" w:rsidRPr="004D652D" w:rsidTr="00C20389">
        <w:trPr>
          <w:tblCellSpacing w:w="0" w:type="dxa"/>
        </w:trPr>
        <w:tc>
          <w:tcPr>
            <w:tcW w:w="554" w:type="dxa"/>
            <w:shd w:val="clear" w:color="auto" w:fill="auto"/>
            <w:vAlign w:val="center"/>
          </w:tcPr>
          <w:p w:rsidR="005D28BE" w:rsidRPr="004D652D" w:rsidRDefault="005D28BE" w:rsidP="00C20389">
            <w:pPr>
              <w:spacing w:after="120"/>
              <w:rPr>
                <w:rFonts w:ascii="Arial" w:hAnsi="Arial" w:cs="Arial"/>
                <w:sz w:val="20"/>
                <w:szCs w:val="20"/>
              </w:rPr>
            </w:pPr>
            <w:bookmarkStart w:id="28" w:name="pr80"/>
            <w:bookmarkEnd w:id="28"/>
          </w:p>
        </w:tc>
        <w:tc>
          <w:tcPr>
            <w:tcW w:w="5995" w:type="dxa"/>
            <w:shd w:val="clear" w:color="auto" w:fill="auto"/>
            <w:vAlign w:val="center"/>
          </w:tcPr>
          <w:p w:rsidR="005D28BE" w:rsidRPr="004D652D" w:rsidRDefault="005D28BE" w:rsidP="00C20389">
            <w:pPr>
              <w:spacing w:after="120"/>
              <w:rPr>
                <w:rFonts w:ascii="Arial" w:hAnsi="Arial" w:cs="Arial"/>
                <w:sz w:val="20"/>
                <w:szCs w:val="20"/>
              </w:rPr>
            </w:pPr>
          </w:p>
        </w:tc>
        <w:tc>
          <w:tcPr>
            <w:tcW w:w="1041"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nappal</w:t>
            </w:r>
            <w:r w:rsidRPr="004D652D">
              <w:rPr>
                <w:rFonts w:ascii="Arial" w:hAnsi="Arial" w:cs="Arial"/>
                <w:sz w:val="20"/>
                <w:szCs w:val="20"/>
              </w:rPr>
              <w:br/>
              <w:t>06-22 óra</w:t>
            </w:r>
          </w:p>
        </w:tc>
        <w:tc>
          <w:tcPr>
            <w:tcW w:w="1106"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 xml:space="preserve">éjjel </w:t>
            </w:r>
            <w:r w:rsidRPr="004D652D">
              <w:rPr>
                <w:rFonts w:ascii="Arial" w:hAnsi="Arial" w:cs="Arial"/>
                <w:sz w:val="20"/>
                <w:szCs w:val="20"/>
              </w:rPr>
              <w:br/>
              <w:t>22-06 óra</w:t>
            </w:r>
          </w:p>
        </w:tc>
      </w:tr>
      <w:tr w:rsidR="005D28BE" w:rsidRPr="004D652D" w:rsidTr="00C20389">
        <w:trPr>
          <w:tblCellSpacing w:w="0" w:type="dxa"/>
        </w:trPr>
        <w:tc>
          <w:tcPr>
            <w:tcW w:w="554" w:type="dxa"/>
            <w:shd w:val="clear" w:color="auto" w:fill="auto"/>
            <w:vAlign w:val="center"/>
          </w:tcPr>
          <w:p w:rsidR="005D28BE" w:rsidRPr="004D652D" w:rsidRDefault="005D28BE" w:rsidP="00C20389">
            <w:pPr>
              <w:spacing w:after="120"/>
              <w:rPr>
                <w:rFonts w:ascii="Arial" w:hAnsi="Arial" w:cs="Arial"/>
                <w:sz w:val="20"/>
                <w:szCs w:val="20"/>
              </w:rPr>
            </w:pPr>
            <w:bookmarkStart w:id="29" w:name="pr81"/>
            <w:bookmarkEnd w:id="29"/>
            <w:r w:rsidRPr="004D652D">
              <w:rPr>
                <w:rFonts w:ascii="Arial" w:hAnsi="Arial" w:cs="Arial"/>
                <w:sz w:val="20"/>
                <w:szCs w:val="20"/>
              </w:rPr>
              <w:t>1.</w:t>
            </w:r>
          </w:p>
        </w:tc>
        <w:tc>
          <w:tcPr>
            <w:tcW w:w="5995" w:type="dxa"/>
            <w:shd w:val="clear" w:color="auto" w:fill="auto"/>
            <w:vAlign w:val="center"/>
          </w:tcPr>
          <w:p w:rsidR="005D28BE" w:rsidRPr="004D652D" w:rsidRDefault="005D28BE" w:rsidP="00C20389">
            <w:pPr>
              <w:spacing w:after="120"/>
              <w:rPr>
                <w:rFonts w:ascii="Arial" w:hAnsi="Arial" w:cs="Arial"/>
                <w:sz w:val="20"/>
                <w:szCs w:val="20"/>
              </w:rPr>
            </w:pPr>
            <w:r w:rsidRPr="004D652D">
              <w:rPr>
                <w:rFonts w:ascii="Arial" w:hAnsi="Arial" w:cs="Arial"/>
                <w:sz w:val="20"/>
                <w:szCs w:val="20"/>
              </w:rPr>
              <w:t>Üdülőterület, különleges területek közül az egészségügyi területek</w:t>
            </w:r>
          </w:p>
        </w:tc>
        <w:tc>
          <w:tcPr>
            <w:tcW w:w="1041"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45</w:t>
            </w:r>
          </w:p>
        </w:tc>
        <w:tc>
          <w:tcPr>
            <w:tcW w:w="1106"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35</w:t>
            </w:r>
          </w:p>
        </w:tc>
      </w:tr>
      <w:tr w:rsidR="005D28BE" w:rsidRPr="004D652D" w:rsidTr="00C20389">
        <w:trPr>
          <w:tblCellSpacing w:w="0" w:type="dxa"/>
        </w:trPr>
        <w:tc>
          <w:tcPr>
            <w:tcW w:w="554" w:type="dxa"/>
            <w:shd w:val="clear" w:color="auto" w:fill="auto"/>
            <w:vAlign w:val="center"/>
          </w:tcPr>
          <w:p w:rsidR="005D28BE" w:rsidRPr="004D652D" w:rsidRDefault="005D28BE" w:rsidP="00C20389">
            <w:pPr>
              <w:spacing w:after="120"/>
              <w:rPr>
                <w:rFonts w:ascii="Arial" w:hAnsi="Arial" w:cs="Arial"/>
                <w:sz w:val="20"/>
                <w:szCs w:val="20"/>
              </w:rPr>
            </w:pPr>
            <w:bookmarkStart w:id="30" w:name="pr82"/>
            <w:bookmarkEnd w:id="30"/>
            <w:r w:rsidRPr="004D652D">
              <w:rPr>
                <w:rFonts w:ascii="Arial" w:hAnsi="Arial" w:cs="Arial"/>
                <w:sz w:val="20"/>
                <w:szCs w:val="20"/>
              </w:rPr>
              <w:t>2.</w:t>
            </w:r>
          </w:p>
        </w:tc>
        <w:tc>
          <w:tcPr>
            <w:tcW w:w="5995" w:type="dxa"/>
            <w:shd w:val="clear" w:color="auto" w:fill="auto"/>
            <w:vAlign w:val="center"/>
          </w:tcPr>
          <w:p w:rsidR="005D28BE" w:rsidRPr="004D652D" w:rsidRDefault="005D28BE" w:rsidP="00C20389">
            <w:pPr>
              <w:spacing w:after="120"/>
              <w:rPr>
                <w:rFonts w:ascii="Arial" w:hAnsi="Arial" w:cs="Arial"/>
                <w:sz w:val="20"/>
                <w:szCs w:val="20"/>
              </w:rPr>
            </w:pPr>
            <w:r w:rsidRPr="004D652D">
              <w:rPr>
                <w:rFonts w:ascii="Arial" w:hAnsi="Arial" w:cs="Arial"/>
                <w:sz w:val="20"/>
                <w:szCs w:val="20"/>
              </w:rPr>
              <w:t>Lakóterület (kisvárosias, kertvárosias, falusias, telepszerű beépítésű), különleges területek közül az oktatási létesítmények területe, a temetők, a zöldterület</w:t>
            </w:r>
          </w:p>
        </w:tc>
        <w:tc>
          <w:tcPr>
            <w:tcW w:w="1041"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50</w:t>
            </w:r>
          </w:p>
        </w:tc>
        <w:tc>
          <w:tcPr>
            <w:tcW w:w="1106"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40</w:t>
            </w:r>
          </w:p>
        </w:tc>
      </w:tr>
      <w:tr w:rsidR="005D28BE" w:rsidRPr="004D652D" w:rsidTr="00C20389">
        <w:trPr>
          <w:tblCellSpacing w:w="0" w:type="dxa"/>
        </w:trPr>
        <w:tc>
          <w:tcPr>
            <w:tcW w:w="554" w:type="dxa"/>
            <w:shd w:val="clear" w:color="auto" w:fill="auto"/>
            <w:vAlign w:val="center"/>
          </w:tcPr>
          <w:p w:rsidR="005D28BE" w:rsidRPr="004D652D" w:rsidRDefault="005D28BE" w:rsidP="00C20389">
            <w:pPr>
              <w:spacing w:after="120"/>
              <w:rPr>
                <w:rFonts w:ascii="Arial" w:hAnsi="Arial" w:cs="Arial"/>
                <w:sz w:val="20"/>
                <w:szCs w:val="20"/>
              </w:rPr>
            </w:pPr>
            <w:bookmarkStart w:id="31" w:name="pr83"/>
            <w:bookmarkEnd w:id="31"/>
            <w:r w:rsidRPr="004D652D">
              <w:rPr>
                <w:rFonts w:ascii="Arial" w:hAnsi="Arial" w:cs="Arial"/>
                <w:sz w:val="20"/>
                <w:szCs w:val="20"/>
              </w:rPr>
              <w:t>3.</w:t>
            </w:r>
          </w:p>
        </w:tc>
        <w:tc>
          <w:tcPr>
            <w:tcW w:w="5995" w:type="dxa"/>
            <w:shd w:val="clear" w:color="auto" w:fill="auto"/>
            <w:vAlign w:val="center"/>
          </w:tcPr>
          <w:p w:rsidR="005D28BE" w:rsidRPr="004D652D" w:rsidRDefault="005D28BE" w:rsidP="00C20389">
            <w:pPr>
              <w:spacing w:after="120"/>
              <w:rPr>
                <w:rFonts w:ascii="Arial" w:hAnsi="Arial" w:cs="Arial"/>
                <w:sz w:val="20"/>
                <w:szCs w:val="20"/>
              </w:rPr>
            </w:pPr>
            <w:r w:rsidRPr="004D652D">
              <w:rPr>
                <w:rFonts w:ascii="Arial" w:hAnsi="Arial" w:cs="Arial"/>
                <w:sz w:val="20"/>
                <w:szCs w:val="20"/>
              </w:rPr>
              <w:t>Lakóterület (nagyvárosias beépítésű), a vegyes terület</w:t>
            </w:r>
          </w:p>
        </w:tc>
        <w:tc>
          <w:tcPr>
            <w:tcW w:w="1041"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55</w:t>
            </w:r>
          </w:p>
        </w:tc>
        <w:tc>
          <w:tcPr>
            <w:tcW w:w="1106"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45</w:t>
            </w:r>
          </w:p>
        </w:tc>
      </w:tr>
      <w:tr w:rsidR="005D28BE" w:rsidRPr="004D652D" w:rsidTr="00C20389">
        <w:trPr>
          <w:tblCellSpacing w:w="0" w:type="dxa"/>
        </w:trPr>
        <w:tc>
          <w:tcPr>
            <w:tcW w:w="554" w:type="dxa"/>
            <w:shd w:val="clear" w:color="auto" w:fill="auto"/>
            <w:vAlign w:val="center"/>
          </w:tcPr>
          <w:p w:rsidR="005D28BE" w:rsidRPr="004D652D" w:rsidRDefault="005D28BE" w:rsidP="00C20389">
            <w:pPr>
              <w:spacing w:after="120"/>
              <w:rPr>
                <w:rFonts w:ascii="Arial" w:hAnsi="Arial" w:cs="Arial"/>
                <w:sz w:val="20"/>
                <w:szCs w:val="20"/>
              </w:rPr>
            </w:pPr>
            <w:bookmarkStart w:id="32" w:name="pr84"/>
            <w:bookmarkEnd w:id="32"/>
            <w:r w:rsidRPr="004D652D">
              <w:rPr>
                <w:rFonts w:ascii="Arial" w:hAnsi="Arial" w:cs="Arial"/>
                <w:sz w:val="20"/>
                <w:szCs w:val="20"/>
              </w:rPr>
              <w:t>4.</w:t>
            </w:r>
          </w:p>
        </w:tc>
        <w:tc>
          <w:tcPr>
            <w:tcW w:w="5995" w:type="dxa"/>
            <w:shd w:val="clear" w:color="auto" w:fill="auto"/>
            <w:vAlign w:val="center"/>
          </w:tcPr>
          <w:p w:rsidR="005D28BE" w:rsidRPr="004D652D" w:rsidRDefault="005D28BE" w:rsidP="00C20389">
            <w:pPr>
              <w:spacing w:after="120"/>
              <w:rPr>
                <w:rFonts w:ascii="Arial" w:hAnsi="Arial" w:cs="Arial"/>
                <w:sz w:val="20"/>
                <w:szCs w:val="20"/>
              </w:rPr>
            </w:pPr>
            <w:r w:rsidRPr="004D652D">
              <w:rPr>
                <w:rFonts w:ascii="Arial" w:hAnsi="Arial" w:cs="Arial"/>
                <w:sz w:val="20"/>
                <w:szCs w:val="20"/>
              </w:rPr>
              <w:t>Gazdasági terület</w:t>
            </w:r>
          </w:p>
        </w:tc>
        <w:tc>
          <w:tcPr>
            <w:tcW w:w="1041"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60</w:t>
            </w:r>
          </w:p>
        </w:tc>
        <w:tc>
          <w:tcPr>
            <w:tcW w:w="1106" w:type="dxa"/>
            <w:shd w:val="clear" w:color="auto" w:fill="auto"/>
            <w:vAlign w:val="center"/>
          </w:tcPr>
          <w:p w:rsidR="005D28BE" w:rsidRPr="004D652D" w:rsidRDefault="005D28BE" w:rsidP="004E3B77">
            <w:pPr>
              <w:spacing w:after="120"/>
              <w:jc w:val="center"/>
              <w:rPr>
                <w:rFonts w:ascii="Arial" w:hAnsi="Arial" w:cs="Arial"/>
                <w:sz w:val="20"/>
                <w:szCs w:val="20"/>
              </w:rPr>
            </w:pPr>
            <w:r w:rsidRPr="004D652D">
              <w:rPr>
                <w:rFonts w:ascii="Arial" w:hAnsi="Arial" w:cs="Arial"/>
                <w:sz w:val="20"/>
                <w:szCs w:val="20"/>
              </w:rPr>
              <w:t>50</w:t>
            </w:r>
          </w:p>
        </w:tc>
      </w:tr>
    </w:tbl>
    <w:p w:rsidR="005D28BE" w:rsidRPr="004D652D" w:rsidRDefault="005D28BE" w:rsidP="005D28BE">
      <w:pPr>
        <w:spacing w:after="120"/>
        <w:ind w:left="150" w:right="195"/>
        <w:rPr>
          <w:rFonts w:ascii="Arial" w:hAnsi="Arial" w:cs="Arial"/>
          <w:vanish/>
          <w:sz w:val="20"/>
          <w:szCs w:val="20"/>
        </w:rPr>
      </w:pPr>
      <w:bookmarkStart w:id="33" w:name="pr85"/>
      <w:bookmarkEnd w:id="33"/>
    </w:p>
    <w:tbl>
      <w:tblPr>
        <w:tblW w:w="0" w:type="auto"/>
        <w:tblCellSpacing w:w="0" w:type="dxa"/>
        <w:tblInd w:w="150" w:type="dxa"/>
        <w:tblCellMar>
          <w:left w:w="0" w:type="dxa"/>
          <w:right w:w="0" w:type="dxa"/>
        </w:tblCellMar>
        <w:tblLook w:val="0000" w:firstRow="0" w:lastRow="0" w:firstColumn="0" w:lastColumn="0" w:noHBand="0" w:noVBand="0"/>
      </w:tblPr>
      <w:tblGrid>
        <w:gridCol w:w="9256"/>
      </w:tblGrid>
      <w:tr w:rsidR="005D28BE" w:rsidRPr="004D652D" w:rsidTr="00C20389">
        <w:trPr>
          <w:tblCellSpacing w:w="0" w:type="dxa"/>
        </w:trPr>
        <w:tc>
          <w:tcPr>
            <w:tcW w:w="12540" w:type="dxa"/>
            <w:shd w:val="clear" w:color="auto" w:fill="auto"/>
            <w:vAlign w:val="center"/>
          </w:tcPr>
          <w:p w:rsidR="004E3B77" w:rsidRPr="004D652D" w:rsidRDefault="004E3B77" w:rsidP="00C20389">
            <w:pPr>
              <w:spacing w:after="120"/>
              <w:rPr>
                <w:rFonts w:ascii="Arial" w:hAnsi="Arial" w:cs="Arial"/>
                <w:i/>
                <w:iCs/>
                <w:sz w:val="20"/>
                <w:szCs w:val="20"/>
              </w:rPr>
            </w:pPr>
          </w:p>
          <w:p w:rsidR="005D28BE" w:rsidRPr="004D652D" w:rsidRDefault="005D28BE" w:rsidP="00C20389">
            <w:pPr>
              <w:spacing w:after="120"/>
              <w:rPr>
                <w:rFonts w:ascii="Arial" w:hAnsi="Arial" w:cs="Arial"/>
                <w:sz w:val="20"/>
                <w:szCs w:val="20"/>
              </w:rPr>
            </w:pPr>
            <w:r w:rsidRPr="004D652D">
              <w:rPr>
                <w:rFonts w:ascii="Arial" w:hAnsi="Arial" w:cs="Arial"/>
                <w:i/>
                <w:iCs/>
                <w:sz w:val="20"/>
                <w:szCs w:val="20"/>
              </w:rPr>
              <w:t>Megjegyzés:</w:t>
            </w:r>
          </w:p>
        </w:tc>
      </w:tr>
    </w:tbl>
    <w:p w:rsidR="005D28BE" w:rsidRPr="004D652D" w:rsidRDefault="005D28BE" w:rsidP="005D28BE">
      <w:pPr>
        <w:spacing w:after="120"/>
        <w:ind w:left="150" w:right="195"/>
        <w:rPr>
          <w:rFonts w:ascii="Arial" w:hAnsi="Arial" w:cs="Arial"/>
          <w:vanish/>
          <w:sz w:val="20"/>
          <w:szCs w:val="20"/>
        </w:rPr>
      </w:pPr>
      <w:bookmarkStart w:id="34" w:name="pr86"/>
      <w:bookmarkEnd w:id="34"/>
    </w:p>
    <w:tbl>
      <w:tblPr>
        <w:tblW w:w="0" w:type="auto"/>
        <w:tblCellSpacing w:w="0" w:type="dxa"/>
        <w:tblInd w:w="150" w:type="dxa"/>
        <w:tblCellMar>
          <w:left w:w="0" w:type="dxa"/>
          <w:right w:w="0" w:type="dxa"/>
        </w:tblCellMar>
        <w:tblLook w:val="0000" w:firstRow="0" w:lastRow="0" w:firstColumn="0" w:lastColumn="0" w:noHBand="0" w:noVBand="0"/>
      </w:tblPr>
      <w:tblGrid>
        <w:gridCol w:w="9256"/>
      </w:tblGrid>
      <w:tr w:rsidR="005D28BE" w:rsidRPr="004D652D" w:rsidTr="00C20389">
        <w:trPr>
          <w:tblCellSpacing w:w="0" w:type="dxa"/>
        </w:trPr>
        <w:tc>
          <w:tcPr>
            <w:tcW w:w="12540" w:type="dxa"/>
            <w:shd w:val="clear" w:color="auto" w:fill="auto"/>
            <w:vAlign w:val="center"/>
          </w:tcPr>
          <w:p w:rsidR="005D28BE" w:rsidRPr="004D652D" w:rsidRDefault="005D28BE" w:rsidP="00C20389">
            <w:pPr>
              <w:spacing w:after="120"/>
              <w:rPr>
                <w:rFonts w:ascii="Arial" w:hAnsi="Arial" w:cs="Arial"/>
                <w:sz w:val="18"/>
                <w:szCs w:val="18"/>
              </w:rPr>
            </w:pPr>
            <w:r w:rsidRPr="004D652D">
              <w:rPr>
                <w:rFonts w:ascii="Arial" w:hAnsi="Arial" w:cs="Arial"/>
                <w:sz w:val="18"/>
                <w:szCs w:val="18"/>
              </w:rPr>
              <w:t>* Értelmezése az MSZ 18150-1 szabvány és az MSZ 15037 szabvány szerint.</w:t>
            </w:r>
          </w:p>
        </w:tc>
      </w:tr>
    </w:tbl>
    <w:p w:rsidR="005D28BE" w:rsidRPr="004D652D" w:rsidRDefault="005D28BE" w:rsidP="005D28BE">
      <w:pPr>
        <w:spacing w:before="300" w:after="120"/>
        <w:ind w:left="150" w:right="150"/>
        <w:jc w:val="center"/>
        <w:rPr>
          <w:rFonts w:ascii="Arial" w:hAnsi="Arial" w:cs="Arial"/>
        </w:rPr>
      </w:pPr>
      <w:bookmarkStart w:id="35" w:name="pr100"/>
      <w:r w:rsidRPr="004D652D">
        <w:rPr>
          <w:rFonts w:ascii="Arial" w:hAnsi="Arial" w:cs="Arial"/>
          <w:b/>
          <w:bCs/>
          <w:i/>
          <w:iCs/>
        </w:rPr>
        <w:br w:type="page"/>
        <w:t>A közlekedéstől származó zaj terhelési határértékei a zajtól védendő területeken</w:t>
      </w:r>
      <w:bookmarkEnd w:id="35"/>
    </w:p>
    <w:tbl>
      <w:tblPr>
        <w:tblW w:w="0" w:type="auto"/>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1784"/>
        <w:gridCol w:w="836"/>
        <w:gridCol w:w="12"/>
        <w:gridCol w:w="772"/>
        <w:gridCol w:w="1083"/>
        <w:gridCol w:w="10"/>
        <w:gridCol w:w="1059"/>
        <w:gridCol w:w="1510"/>
        <w:gridCol w:w="1605"/>
      </w:tblGrid>
      <w:tr w:rsidR="005D28BE" w:rsidRPr="004D652D" w:rsidTr="00C20389">
        <w:trPr>
          <w:tblCellSpacing w:w="0" w:type="dxa"/>
        </w:trPr>
        <w:tc>
          <w:tcPr>
            <w:tcW w:w="9256" w:type="dxa"/>
            <w:gridSpan w:val="10"/>
            <w:shd w:val="clear" w:color="auto" w:fill="auto"/>
            <w:vAlign w:val="center"/>
          </w:tcPr>
          <w:p w:rsidR="005D28BE" w:rsidRPr="004D652D" w:rsidRDefault="005D28BE" w:rsidP="00C20389">
            <w:pPr>
              <w:keepNext/>
              <w:spacing w:after="120"/>
              <w:jc w:val="center"/>
              <w:rPr>
                <w:rFonts w:ascii="Arial" w:hAnsi="Arial" w:cs="Arial"/>
                <w:sz w:val="18"/>
                <w:szCs w:val="18"/>
              </w:rPr>
            </w:pPr>
            <w:bookmarkStart w:id="36" w:name="pr101"/>
            <w:bookmarkEnd w:id="36"/>
            <w:r w:rsidRPr="004D652D">
              <w:rPr>
                <w:rFonts w:ascii="Arial" w:hAnsi="Arial" w:cs="Arial"/>
                <w:sz w:val="18"/>
                <w:szCs w:val="18"/>
              </w:rPr>
              <w:t xml:space="preserve">Határérték (LTH) az LAM’kö megítélési szintre* </w:t>
            </w:r>
            <w:r w:rsidRPr="004D652D">
              <w:rPr>
                <w:rFonts w:ascii="Arial" w:hAnsi="Arial" w:cs="Arial"/>
                <w:sz w:val="18"/>
                <w:szCs w:val="18"/>
              </w:rPr>
              <w:br/>
              <w:t>(dB)</w:t>
            </w:r>
          </w:p>
        </w:tc>
      </w:tr>
      <w:tr w:rsidR="005D28BE" w:rsidRPr="004D652D" w:rsidTr="00C20389">
        <w:trPr>
          <w:tblCellSpacing w:w="0" w:type="dxa"/>
        </w:trPr>
        <w:tc>
          <w:tcPr>
            <w:tcW w:w="585" w:type="dxa"/>
            <w:shd w:val="clear" w:color="auto" w:fill="auto"/>
            <w:vAlign w:val="center"/>
          </w:tcPr>
          <w:p w:rsidR="005D28BE" w:rsidRPr="004D652D" w:rsidRDefault="005D28BE" w:rsidP="004E3B77">
            <w:pPr>
              <w:keepNext/>
              <w:spacing w:after="120"/>
              <w:jc w:val="center"/>
              <w:rPr>
                <w:rFonts w:ascii="Arial" w:hAnsi="Arial" w:cs="Arial"/>
                <w:sz w:val="18"/>
                <w:szCs w:val="18"/>
              </w:rPr>
            </w:pPr>
            <w:bookmarkStart w:id="37" w:name="pr102"/>
            <w:bookmarkEnd w:id="37"/>
            <w:r w:rsidRPr="004D652D">
              <w:rPr>
                <w:rFonts w:ascii="Arial" w:hAnsi="Arial" w:cs="Arial"/>
                <w:sz w:val="18"/>
                <w:szCs w:val="18"/>
              </w:rPr>
              <w:br/>
            </w:r>
            <w:r w:rsidRPr="004D652D">
              <w:rPr>
                <w:rFonts w:ascii="Arial" w:hAnsi="Arial" w:cs="Arial"/>
                <w:sz w:val="18"/>
                <w:szCs w:val="18"/>
              </w:rPr>
              <w:br/>
            </w:r>
            <w:r w:rsidRPr="004D652D">
              <w:rPr>
                <w:rFonts w:ascii="Arial" w:hAnsi="Arial" w:cs="Arial"/>
                <w:sz w:val="18"/>
                <w:szCs w:val="18"/>
              </w:rPr>
              <w:br/>
              <w:t>Sor-</w:t>
            </w:r>
            <w:r w:rsidRPr="004D652D">
              <w:rPr>
                <w:rFonts w:ascii="Arial" w:hAnsi="Arial" w:cs="Arial"/>
                <w:sz w:val="18"/>
                <w:szCs w:val="18"/>
              </w:rPr>
              <w:br/>
              <w:t>szám</w:t>
            </w:r>
          </w:p>
        </w:tc>
        <w:tc>
          <w:tcPr>
            <w:tcW w:w="1784" w:type="dxa"/>
            <w:shd w:val="clear" w:color="auto" w:fill="auto"/>
            <w:vAlign w:val="center"/>
          </w:tcPr>
          <w:p w:rsidR="005D28BE" w:rsidRPr="004D652D" w:rsidRDefault="005D28BE" w:rsidP="004E3B77">
            <w:pPr>
              <w:keepNext/>
              <w:spacing w:after="120"/>
              <w:jc w:val="center"/>
              <w:rPr>
                <w:rFonts w:ascii="Arial" w:hAnsi="Arial" w:cs="Arial"/>
                <w:sz w:val="18"/>
                <w:szCs w:val="18"/>
              </w:rPr>
            </w:pPr>
            <w:r w:rsidRPr="004D652D">
              <w:rPr>
                <w:rFonts w:ascii="Arial" w:hAnsi="Arial" w:cs="Arial"/>
                <w:sz w:val="18"/>
                <w:szCs w:val="18"/>
              </w:rPr>
              <w:br/>
            </w:r>
            <w:r w:rsidRPr="004D652D">
              <w:rPr>
                <w:rFonts w:ascii="Arial" w:hAnsi="Arial" w:cs="Arial"/>
                <w:sz w:val="18"/>
                <w:szCs w:val="18"/>
              </w:rPr>
              <w:br/>
            </w:r>
            <w:r w:rsidRPr="004D652D">
              <w:rPr>
                <w:rFonts w:ascii="Arial" w:hAnsi="Arial" w:cs="Arial"/>
                <w:sz w:val="18"/>
                <w:szCs w:val="18"/>
              </w:rPr>
              <w:br/>
              <w:t>Zajtól védendő terület</w:t>
            </w:r>
          </w:p>
        </w:tc>
        <w:tc>
          <w:tcPr>
            <w:tcW w:w="1620" w:type="dxa"/>
            <w:gridSpan w:val="3"/>
            <w:shd w:val="clear" w:color="auto" w:fill="auto"/>
            <w:vAlign w:val="center"/>
          </w:tcPr>
          <w:p w:rsidR="005D28BE" w:rsidRPr="004D652D" w:rsidRDefault="005D28BE" w:rsidP="004E3B77">
            <w:pPr>
              <w:keepNext/>
              <w:spacing w:after="120"/>
              <w:jc w:val="center"/>
              <w:rPr>
                <w:rFonts w:ascii="Arial" w:hAnsi="Arial" w:cs="Arial"/>
                <w:sz w:val="18"/>
                <w:szCs w:val="18"/>
              </w:rPr>
            </w:pPr>
            <w:r w:rsidRPr="004D652D">
              <w:rPr>
                <w:rFonts w:ascii="Arial" w:hAnsi="Arial" w:cs="Arial"/>
                <w:sz w:val="18"/>
                <w:szCs w:val="18"/>
              </w:rPr>
              <w:br/>
            </w:r>
            <w:r w:rsidRPr="004D652D">
              <w:rPr>
                <w:rFonts w:ascii="Arial" w:hAnsi="Arial" w:cs="Arial"/>
                <w:sz w:val="18"/>
                <w:szCs w:val="18"/>
              </w:rPr>
              <w:br/>
            </w:r>
            <w:r w:rsidRPr="004D652D">
              <w:rPr>
                <w:rFonts w:ascii="Arial" w:hAnsi="Arial" w:cs="Arial"/>
                <w:sz w:val="18"/>
                <w:szCs w:val="18"/>
              </w:rPr>
              <w:br/>
              <w:t>kiszolgáló úttól, lakóúttól származó zajra</w:t>
            </w:r>
          </w:p>
        </w:tc>
        <w:tc>
          <w:tcPr>
            <w:tcW w:w="2152" w:type="dxa"/>
            <w:gridSpan w:val="3"/>
            <w:shd w:val="clear" w:color="auto" w:fill="auto"/>
            <w:vAlign w:val="center"/>
          </w:tcPr>
          <w:p w:rsidR="005D28BE" w:rsidRPr="004D652D" w:rsidRDefault="005D28BE" w:rsidP="004E3B77">
            <w:pPr>
              <w:keepNext/>
              <w:spacing w:after="120"/>
              <w:jc w:val="center"/>
              <w:rPr>
                <w:rFonts w:ascii="Arial" w:hAnsi="Arial" w:cs="Arial"/>
                <w:sz w:val="18"/>
                <w:szCs w:val="18"/>
              </w:rPr>
            </w:pPr>
            <w:r w:rsidRPr="004D652D">
              <w:rPr>
                <w:rFonts w:ascii="Arial" w:hAnsi="Arial" w:cs="Arial"/>
                <w:sz w:val="18"/>
                <w:szCs w:val="18"/>
              </w:rPr>
              <w:t>az országos közúthálózatba tartozó mellékutaktól, a települési önkormányzat tulajdonában lévő gyűjtőutaktól és külterületi közutaktól, a vasúti mellékvonaltól és pályaudvarától, a repülőtértől, illetve a nem nyilvános fel- és leszállóhelyektől** származó zajra</w:t>
            </w:r>
          </w:p>
        </w:tc>
        <w:tc>
          <w:tcPr>
            <w:tcW w:w="3115" w:type="dxa"/>
            <w:gridSpan w:val="2"/>
            <w:shd w:val="clear" w:color="auto" w:fill="auto"/>
            <w:vAlign w:val="center"/>
          </w:tcPr>
          <w:p w:rsidR="005D28BE" w:rsidRPr="004D652D" w:rsidRDefault="005D28BE" w:rsidP="004E3B77">
            <w:pPr>
              <w:keepNext/>
              <w:spacing w:after="120"/>
              <w:jc w:val="center"/>
              <w:rPr>
                <w:rFonts w:ascii="Arial" w:hAnsi="Arial" w:cs="Arial"/>
                <w:sz w:val="18"/>
                <w:szCs w:val="18"/>
              </w:rPr>
            </w:pPr>
            <w:r w:rsidRPr="004D652D">
              <w:rPr>
                <w:rFonts w:ascii="Arial" w:hAnsi="Arial" w:cs="Arial"/>
                <w:sz w:val="18"/>
                <w:szCs w:val="18"/>
              </w:rPr>
              <w:br/>
              <w:t>az országos közúthálózatba tartozó gyorsforgalmi utaktól és főutaktól, a települési önkormányzat tulajdonában lévő belterületi gyorsforgalmi utaktól, belterületi elsőrendű főutaktól és belterületi másodrendű főutaktól, az autóbusz-pályaudvartól, a vasúti fővonaltól és pályaudvarától, a repülőtértől, illetve a nem nyilvános fel és leszállóhelytől*** származó zajra</w:t>
            </w:r>
          </w:p>
        </w:tc>
      </w:tr>
      <w:tr w:rsidR="005D28BE" w:rsidRPr="004D652D" w:rsidTr="00C20389">
        <w:trPr>
          <w:tblCellSpacing w:w="0" w:type="dxa"/>
        </w:trPr>
        <w:tc>
          <w:tcPr>
            <w:tcW w:w="585" w:type="dxa"/>
            <w:shd w:val="clear" w:color="auto" w:fill="auto"/>
            <w:vAlign w:val="center"/>
          </w:tcPr>
          <w:p w:rsidR="005D28BE" w:rsidRPr="004D652D" w:rsidRDefault="005D28BE" w:rsidP="00C20389">
            <w:pPr>
              <w:spacing w:after="120"/>
              <w:rPr>
                <w:rFonts w:ascii="Arial" w:hAnsi="Arial" w:cs="Arial"/>
                <w:sz w:val="18"/>
                <w:szCs w:val="18"/>
              </w:rPr>
            </w:pPr>
            <w:bookmarkStart w:id="38" w:name="pr103"/>
            <w:bookmarkEnd w:id="38"/>
          </w:p>
        </w:tc>
        <w:tc>
          <w:tcPr>
            <w:tcW w:w="1784" w:type="dxa"/>
            <w:shd w:val="clear" w:color="auto" w:fill="auto"/>
            <w:vAlign w:val="center"/>
          </w:tcPr>
          <w:p w:rsidR="005D28BE" w:rsidRPr="004D652D" w:rsidRDefault="005D28BE" w:rsidP="00C20389">
            <w:pPr>
              <w:spacing w:after="120"/>
              <w:rPr>
                <w:rFonts w:ascii="Arial" w:hAnsi="Arial" w:cs="Arial"/>
                <w:sz w:val="18"/>
                <w:szCs w:val="18"/>
              </w:rPr>
            </w:pPr>
          </w:p>
        </w:tc>
        <w:tc>
          <w:tcPr>
            <w:tcW w:w="848"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 xml:space="preserve">nappal </w:t>
            </w:r>
            <w:r w:rsidRPr="004D652D">
              <w:rPr>
                <w:rFonts w:ascii="Arial" w:hAnsi="Arial" w:cs="Arial"/>
                <w:sz w:val="18"/>
                <w:szCs w:val="18"/>
              </w:rPr>
              <w:br/>
              <w:t>06-22 óra</w:t>
            </w:r>
          </w:p>
        </w:tc>
        <w:tc>
          <w:tcPr>
            <w:tcW w:w="772"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 xml:space="preserve">éjjel </w:t>
            </w:r>
            <w:r w:rsidRPr="004D652D">
              <w:rPr>
                <w:rFonts w:ascii="Arial" w:hAnsi="Arial" w:cs="Arial"/>
                <w:sz w:val="18"/>
                <w:szCs w:val="18"/>
              </w:rPr>
              <w:br/>
              <w:t>22-06 óra</w:t>
            </w:r>
          </w:p>
        </w:tc>
        <w:tc>
          <w:tcPr>
            <w:tcW w:w="1083"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nappal</w:t>
            </w:r>
            <w:r w:rsidRPr="004D652D">
              <w:rPr>
                <w:rFonts w:ascii="Arial" w:hAnsi="Arial" w:cs="Arial"/>
                <w:sz w:val="18"/>
                <w:szCs w:val="18"/>
              </w:rPr>
              <w:br/>
              <w:t>06-22 óra</w:t>
            </w:r>
          </w:p>
        </w:tc>
        <w:tc>
          <w:tcPr>
            <w:tcW w:w="1069"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 xml:space="preserve">éjjel </w:t>
            </w:r>
            <w:r w:rsidRPr="004D652D">
              <w:rPr>
                <w:rFonts w:ascii="Arial" w:hAnsi="Arial" w:cs="Arial"/>
                <w:sz w:val="18"/>
                <w:szCs w:val="18"/>
              </w:rPr>
              <w:br/>
              <w:t>22-06 óra</w:t>
            </w:r>
          </w:p>
        </w:tc>
        <w:tc>
          <w:tcPr>
            <w:tcW w:w="1510"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 xml:space="preserve">nappal </w:t>
            </w:r>
            <w:r w:rsidRPr="004D652D">
              <w:rPr>
                <w:rFonts w:ascii="Arial" w:hAnsi="Arial" w:cs="Arial"/>
                <w:sz w:val="18"/>
                <w:szCs w:val="18"/>
              </w:rPr>
              <w:br/>
              <w:t>06-22 óra</w:t>
            </w:r>
          </w:p>
        </w:tc>
        <w:tc>
          <w:tcPr>
            <w:tcW w:w="1605"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 xml:space="preserve">éjjel </w:t>
            </w:r>
            <w:r w:rsidRPr="004D652D">
              <w:rPr>
                <w:rFonts w:ascii="Arial" w:hAnsi="Arial" w:cs="Arial"/>
                <w:sz w:val="18"/>
                <w:szCs w:val="18"/>
              </w:rPr>
              <w:br/>
              <w:t>22-06 óra</w:t>
            </w:r>
          </w:p>
        </w:tc>
      </w:tr>
      <w:tr w:rsidR="005D28BE" w:rsidRPr="004D652D" w:rsidTr="00C20389">
        <w:trPr>
          <w:tblCellSpacing w:w="0" w:type="dxa"/>
        </w:trPr>
        <w:tc>
          <w:tcPr>
            <w:tcW w:w="585" w:type="dxa"/>
            <w:shd w:val="clear" w:color="auto" w:fill="auto"/>
            <w:vAlign w:val="center"/>
          </w:tcPr>
          <w:p w:rsidR="005D28BE" w:rsidRPr="004D652D" w:rsidRDefault="005D28BE" w:rsidP="00C20389">
            <w:pPr>
              <w:spacing w:after="120"/>
              <w:rPr>
                <w:rFonts w:ascii="Arial" w:hAnsi="Arial" w:cs="Arial"/>
                <w:sz w:val="18"/>
                <w:szCs w:val="18"/>
              </w:rPr>
            </w:pPr>
            <w:bookmarkStart w:id="39" w:name="pr104"/>
            <w:bookmarkEnd w:id="39"/>
            <w:r w:rsidRPr="004D652D">
              <w:rPr>
                <w:rFonts w:ascii="Arial" w:hAnsi="Arial" w:cs="Arial"/>
                <w:sz w:val="18"/>
                <w:szCs w:val="18"/>
              </w:rPr>
              <w:t>1.</w:t>
            </w:r>
          </w:p>
        </w:tc>
        <w:tc>
          <w:tcPr>
            <w:tcW w:w="1784" w:type="dxa"/>
            <w:shd w:val="clear" w:color="auto" w:fill="auto"/>
            <w:vAlign w:val="center"/>
          </w:tcPr>
          <w:p w:rsidR="005D28BE" w:rsidRPr="004D652D" w:rsidRDefault="005D28BE" w:rsidP="00C20389">
            <w:pPr>
              <w:spacing w:after="120"/>
              <w:rPr>
                <w:rFonts w:ascii="Arial" w:hAnsi="Arial" w:cs="Arial"/>
                <w:sz w:val="18"/>
                <w:szCs w:val="18"/>
              </w:rPr>
            </w:pPr>
            <w:r w:rsidRPr="004D652D">
              <w:rPr>
                <w:rFonts w:ascii="Arial" w:hAnsi="Arial" w:cs="Arial"/>
                <w:sz w:val="18"/>
                <w:szCs w:val="18"/>
              </w:rPr>
              <w:t>Üdülőterület, különleges területek közül az egészségügyi terület</w:t>
            </w:r>
          </w:p>
        </w:tc>
        <w:tc>
          <w:tcPr>
            <w:tcW w:w="836"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50</w:t>
            </w:r>
          </w:p>
        </w:tc>
        <w:tc>
          <w:tcPr>
            <w:tcW w:w="784"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40</w:t>
            </w:r>
          </w:p>
        </w:tc>
        <w:tc>
          <w:tcPr>
            <w:tcW w:w="1083"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c>
          <w:tcPr>
            <w:tcW w:w="1069"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45</w:t>
            </w:r>
          </w:p>
        </w:tc>
        <w:tc>
          <w:tcPr>
            <w:tcW w:w="1510"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60</w:t>
            </w:r>
          </w:p>
        </w:tc>
        <w:tc>
          <w:tcPr>
            <w:tcW w:w="1605"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50</w:t>
            </w:r>
          </w:p>
        </w:tc>
      </w:tr>
      <w:tr w:rsidR="005D28BE" w:rsidRPr="004D652D" w:rsidTr="00C20389">
        <w:trPr>
          <w:tblCellSpacing w:w="0" w:type="dxa"/>
        </w:trPr>
        <w:tc>
          <w:tcPr>
            <w:tcW w:w="585" w:type="dxa"/>
            <w:shd w:val="clear" w:color="auto" w:fill="auto"/>
            <w:vAlign w:val="center"/>
          </w:tcPr>
          <w:p w:rsidR="005D28BE" w:rsidRPr="004D652D" w:rsidRDefault="005D28BE" w:rsidP="00C20389">
            <w:pPr>
              <w:spacing w:after="120"/>
              <w:rPr>
                <w:rFonts w:ascii="Arial" w:hAnsi="Arial" w:cs="Arial"/>
                <w:sz w:val="18"/>
                <w:szCs w:val="18"/>
              </w:rPr>
            </w:pPr>
            <w:bookmarkStart w:id="40" w:name="pr105"/>
            <w:bookmarkEnd w:id="40"/>
            <w:r w:rsidRPr="004D652D">
              <w:rPr>
                <w:rFonts w:ascii="Arial" w:hAnsi="Arial" w:cs="Arial"/>
                <w:sz w:val="18"/>
                <w:szCs w:val="18"/>
              </w:rPr>
              <w:t>2.</w:t>
            </w:r>
          </w:p>
        </w:tc>
        <w:tc>
          <w:tcPr>
            <w:tcW w:w="1784" w:type="dxa"/>
            <w:shd w:val="clear" w:color="auto" w:fill="auto"/>
            <w:vAlign w:val="center"/>
          </w:tcPr>
          <w:p w:rsidR="005D28BE" w:rsidRPr="004D652D" w:rsidRDefault="005D28BE" w:rsidP="00C20389">
            <w:pPr>
              <w:spacing w:after="120"/>
              <w:rPr>
                <w:rFonts w:ascii="Arial" w:hAnsi="Arial" w:cs="Arial"/>
                <w:sz w:val="18"/>
                <w:szCs w:val="18"/>
              </w:rPr>
            </w:pPr>
            <w:r w:rsidRPr="004D652D">
              <w:rPr>
                <w:rFonts w:ascii="Arial" w:hAnsi="Arial" w:cs="Arial"/>
                <w:sz w:val="18"/>
                <w:szCs w:val="18"/>
              </w:rPr>
              <w:t>Lakóterület (kisvárosias, kertvárosias, falusias, telepszerű beépítésű), különleges területek közül az oktatási létesítmények területei, és a temetők, a zöldterület</w:t>
            </w:r>
          </w:p>
        </w:tc>
        <w:tc>
          <w:tcPr>
            <w:tcW w:w="848"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c>
          <w:tcPr>
            <w:tcW w:w="772"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45</w:t>
            </w:r>
          </w:p>
        </w:tc>
        <w:tc>
          <w:tcPr>
            <w:tcW w:w="1093"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60</w:t>
            </w:r>
          </w:p>
        </w:tc>
        <w:tc>
          <w:tcPr>
            <w:tcW w:w="1059"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50</w:t>
            </w:r>
          </w:p>
        </w:tc>
        <w:tc>
          <w:tcPr>
            <w:tcW w:w="1510"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65</w:t>
            </w:r>
          </w:p>
        </w:tc>
        <w:tc>
          <w:tcPr>
            <w:tcW w:w="1605"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r>
      <w:tr w:rsidR="005D28BE" w:rsidRPr="004D652D" w:rsidTr="00C20389">
        <w:trPr>
          <w:tblCellSpacing w:w="0" w:type="dxa"/>
        </w:trPr>
        <w:tc>
          <w:tcPr>
            <w:tcW w:w="585" w:type="dxa"/>
            <w:shd w:val="clear" w:color="auto" w:fill="auto"/>
            <w:vAlign w:val="center"/>
          </w:tcPr>
          <w:p w:rsidR="005D28BE" w:rsidRPr="004D652D" w:rsidRDefault="005D28BE" w:rsidP="00C20389">
            <w:pPr>
              <w:spacing w:after="120"/>
              <w:rPr>
                <w:rFonts w:ascii="Arial" w:hAnsi="Arial" w:cs="Arial"/>
                <w:sz w:val="18"/>
                <w:szCs w:val="18"/>
              </w:rPr>
            </w:pPr>
            <w:bookmarkStart w:id="41" w:name="pr106"/>
            <w:bookmarkEnd w:id="41"/>
            <w:r w:rsidRPr="004D652D">
              <w:rPr>
                <w:rFonts w:ascii="Arial" w:hAnsi="Arial" w:cs="Arial"/>
                <w:sz w:val="18"/>
                <w:szCs w:val="18"/>
              </w:rPr>
              <w:t>3.</w:t>
            </w:r>
          </w:p>
        </w:tc>
        <w:tc>
          <w:tcPr>
            <w:tcW w:w="1784" w:type="dxa"/>
            <w:shd w:val="clear" w:color="auto" w:fill="auto"/>
            <w:vAlign w:val="center"/>
          </w:tcPr>
          <w:p w:rsidR="005D28BE" w:rsidRPr="004D652D" w:rsidRDefault="005D28BE" w:rsidP="00C20389">
            <w:pPr>
              <w:spacing w:after="120"/>
              <w:rPr>
                <w:rFonts w:ascii="Arial" w:hAnsi="Arial" w:cs="Arial"/>
                <w:sz w:val="18"/>
                <w:szCs w:val="18"/>
              </w:rPr>
            </w:pPr>
            <w:r w:rsidRPr="004D652D">
              <w:rPr>
                <w:rFonts w:ascii="Arial" w:hAnsi="Arial" w:cs="Arial"/>
                <w:sz w:val="18"/>
                <w:szCs w:val="18"/>
              </w:rPr>
              <w:t>Lakóterület (nagyvárosias beépítésű), a vegyes terület</w:t>
            </w:r>
          </w:p>
        </w:tc>
        <w:tc>
          <w:tcPr>
            <w:tcW w:w="848"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60</w:t>
            </w:r>
          </w:p>
        </w:tc>
        <w:tc>
          <w:tcPr>
            <w:tcW w:w="772"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50</w:t>
            </w:r>
          </w:p>
        </w:tc>
        <w:tc>
          <w:tcPr>
            <w:tcW w:w="1093"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65</w:t>
            </w:r>
          </w:p>
        </w:tc>
        <w:tc>
          <w:tcPr>
            <w:tcW w:w="1059"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c>
          <w:tcPr>
            <w:tcW w:w="1510"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65</w:t>
            </w:r>
          </w:p>
        </w:tc>
        <w:tc>
          <w:tcPr>
            <w:tcW w:w="1605"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r>
      <w:tr w:rsidR="00635225" w:rsidRPr="004D652D" w:rsidTr="004E3B77">
        <w:trPr>
          <w:tblCellSpacing w:w="0" w:type="dxa"/>
        </w:trPr>
        <w:tc>
          <w:tcPr>
            <w:tcW w:w="585" w:type="dxa"/>
            <w:shd w:val="clear" w:color="auto" w:fill="auto"/>
            <w:vAlign w:val="center"/>
          </w:tcPr>
          <w:p w:rsidR="005D28BE" w:rsidRPr="004D652D" w:rsidRDefault="005D28BE" w:rsidP="00C20389">
            <w:pPr>
              <w:spacing w:after="120"/>
              <w:rPr>
                <w:rFonts w:ascii="Arial" w:hAnsi="Arial" w:cs="Arial"/>
                <w:sz w:val="18"/>
                <w:szCs w:val="18"/>
              </w:rPr>
            </w:pPr>
            <w:bookmarkStart w:id="42" w:name="pr107"/>
            <w:bookmarkEnd w:id="42"/>
            <w:r w:rsidRPr="004D652D">
              <w:rPr>
                <w:rFonts w:ascii="Arial" w:hAnsi="Arial" w:cs="Arial"/>
                <w:sz w:val="18"/>
                <w:szCs w:val="18"/>
              </w:rPr>
              <w:t>4.</w:t>
            </w:r>
          </w:p>
        </w:tc>
        <w:tc>
          <w:tcPr>
            <w:tcW w:w="1784" w:type="dxa"/>
            <w:shd w:val="clear" w:color="auto" w:fill="auto"/>
            <w:vAlign w:val="center"/>
          </w:tcPr>
          <w:p w:rsidR="005D28BE" w:rsidRPr="004D652D" w:rsidRDefault="005D28BE" w:rsidP="00C20389">
            <w:pPr>
              <w:spacing w:after="120"/>
              <w:rPr>
                <w:rFonts w:ascii="Arial" w:hAnsi="Arial" w:cs="Arial"/>
                <w:sz w:val="18"/>
                <w:szCs w:val="18"/>
              </w:rPr>
            </w:pPr>
            <w:r w:rsidRPr="004D652D">
              <w:rPr>
                <w:rFonts w:ascii="Arial" w:hAnsi="Arial" w:cs="Arial"/>
                <w:sz w:val="18"/>
                <w:szCs w:val="18"/>
              </w:rPr>
              <w:t>Gazdasági terület</w:t>
            </w:r>
          </w:p>
        </w:tc>
        <w:tc>
          <w:tcPr>
            <w:tcW w:w="848"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65</w:t>
            </w:r>
          </w:p>
        </w:tc>
        <w:tc>
          <w:tcPr>
            <w:tcW w:w="772"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c>
          <w:tcPr>
            <w:tcW w:w="1093" w:type="dxa"/>
            <w:gridSpan w:val="2"/>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65</w:t>
            </w:r>
          </w:p>
        </w:tc>
        <w:tc>
          <w:tcPr>
            <w:tcW w:w="1059"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c>
          <w:tcPr>
            <w:tcW w:w="1510"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65</w:t>
            </w:r>
          </w:p>
        </w:tc>
        <w:tc>
          <w:tcPr>
            <w:tcW w:w="1605" w:type="dxa"/>
            <w:shd w:val="clear" w:color="auto" w:fill="auto"/>
            <w:vAlign w:val="center"/>
          </w:tcPr>
          <w:p w:rsidR="005D28BE" w:rsidRPr="004D652D" w:rsidRDefault="005D28BE" w:rsidP="004E3B77">
            <w:pPr>
              <w:spacing w:after="120"/>
              <w:jc w:val="center"/>
              <w:rPr>
                <w:rFonts w:ascii="Arial" w:hAnsi="Arial" w:cs="Arial"/>
                <w:sz w:val="18"/>
                <w:szCs w:val="18"/>
              </w:rPr>
            </w:pPr>
            <w:r w:rsidRPr="004D652D">
              <w:rPr>
                <w:rFonts w:ascii="Arial" w:hAnsi="Arial" w:cs="Arial"/>
                <w:sz w:val="18"/>
                <w:szCs w:val="18"/>
              </w:rPr>
              <w:t>55</w:t>
            </w:r>
          </w:p>
        </w:tc>
      </w:tr>
    </w:tbl>
    <w:p w:rsidR="005D28BE" w:rsidRPr="004D652D" w:rsidRDefault="005D28BE" w:rsidP="005D28BE">
      <w:pPr>
        <w:spacing w:after="120"/>
        <w:ind w:left="150" w:right="195"/>
        <w:rPr>
          <w:rFonts w:ascii="Arial" w:hAnsi="Arial" w:cs="Arial"/>
          <w:vanish/>
          <w:sz w:val="20"/>
          <w:szCs w:val="20"/>
        </w:rPr>
      </w:pPr>
      <w:bookmarkStart w:id="43" w:name="pr108"/>
      <w:bookmarkEnd w:id="43"/>
    </w:p>
    <w:tbl>
      <w:tblPr>
        <w:tblW w:w="0" w:type="auto"/>
        <w:tblCellSpacing w:w="0" w:type="dxa"/>
        <w:tblInd w:w="150" w:type="dxa"/>
        <w:tblCellMar>
          <w:left w:w="0" w:type="dxa"/>
          <w:right w:w="0" w:type="dxa"/>
        </w:tblCellMar>
        <w:tblLook w:val="0000" w:firstRow="0" w:lastRow="0" w:firstColumn="0" w:lastColumn="0" w:noHBand="0" w:noVBand="0"/>
      </w:tblPr>
      <w:tblGrid>
        <w:gridCol w:w="9256"/>
      </w:tblGrid>
      <w:tr w:rsidR="005D28BE" w:rsidRPr="004D652D" w:rsidTr="00C20389">
        <w:trPr>
          <w:tblCellSpacing w:w="0" w:type="dxa"/>
        </w:trPr>
        <w:tc>
          <w:tcPr>
            <w:tcW w:w="12540" w:type="dxa"/>
            <w:shd w:val="clear" w:color="auto" w:fill="auto"/>
            <w:vAlign w:val="center"/>
          </w:tcPr>
          <w:p w:rsidR="004E3B77" w:rsidRPr="004D652D" w:rsidRDefault="004E3B77" w:rsidP="00C20389">
            <w:pPr>
              <w:spacing w:after="120"/>
              <w:rPr>
                <w:rFonts w:ascii="Arial" w:hAnsi="Arial" w:cs="Arial"/>
                <w:i/>
                <w:iCs/>
                <w:sz w:val="20"/>
                <w:szCs w:val="20"/>
              </w:rPr>
            </w:pPr>
          </w:p>
          <w:p w:rsidR="005D28BE" w:rsidRPr="004D652D" w:rsidRDefault="005D28BE" w:rsidP="00C20389">
            <w:pPr>
              <w:spacing w:after="120"/>
              <w:rPr>
                <w:rFonts w:ascii="Arial" w:hAnsi="Arial" w:cs="Arial"/>
                <w:sz w:val="20"/>
                <w:szCs w:val="20"/>
              </w:rPr>
            </w:pPr>
            <w:r w:rsidRPr="004D652D">
              <w:rPr>
                <w:rFonts w:ascii="Arial" w:hAnsi="Arial" w:cs="Arial"/>
                <w:i/>
                <w:iCs/>
                <w:sz w:val="20"/>
                <w:szCs w:val="20"/>
              </w:rPr>
              <w:t>Megjegyzés:</w:t>
            </w:r>
          </w:p>
        </w:tc>
      </w:tr>
    </w:tbl>
    <w:p w:rsidR="005D28BE" w:rsidRPr="004D652D" w:rsidRDefault="005D28BE" w:rsidP="005D28BE">
      <w:pPr>
        <w:spacing w:after="120"/>
        <w:ind w:left="150" w:right="195"/>
        <w:rPr>
          <w:rFonts w:ascii="Arial" w:hAnsi="Arial" w:cs="Arial"/>
          <w:vanish/>
          <w:sz w:val="20"/>
          <w:szCs w:val="20"/>
        </w:rPr>
      </w:pPr>
      <w:bookmarkStart w:id="44" w:name="pr109"/>
      <w:bookmarkEnd w:id="44"/>
    </w:p>
    <w:tbl>
      <w:tblPr>
        <w:tblW w:w="0" w:type="auto"/>
        <w:tblCellSpacing w:w="0" w:type="dxa"/>
        <w:tblInd w:w="150" w:type="dxa"/>
        <w:tblCellMar>
          <w:left w:w="0" w:type="dxa"/>
          <w:right w:w="0" w:type="dxa"/>
        </w:tblCellMar>
        <w:tblLook w:val="0000" w:firstRow="0" w:lastRow="0" w:firstColumn="0" w:lastColumn="0" w:noHBand="0" w:noVBand="0"/>
      </w:tblPr>
      <w:tblGrid>
        <w:gridCol w:w="9256"/>
      </w:tblGrid>
      <w:tr w:rsidR="005D28BE" w:rsidRPr="004D652D" w:rsidTr="00C20389">
        <w:trPr>
          <w:tblCellSpacing w:w="0" w:type="dxa"/>
        </w:trPr>
        <w:tc>
          <w:tcPr>
            <w:tcW w:w="12540" w:type="dxa"/>
            <w:shd w:val="clear" w:color="auto" w:fill="auto"/>
            <w:vAlign w:val="center"/>
          </w:tcPr>
          <w:p w:rsidR="005D28BE" w:rsidRPr="004D652D" w:rsidRDefault="005D28BE" w:rsidP="004E3B77">
            <w:pPr>
              <w:spacing w:after="120"/>
              <w:jc w:val="both"/>
              <w:rPr>
                <w:rFonts w:ascii="Arial" w:hAnsi="Arial" w:cs="Arial"/>
                <w:sz w:val="18"/>
                <w:szCs w:val="18"/>
              </w:rPr>
            </w:pPr>
            <w:r w:rsidRPr="004D652D">
              <w:rPr>
                <w:rFonts w:ascii="Arial" w:hAnsi="Arial" w:cs="Arial"/>
                <w:sz w:val="18"/>
                <w:szCs w:val="18"/>
              </w:rPr>
              <w:t>* Értelmezése a stratégiai zajtérképek és intézkedési tervek készítésének részletes szabályairól szóló rendelet szerint.</w:t>
            </w:r>
          </w:p>
        </w:tc>
      </w:tr>
    </w:tbl>
    <w:p w:rsidR="005D28BE" w:rsidRPr="004D652D" w:rsidRDefault="005D28BE" w:rsidP="004E3B77">
      <w:pPr>
        <w:spacing w:after="120"/>
        <w:ind w:left="150" w:right="195"/>
        <w:jc w:val="both"/>
        <w:rPr>
          <w:rFonts w:ascii="Arial" w:hAnsi="Arial" w:cs="Arial"/>
          <w:vanish/>
          <w:sz w:val="18"/>
          <w:szCs w:val="18"/>
        </w:rPr>
      </w:pPr>
      <w:bookmarkStart w:id="45" w:name="pr110"/>
      <w:bookmarkEnd w:id="45"/>
    </w:p>
    <w:tbl>
      <w:tblPr>
        <w:tblW w:w="0" w:type="auto"/>
        <w:tblCellSpacing w:w="0" w:type="dxa"/>
        <w:tblInd w:w="150" w:type="dxa"/>
        <w:tblCellMar>
          <w:left w:w="0" w:type="dxa"/>
          <w:right w:w="0" w:type="dxa"/>
        </w:tblCellMar>
        <w:tblLook w:val="0000" w:firstRow="0" w:lastRow="0" w:firstColumn="0" w:lastColumn="0" w:noHBand="0" w:noVBand="0"/>
      </w:tblPr>
      <w:tblGrid>
        <w:gridCol w:w="9256"/>
      </w:tblGrid>
      <w:tr w:rsidR="005D28BE" w:rsidRPr="004D652D" w:rsidTr="00C20389">
        <w:trPr>
          <w:tblCellSpacing w:w="0" w:type="dxa"/>
        </w:trPr>
        <w:tc>
          <w:tcPr>
            <w:tcW w:w="12540" w:type="dxa"/>
            <w:shd w:val="clear" w:color="auto" w:fill="auto"/>
            <w:vAlign w:val="center"/>
          </w:tcPr>
          <w:p w:rsidR="005D28BE" w:rsidRPr="004D652D" w:rsidRDefault="005D28BE" w:rsidP="004E3B77">
            <w:pPr>
              <w:spacing w:after="120"/>
              <w:jc w:val="both"/>
              <w:rPr>
                <w:rFonts w:ascii="Arial" w:hAnsi="Arial" w:cs="Arial"/>
                <w:sz w:val="18"/>
                <w:szCs w:val="18"/>
              </w:rPr>
            </w:pPr>
            <w:r w:rsidRPr="004D652D">
              <w:rPr>
                <w:rFonts w:ascii="Arial" w:hAnsi="Arial" w:cs="Arial"/>
                <w:sz w:val="18"/>
                <w:szCs w:val="18"/>
              </w:rPr>
              <w:t>** Olyan repülőterek, vagy nem nyilvános fel- és leszállóhelyek, ahol 5,7 tonna maximális felszálló tömegnél kisebb, légcsavaros repülőgépek, illetve 2,73 tonna maximális felszálló tömegnél kisebb helikopterek közlekednek.</w:t>
            </w:r>
          </w:p>
        </w:tc>
      </w:tr>
    </w:tbl>
    <w:p w:rsidR="005D28BE" w:rsidRPr="004D652D" w:rsidRDefault="005D28BE" w:rsidP="004E3B77">
      <w:pPr>
        <w:spacing w:after="120"/>
        <w:ind w:left="150" w:right="195"/>
        <w:jc w:val="both"/>
        <w:rPr>
          <w:rFonts w:ascii="Arial" w:hAnsi="Arial" w:cs="Arial"/>
          <w:vanish/>
          <w:sz w:val="18"/>
          <w:szCs w:val="18"/>
        </w:rPr>
      </w:pPr>
      <w:bookmarkStart w:id="46" w:name="pr111"/>
      <w:bookmarkEnd w:id="46"/>
    </w:p>
    <w:tbl>
      <w:tblPr>
        <w:tblW w:w="0" w:type="auto"/>
        <w:tblCellSpacing w:w="0" w:type="dxa"/>
        <w:tblInd w:w="150" w:type="dxa"/>
        <w:tblCellMar>
          <w:left w:w="0" w:type="dxa"/>
          <w:right w:w="0" w:type="dxa"/>
        </w:tblCellMar>
        <w:tblLook w:val="0000" w:firstRow="0" w:lastRow="0" w:firstColumn="0" w:lastColumn="0" w:noHBand="0" w:noVBand="0"/>
      </w:tblPr>
      <w:tblGrid>
        <w:gridCol w:w="9256"/>
      </w:tblGrid>
      <w:tr w:rsidR="005D28BE" w:rsidRPr="004D652D" w:rsidTr="00C20389">
        <w:trPr>
          <w:tblCellSpacing w:w="0" w:type="dxa"/>
        </w:trPr>
        <w:tc>
          <w:tcPr>
            <w:tcW w:w="9256" w:type="dxa"/>
            <w:shd w:val="clear" w:color="auto" w:fill="auto"/>
            <w:vAlign w:val="center"/>
          </w:tcPr>
          <w:p w:rsidR="005D28BE" w:rsidRPr="004D652D" w:rsidRDefault="005D28BE" w:rsidP="004E3B77">
            <w:pPr>
              <w:spacing w:after="120"/>
              <w:jc w:val="both"/>
              <w:rPr>
                <w:rFonts w:ascii="Arial" w:hAnsi="Arial" w:cs="Arial"/>
                <w:sz w:val="18"/>
                <w:szCs w:val="18"/>
              </w:rPr>
            </w:pPr>
            <w:r w:rsidRPr="004D652D">
              <w:rPr>
                <w:rFonts w:ascii="Arial" w:hAnsi="Arial" w:cs="Arial"/>
                <w:sz w:val="18"/>
                <w:szCs w:val="18"/>
              </w:rPr>
              <w:t>*** Olyan repülőterek, vagy nem nyilvános fel- és leszállóhelyek, ahol 5,7 tonna maximális felszálló tömegű vagy annál nagyobb, légcsavaros repülőgépek, 2,73 tonna maximális felszálló tömegű vagy annál nagyobb helikopterek, valamint sugárhajtású légijárművek közlekednek.</w:t>
            </w:r>
          </w:p>
        </w:tc>
      </w:tr>
    </w:tbl>
    <w:p w:rsidR="005D28BE" w:rsidRPr="004D652D" w:rsidRDefault="005D28BE" w:rsidP="005D28BE">
      <w:pPr>
        <w:autoSpaceDE w:val="0"/>
        <w:autoSpaceDN w:val="0"/>
        <w:adjustRightInd w:val="0"/>
        <w:spacing w:after="120"/>
        <w:rPr>
          <w:rFonts w:ascii="Arial" w:hAnsi="Arial" w:cs="Arial"/>
        </w:rPr>
      </w:pPr>
    </w:p>
    <w:p w:rsidR="005D28BE" w:rsidRPr="004D652D" w:rsidRDefault="005D28BE" w:rsidP="005D28BE">
      <w:pPr>
        <w:autoSpaceDE w:val="0"/>
        <w:autoSpaceDN w:val="0"/>
        <w:adjustRightInd w:val="0"/>
        <w:spacing w:after="120"/>
        <w:rPr>
          <w:rFonts w:ascii="Arial" w:hAnsi="Arial" w:cs="Arial"/>
        </w:rPr>
      </w:pPr>
    </w:p>
    <w:p w:rsidR="004E3B77" w:rsidRPr="004D652D" w:rsidRDefault="004E3B77" w:rsidP="005D28BE">
      <w:pPr>
        <w:autoSpaceDE w:val="0"/>
        <w:autoSpaceDN w:val="0"/>
        <w:adjustRightInd w:val="0"/>
        <w:spacing w:after="120"/>
        <w:rPr>
          <w:rFonts w:ascii="Arial" w:hAnsi="Arial" w:cs="Arial"/>
        </w:rPr>
      </w:pPr>
    </w:p>
    <w:p w:rsidR="0075107F" w:rsidRPr="004D652D" w:rsidRDefault="009D670E" w:rsidP="0075107F">
      <w:pPr>
        <w:autoSpaceDE w:val="0"/>
        <w:autoSpaceDN w:val="0"/>
        <w:adjustRightInd w:val="0"/>
        <w:spacing w:after="120"/>
        <w:jc w:val="right"/>
        <w:rPr>
          <w:rFonts w:ascii="Arial" w:hAnsi="Arial" w:cs="Arial"/>
          <w:b/>
          <w:i/>
        </w:rPr>
      </w:pPr>
      <w:r w:rsidRPr="004D652D">
        <w:rPr>
          <w:rFonts w:ascii="Arial" w:hAnsi="Arial" w:cs="Arial"/>
          <w:b/>
          <w:bCs/>
          <w:i/>
        </w:rPr>
        <w:t>6</w:t>
      </w:r>
      <w:r w:rsidR="0075107F" w:rsidRPr="004D652D">
        <w:rPr>
          <w:rFonts w:ascii="Arial" w:hAnsi="Arial" w:cs="Arial"/>
          <w:b/>
          <w:bCs/>
          <w:i/>
        </w:rPr>
        <w:t xml:space="preserve">. számú </w:t>
      </w:r>
      <w:r w:rsidR="0075107F" w:rsidRPr="004D652D">
        <w:rPr>
          <w:rFonts w:ascii="Arial" w:hAnsi="Arial" w:cs="Arial"/>
          <w:b/>
          <w:i/>
        </w:rPr>
        <w:t>függelék:</w:t>
      </w:r>
    </w:p>
    <w:p w:rsidR="0075107F" w:rsidRPr="004D652D" w:rsidRDefault="0075107F" w:rsidP="0075107F">
      <w:pPr>
        <w:autoSpaceDE w:val="0"/>
        <w:autoSpaceDN w:val="0"/>
        <w:adjustRightInd w:val="0"/>
        <w:spacing w:after="120"/>
        <w:rPr>
          <w:rFonts w:ascii="Arial" w:hAnsi="Arial" w:cs="Arial"/>
          <w:b/>
          <w:bCs/>
        </w:rPr>
      </w:pPr>
      <w:r w:rsidRPr="004D652D">
        <w:rPr>
          <w:rFonts w:ascii="Arial" w:hAnsi="Arial" w:cs="Arial"/>
          <w:b/>
          <w:bCs/>
        </w:rPr>
        <w:t>TERMÉSZETVÉDELEM</w:t>
      </w:r>
    </w:p>
    <w:p w:rsidR="0075107F" w:rsidRPr="004D652D" w:rsidRDefault="0075107F" w:rsidP="0075107F">
      <w:pPr>
        <w:autoSpaceDE w:val="0"/>
        <w:autoSpaceDN w:val="0"/>
        <w:adjustRightInd w:val="0"/>
        <w:spacing w:after="120"/>
        <w:rPr>
          <w:rFonts w:ascii="Arial" w:hAnsi="Arial" w:cs="Arial"/>
          <w:b/>
          <w:bCs/>
        </w:rPr>
      </w:pPr>
    </w:p>
    <w:p w:rsidR="005D28BE" w:rsidRPr="004D652D" w:rsidRDefault="005D28BE" w:rsidP="005D28BE">
      <w:pPr>
        <w:autoSpaceDE w:val="0"/>
        <w:autoSpaceDN w:val="0"/>
        <w:adjustRightInd w:val="0"/>
        <w:spacing w:after="120"/>
        <w:rPr>
          <w:rFonts w:ascii="Arial" w:hAnsi="Arial" w:cs="Arial"/>
          <w:b/>
          <w:bCs/>
        </w:rPr>
      </w:pPr>
      <w:r w:rsidRPr="004D652D">
        <w:rPr>
          <w:rFonts w:ascii="Arial" w:hAnsi="Arial" w:cs="Arial"/>
          <w:b/>
          <w:bCs/>
        </w:rPr>
        <w:t>Országos jelentőségű védett természeti területek</w:t>
      </w:r>
    </w:p>
    <w:p w:rsidR="00614E54" w:rsidRPr="004D652D" w:rsidRDefault="00614E54" w:rsidP="00614E54">
      <w:pPr>
        <w:pStyle w:val="Default"/>
        <w:jc w:val="both"/>
        <w:rPr>
          <w:rFonts w:ascii="Arial" w:hAnsi="Arial" w:cs="Arial"/>
          <w:b/>
          <w:bCs/>
          <w:i/>
          <w:color w:val="auto"/>
          <w:sz w:val="20"/>
          <w:szCs w:val="20"/>
        </w:rPr>
      </w:pPr>
      <w:r w:rsidRPr="004D652D">
        <w:rPr>
          <w:rFonts w:ascii="Arial" w:hAnsi="Arial" w:cs="Arial"/>
          <w:b/>
          <w:bCs/>
          <w:i/>
          <w:color w:val="auto"/>
          <w:sz w:val="20"/>
          <w:szCs w:val="20"/>
        </w:rPr>
        <w:t>Bükki Nemzeti Park védett természeti terület</w:t>
      </w:r>
    </w:p>
    <w:p w:rsidR="005D28BE" w:rsidRPr="004D652D" w:rsidRDefault="005D28BE" w:rsidP="005D28BE">
      <w:pPr>
        <w:autoSpaceDE w:val="0"/>
        <w:autoSpaceDN w:val="0"/>
        <w:adjustRightInd w:val="0"/>
        <w:jc w:val="both"/>
        <w:rPr>
          <w:rFonts w:ascii="Arial" w:hAnsi="Arial" w:cs="Arial"/>
          <w:sz w:val="20"/>
          <w:szCs w:val="20"/>
        </w:rPr>
      </w:pPr>
      <w:r w:rsidRPr="004D652D">
        <w:rPr>
          <w:rFonts w:ascii="Arial" w:hAnsi="Arial" w:cs="Arial"/>
          <w:sz w:val="20"/>
          <w:szCs w:val="20"/>
        </w:rPr>
        <w:t>072, 073, 074, 075, 076, 077, 078, 079, 080, 081, 082, 083, 084, 085, 086, 087, 088, 089, 090, 091, 092, 093, 094, 095, 096, 097, 098, 099, 0100, 0101, 0102, 0103, 0104, 0105, 0106, 0107, 0108, 0109, 0110, 0111, 0112, 0113, 0114, 0115, 0116, 0117, 0118, 0119, 0120, 0121, 0122, 0123, 0124, 0125, 0126, 0127, 0128, 0129, 0130, 0131, 0132, 0133, 0134, 0135, 0136, 0137, 0138, 0139, 0140, 0141, 0142, 0143, 0144, 0145, 0146, 0147, 0148, 0150/1, 0150/2, 0151, 0152, 0153/1, 0153/2, 0154, 0155, 0156/1, 0156/2, 0157, 0158/1, 0158/3, 0158/4, 0159/5, 0159/6, 0164, 0165, 0166, 0167, 0168, 0170, 0171/1, 0171/2, 0172.</w:t>
      </w:r>
    </w:p>
    <w:p w:rsidR="005D28BE" w:rsidRPr="004D652D" w:rsidRDefault="005D28BE" w:rsidP="005D28BE">
      <w:pPr>
        <w:autoSpaceDE w:val="0"/>
        <w:autoSpaceDN w:val="0"/>
        <w:adjustRightInd w:val="0"/>
        <w:spacing w:after="120"/>
        <w:rPr>
          <w:rFonts w:ascii="Arial" w:hAnsi="Arial" w:cs="Arial"/>
        </w:rPr>
      </w:pPr>
    </w:p>
    <w:p w:rsidR="005B425B" w:rsidRPr="004D652D" w:rsidRDefault="005B425B" w:rsidP="005B425B">
      <w:pPr>
        <w:pStyle w:val="Default"/>
        <w:jc w:val="both"/>
        <w:rPr>
          <w:rFonts w:ascii="Arial" w:hAnsi="Arial" w:cs="Arial"/>
          <w:b/>
          <w:bCs/>
          <w:i/>
          <w:color w:val="auto"/>
          <w:sz w:val="20"/>
          <w:szCs w:val="20"/>
        </w:rPr>
      </w:pPr>
      <w:r w:rsidRPr="004D652D">
        <w:rPr>
          <w:rFonts w:ascii="Arial" w:hAnsi="Arial" w:cs="Arial"/>
          <w:b/>
          <w:bCs/>
          <w:i/>
          <w:color w:val="auto"/>
          <w:sz w:val="20"/>
          <w:szCs w:val="20"/>
        </w:rPr>
        <w:t>Fokozottan védett természeti területek</w:t>
      </w:r>
    </w:p>
    <w:p w:rsidR="005B425B" w:rsidRPr="004D652D" w:rsidRDefault="005B425B" w:rsidP="005B425B">
      <w:pPr>
        <w:autoSpaceDE w:val="0"/>
        <w:autoSpaceDN w:val="0"/>
        <w:adjustRightInd w:val="0"/>
        <w:jc w:val="both"/>
        <w:rPr>
          <w:rFonts w:ascii="Arial" w:hAnsi="Arial" w:cs="Arial"/>
          <w:sz w:val="20"/>
          <w:szCs w:val="20"/>
        </w:rPr>
      </w:pPr>
      <w:r w:rsidRPr="004D652D">
        <w:rPr>
          <w:rFonts w:ascii="Arial" w:hAnsi="Arial" w:cs="Arial"/>
          <w:sz w:val="20"/>
          <w:szCs w:val="20"/>
        </w:rPr>
        <w:t>095 hrsz-ból 63,1 ha (a 45B, 46A, 47A, 74A, 74B, 76E erdőrészletek, a 76A, 76B, 76C, 76D erdőrészletek területén fekvő rész), 0100 hrsz-ból 82,6 ha (a 77A, 77B, 93A, 94B, erdőrészletek, a 76A, 76B, 76C, 76D erdőrészletek területén fekvő rész), 0101 hrsz-ból a 93UT erdőrészlet területén fekvő rész), 0102 hrsz-ból 80,7 ha (a 0102a alrészlet területéből a 94A, 96C, 99B, 99C, 99D, 102A, 103B erdőrészletek, a 96A, 96B erdőrészletek területén fekvő rész és a 95 erdőtag),0103, 0104, 0105 hrsz-ból 90,9 ha (a 105A, 105B, 105C, 105E, 105UT, 106A, 106UT, 107A, 108A, 109B, 109D erdőrészletek, a 97A, 99A erdőrészletek területén fekvő rész), 0106 hrsz-ból 2,6 ha (a 102UT1, 103UT1, 105UT, 109UT erdőrészletek, a 102B erdőrészlet területén fekvő rész), 0107 hrsz-ból 22,9 ha (a 103A erdőrészlet, a 102B, 105D erdőrészletek területén fekvő rész), 0108 hrsz-ból 22,4 ha (a 109A, 109C1, 109C2 erdőrészletek, a 105D erőrészlet területén fekvő rész), 0110 hrsz-ból 0,4 ha (a 102UT2, 103UT2 erdőrészletek, a 105D erdőrészlet területén fekvő rész), 0117 hrsz-ból 0,3 ha (az E756181-N300887, E756186-N300797, E756187-N300755, E756178-N300755 EOV koordinátájú töréspontok által meghatározott határvonaltól nyugatra fekvő rész), 0122 hrsz-ból 2,5 ha (a 114B erdőrészlet területén fekvő rész), 0159/6 hrsz-ból 1,2 ha (a 195B erdőrészlet területén fekvő rész), 0164 hrsz-ból 0,3 ha (az E753199-N292145, E753208-N292166 EOV koordinátájú töréspontok által meghatározott határvonaltól északra fekvő rész), 0165 hrsz-ból 0,9 ha (a 198B, 198I erdőrészletek területén fekvő rész), 0166 hrsz-ból 0,5 ha (a 195UT2 erdőrészlet), 0167 hrsz-ból 19,9 ha (a 198C, 198D erdőrészletek, a 195B, 198E, 198F, 198I, 198UT2 erdőrészletek területén fekvő részt), 0171/2 hrsz-ból 256,3 ha (a 197A-E, 197UT1, 198A, 198G, 198H, 198J, 198K, 198L, 198N, 198UT1, 199A-H, 199UT1, 199UT2, 200B-E, 200UT erdőrészletek, a 198B, 198E, 198F, 198I, 198UT2 erdőrészletek területén fekvő rész, a 202A erdőrészlet területének a E753977-N290133, E754013-N290065, E754019-N290029, E754034-N290021, E754112-N290073 EOV koordinátájú töréspontok által meghatározott határvonaltól északra fekvő része és a 201 erdőtag)</w:t>
      </w:r>
    </w:p>
    <w:p w:rsidR="005B425B" w:rsidRPr="004D652D" w:rsidRDefault="005B425B" w:rsidP="005D28BE">
      <w:pPr>
        <w:autoSpaceDE w:val="0"/>
        <w:autoSpaceDN w:val="0"/>
        <w:adjustRightInd w:val="0"/>
        <w:spacing w:after="120"/>
        <w:rPr>
          <w:rFonts w:ascii="Arial" w:hAnsi="Arial" w:cs="Arial"/>
          <w:b/>
          <w:bCs/>
        </w:rPr>
      </w:pPr>
    </w:p>
    <w:p w:rsidR="005D28BE" w:rsidRPr="004D652D" w:rsidRDefault="005D28BE" w:rsidP="005D28BE">
      <w:pPr>
        <w:autoSpaceDE w:val="0"/>
        <w:autoSpaceDN w:val="0"/>
        <w:adjustRightInd w:val="0"/>
        <w:spacing w:after="120"/>
        <w:rPr>
          <w:rFonts w:ascii="Arial" w:hAnsi="Arial" w:cs="Arial"/>
          <w:b/>
          <w:bCs/>
        </w:rPr>
      </w:pPr>
      <w:r w:rsidRPr="004D652D">
        <w:rPr>
          <w:rFonts w:ascii="Arial" w:hAnsi="Arial" w:cs="Arial"/>
          <w:b/>
          <w:bCs/>
        </w:rPr>
        <w:t>Natura2000 hálózathoz tartozó területek</w:t>
      </w:r>
    </w:p>
    <w:p w:rsidR="005D28BE" w:rsidRPr="004D652D" w:rsidRDefault="005D28BE" w:rsidP="005D28BE">
      <w:pPr>
        <w:pStyle w:val="Default"/>
        <w:spacing w:after="120"/>
        <w:jc w:val="both"/>
        <w:rPr>
          <w:rFonts w:ascii="Arial" w:hAnsi="Arial" w:cs="Arial"/>
          <w:b/>
          <w:bCs/>
          <w:color w:val="auto"/>
          <w:sz w:val="22"/>
          <w:szCs w:val="22"/>
        </w:rPr>
      </w:pPr>
      <w:r w:rsidRPr="004D652D">
        <w:rPr>
          <w:rFonts w:ascii="Arial" w:hAnsi="Arial" w:cs="Arial"/>
          <w:b/>
          <w:bCs/>
          <w:color w:val="auto"/>
          <w:sz w:val="22"/>
          <w:szCs w:val="22"/>
        </w:rPr>
        <w:t xml:space="preserve">Bükki Nemzeti Park Igazgatóság működési területén található különleges madárvédelmi területek </w:t>
      </w:r>
    </w:p>
    <w:p w:rsidR="005D28BE" w:rsidRPr="004D652D" w:rsidRDefault="005D28BE" w:rsidP="005D28BE">
      <w:pPr>
        <w:pStyle w:val="Default"/>
        <w:jc w:val="both"/>
        <w:rPr>
          <w:rFonts w:ascii="Arial" w:hAnsi="Arial" w:cs="Arial"/>
          <w:i/>
          <w:color w:val="auto"/>
          <w:sz w:val="20"/>
          <w:szCs w:val="20"/>
        </w:rPr>
      </w:pPr>
      <w:r w:rsidRPr="004D652D">
        <w:rPr>
          <w:rFonts w:ascii="Arial" w:hAnsi="Arial" w:cs="Arial"/>
          <w:b/>
          <w:bCs/>
          <w:i/>
          <w:color w:val="auto"/>
          <w:sz w:val="20"/>
          <w:szCs w:val="20"/>
        </w:rPr>
        <w:t xml:space="preserve">Bükk hegység és peremterületei </w:t>
      </w:r>
    </w:p>
    <w:p w:rsidR="005D28BE" w:rsidRPr="004D652D" w:rsidRDefault="005D28BE" w:rsidP="005D28BE">
      <w:pPr>
        <w:pStyle w:val="Default"/>
        <w:jc w:val="both"/>
        <w:rPr>
          <w:rFonts w:ascii="Arial" w:hAnsi="Arial" w:cs="Arial"/>
          <w:i/>
          <w:color w:val="auto"/>
          <w:sz w:val="20"/>
          <w:szCs w:val="20"/>
        </w:rPr>
      </w:pPr>
      <w:r w:rsidRPr="004D652D">
        <w:rPr>
          <w:rFonts w:ascii="Arial" w:hAnsi="Arial" w:cs="Arial"/>
          <w:b/>
          <w:bCs/>
          <w:i/>
          <w:color w:val="auto"/>
          <w:sz w:val="20"/>
          <w:szCs w:val="20"/>
        </w:rPr>
        <w:t xml:space="preserve">(HUBN10003) </w:t>
      </w:r>
    </w:p>
    <w:p w:rsidR="00614E54" w:rsidRPr="004D652D" w:rsidRDefault="00614E54" w:rsidP="00614E54">
      <w:pPr>
        <w:spacing w:after="120"/>
        <w:jc w:val="both"/>
        <w:rPr>
          <w:rFonts w:ascii="Arial" w:hAnsi="Arial" w:cs="Arial"/>
          <w:sz w:val="22"/>
          <w:szCs w:val="22"/>
        </w:rPr>
      </w:pPr>
      <w:r w:rsidRPr="004D652D">
        <w:rPr>
          <w:rFonts w:ascii="Arial" w:hAnsi="Arial" w:cs="Arial"/>
          <w:sz w:val="22"/>
          <w:szCs w:val="22"/>
        </w:rPr>
        <w:t>025/1, 025/2, 025/3, 026/2, 026/3, 026/4, 027/1, 027/2, 028/1, 028/2, 028/3, 028/4, 028/5, 029/1, 029/2, 030/13, 030/14, 030/15, 030/16, 030/17, 030/18, 031/4, 031/5, 031/6, 031/7, 032, 033/2, 033/3, 033/4, 033/5, 034, 035/1, 035/2, 035/3, 035/4, 035/5, 036, 037/1, 037/2, 038/2, 038/4, 038/5, 038/6, 038/7, 038/8, 038/10, 038/23, 038/1a, 038/1c, 055, 061, 062/1, 062/2, 063, 064, 066, 067, 068, 069, 070, 071, 072, 073, 074, 075, 076, 077, 078, 079, 080, 081, 082, 083, 084, 085, 086, 087, 088, 089, 090, 091, 092, 093, 094, 095, 096, 097, 098, 099, 0100, 0101, 0102, 0103, 0104, 0105, 0106, 0107, 0108, 0109, 0110, 0111, 0112, 0113, 0114, 0115, 0116, 0117, 0118, 0119, 0120, 0121, 0122, 0123, 0124, 0125, 0126, 0127, 0128, 0129, 0130, 0131, 0132, 0133, 0134, 0135, 0136, 0137, 0138, 0139, 0140, 0141, 0142, 0143, 0144, 0147, 0148, 0150/1, 0150/2, 0151, 0152, 0153/1, 0153/2, 0154, 0155, 0156/1, 0156/2, 0157, 0158/1, 0158/3, 0158/4, 0159/3, 0159/5, 0159/6, 0159/7, 0159/8, 0160, 0161/1, 0161/3, 0161/4, 0162/1, 0162/2, 0162/3, 0163, 0164, 0165, 0166, 0167, 0168, 0170, 0171/1, 0171/2, 0172, 0173/1, 0173/2, 0176b, 0197/19, 0199/2, 0199/1a, 0199/1c, 0199/1d, 1502/2, 1502/3, 1502/5, 1502/6, 1502/12, 1502/16, 1502/17, 1502/18, 1502/19, 1537/2, 1540, 1541, 1544, 1550/1, 1550/2, 1552</w:t>
      </w:r>
    </w:p>
    <w:p w:rsidR="005D28BE" w:rsidRPr="004D652D" w:rsidRDefault="005D28BE" w:rsidP="005D28BE"/>
    <w:p w:rsidR="005D28BE" w:rsidRPr="004D652D" w:rsidRDefault="005D28BE" w:rsidP="005D28BE">
      <w:pPr>
        <w:pStyle w:val="Default"/>
        <w:spacing w:after="120"/>
        <w:jc w:val="both"/>
        <w:rPr>
          <w:rFonts w:ascii="Arial" w:hAnsi="Arial" w:cs="Arial"/>
          <w:b/>
          <w:bCs/>
          <w:color w:val="auto"/>
          <w:sz w:val="22"/>
          <w:szCs w:val="22"/>
        </w:rPr>
      </w:pPr>
      <w:r w:rsidRPr="004D652D">
        <w:rPr>
          <w:rFonts w:ascii="Arial" w:hAnsi="Arial" w:cs="Arial"/>
          <w:b/>
          <w:bCs/>
          <w:color w:val="auto"/>
          <w:sz w:val="22"/>
          <w:szCs w:val="22"/>
        </w:rPr>
        <w:t xml:space="preserve">Bükki Nemzeti Park Igazgatóság működési területén található jelölt kiemelt jelentőségű különleges természet-megőrzési területek </w:t>
      </w:r>
    </w:p>
    <w:p w:rsidR="005D28BE" w:rsidRPr="004D652D" w:rsidRDefault="005D28BE" w:rsidP="005D28BE">
      <w:pPr>
        <w:pStyle w:val="Default"/>
        <w:jc w:val="both"/>
        <w:rPr>
          <w:rFonts w:ascii="Arial" w:hAnsi="Arial" w:cs="Arial"/>
          <w:b/>
          <w:bCs/>
          <w:i/>
          <w:color w:val="auto"/>
          <w:sz w:val="20"/>
          <w:szCs w:val="20"/>
        </w:rPr>
      </w:pPr>
      <w:r w:rsidRPr="004D652D">
        <w:rPr>
          <w:rFonts w:ascii="Arial" w:hAnsi="Arial" w:cs="Arial"/>
          <w:b/>
          <w:bCs/>
          <w:i/>
          <w:color w:val="auto"/>
          <w:sz w:val="20"/>
          <w:szCs w:val="20"/>
        </w:rPr>
        <w:t xml:space="preserve">Bükk-fennsík és a Lök-völgy </w:t>
      </w:r>
    </w:p>
    <w:p w:rsidR="005D28BE" w:rsidRPr="004D652D" w:rsidRDefault="005D28BE" w:rsidP="005D28BE">
      <w:pPr>
        <w:pStyle w:val="Default"/>
        <w:jc w:val="both"/>
        <w:rPr>
          <w:rFonts w:ascii="Arial" w:hAnsi="Arial" w:cs="Arial"/>
          <w:b/>
          <w:bCs/>
          <w:i/>
          <w:color w:val="auto"/>
          <w:sz w:val="20"/>
          <w:szCs w:val="20"/>
        </w:rPr>
      </w:pPr>
      <w:r w:rsidRPr="004D652D">
        <w:rPr>
          <w:rFonts w:ascii="Arial" w:hAnsi="Arial" w:cs="Arial"/>
          <w:b/>
          <w:bCs/>
          <w:i/>
          <w:color w:val="auto"/>
          <w:sz w:val="20"/>
          <w:szCs w:val="20"/>
        </w:rPr>
        <w:t xml:space="preserve">(HUBN20001) </w:t>
      </w:r>
    </w:p>
    <w:p w:rsidR="00614E54" w:rsidRPr="004D652D" w:rsidRDefault="00614E54" w:rsidP="00614E54">
      <w:pPr>
        <w:spacing w:after="120"/>
        <w:jc w:val="both"/>
        <w:rPr>
          <w:rFonts w:ascii="Arial" w:hAnsi="Arial" w:cs="Arial"/>
          <w:sz w:val="22"/>
          <w:szCs w:val="22"/>
        </w:rPr>
      </w:pPr>
      <w:r w:rsidRPr="004D652D">
        <w:rPr>
          <w:rFonts w:ascii="Arial" w:hAnsi="Arial" w:cs="Arial"/>
          <w:sz w:val="22"/>
          <w:szCs w:val="22"/>
        </w:rPr>
        <w:t>096, 098, 099, 0100, 0101, 0102, 0103, 0104, 0105, 0106, 0107, 0108, 0109, 0110, 0111, 0115, 0116, 0117, 0118, 0119, 0120, 0121, 0122, 0123, 0124, 0125, 0126, 0128, 0129, 0130, 0131, 0132, 0133, 0134</w:t>
      </w:r>
    </w:p>
    <w:p w:rsidR="005D28BE" w:rsidRPr="004D652D" w:rsidRDefault="005D28BE" w:rsidP="005D28BE">
      <w:pPr>
        <w:pStyle w:val="Default"/>
        <w:rPr>
          <w:color w:val="auto"/>
        </w:rPr>
      </w:pPr>
    </w:p>
    <w:p w:rsidR="005D28BE" w:rsidRPr="004D652D" w:rsidRDefault="005D28BE" w:rsidP="005D28BE">
      <w:pPr>
        <w:pStyle w:val="Default"/>
        <w:jc w:val="both"/>
        <w:rPr>
          <w:rFonts w:ascii="Arial" w:hAnsi="Arial" w:cs="Arial"/>
          <w:b/>
          <w:bCs/>
          <w:i/>
          <w:color w:val="auto"/>
          <w:sz w:val="20"/>
          <w:szCs w:val="20"/>
        </w:rPr>
      </w:pPr>
      <w:r w:rsidRPr="004D652D">
        <w:rPr>
          <w:rFonts w:ascii="Arial" w:hAnsi="Arial" w:cs="Arial"/>
          <w:b/>
          <w:bCs/>
          <w:i/>
          <w:color w:val="auto"/>
          <w:sz w:val="20"/>
          <w:szCs w:val="20"/>
        </w:rPr>
        <w:t xml:space="preserve">Vár-hegy – Nagyeged </w:t>
      </w:r>
    </w:p>
    <w:p w:rsidR="005D28BE" w:rsidRPr="004D652D" w:rsidRDefault="005D28BE" w:rsidP="005D28BE">
      <w:pPr>
        <w:pStyle w:val="Default"/>
        <w:jc w:val="both"/>
        <w:rPr>
          <w:rFonts w:ascii="Arial" w:hAnsi="Arial" w:cs="Arial"/>
          <w:b/>
          <w:bCs/>
          <w:i/>
          <w:color w:val="auto"/>
          <w:sz w:val="20"/>
          <w:szCs w:val="20"/>
        </w:rPr>
      </w:pPr>
      <w:r w:rsidRPr="004D652D">
        <w:rPr>
          <w:rFonts w:ascii="Arial" w:hAnsi="Arial" w:cs="Arial"/>
          <w:b/>
          <w:bCs/>
          <w:i/>
          <w:color w:val="auto"/>
          <w:sz w:val="20"/>
          <w:szCs w:val="20"/>
        </w:rPr>
        <w:t xml:space="preserve">(HUBN20008) </w:t>
      </w:r>
    </w:p>
    <w:p w:rsidR="00614E54" w:rsidRPr="004D652D" w:rsidRDefault="00614E54" w:rsidP="00614E54">
      <w:pPr>
        <w:spacing w:after="120"/>
        <w:jc w:val="both"/>
        <w:rPr>
          <w:rFonts w:ascii="Arial" w:hAnsi="Arial" w:cs="Arial"/>
          <w:sz w:val="22"/>
          <w:szCs w:val="22"/>
        </w:rPr>
      </w:pPr>
      <w:r w:rsidRPr="004D652D">
        <w:rPr>
          <w:rFonts w:ascii="Arial" w:hAnsi="Arial" w:cs="Arial"/>
          <w:sz w:val="22"/>
          <w:szCs w:val="22"/>
        </w:rPr>
        <w:t>0142, 0152, 0157, 0158/3, 0158/4, 0166, 0167, 0168, 0170, 0171/1, 0171/2, 0172, 0173/1, 0173/2, 0174/1b, 0197/7f, 0197/8d, 0197/9b, 0197/17, 0197/18, 0197/19, 0197/23, 0198/2, 0199/1a, 0199/1b, 0199/1c, 0199/1f, 0199/2, 0200/1, 0202, 0203a, 0203c, 0204/1, 0204/2, 0204/3, 0204/4, 0204/5, 0204/6, 0204/7, 0204/8, 0206/1, 0206/2, 0206/3, 0206/5, 0206/6</w:t>
      </w:r>
    </w:p>
    <w:p w:rsidR="005B425B" w:rsidRPr="004D652D" w:rsidRDefault="005B425B" w:rsidP="005D28BE">
      <w:pPr>
        <w:pStyle w:val="Default"/>
        <w:jc w:val="both"/>
        <w:rPr>
          <w:rFonts w:ascii="Arial" w:hAnsi="Arial" w:cs="Arial"/>
          <w:color w:val="auto"/>
          <w:sz w:val="20"/>
          <w:szCs w:val="20"/>
        </w:rPr>
      </w:pPr>
    </w:p>
    <w:p w:rsidR="005B425B" w:rsidRPr="004D652D" w:rsidRDefault="005B425B" w:rsidP="005B425B">
      <w:pPr>
        <w:autoSpaceDE w:val="0"/>
        <w:autoSpaceDN w:val="0"/>
        <w:adjustRightInd w:val="0"/>
        <w:spacing w:after="120"/>
        <w:rPr>
          <w:rFonts w:ascii="Arial" w:hAnsi="Arial" w:cs="Arial"/>
          <w:b/>
          <w:bCs/>
        </w:rPr>
      </w:pPr>
      <w:r w:rsidRPr="004D652D">
        <w:rPr>
          <w:rFonts w:ascii="Arial" w:hAnsi="Arial" w:cs="Arial"/>
          <w:b/>
          <w:bCs/>
        </w:rPr>
        <w:br w:type="page"/>
        <w:t>Egyedi tájértékek</w:t>
      </w:r>
    </w:p>
    <w:p w:rsidR="005B425B" w:rsidRPr="004D652D" w:rsidRDefault="005B425B" w:rsidP="005B425B">
      <w:pPr>
        <w:pStyle w:val="Default"/>
        <w:jc w:val="both"/>
        <w:rPr>
          <w:rFonts w:ascii="Arial" w:hAnsi="Arial" w:cs="Arial"/>
          <w:color w:val="auto"/>
          <w:sz w:val="20"/>
          <w:szCs w:val="20"/>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
        <w:gridCol w:w="1701"/>
        <w:gridCol w:w="1843"/>
        <w:gridCol w:w="961"/>
        <w:gridCol w:w="1048"/>
        <w:gridCol w:w="1843"/>
        <w:gridCol w:w="1418"/>
      </w:tblGrid>
      <w:tr w:rsidR="005B425B" w:rsidRPr="004D652D" w:rsidTr="004B41C7">
        <w:trPr>
          <w:trHeight w:val="300"/>
        </w:trPr>
        <w:tc>
          <w:tcPr>
            <w:tcW w:w="724" w:type="dxa"/>
          </w:tcPr>
          <w:p w:rsidR="005B425B" w:rsidRPr="004D652D" w:rsidRDefault="005B425B" w:rsidP="004B41C7">
            <w:pPr>
              <w:jc w:val="center"/>
              <w:rPr>
                <w:rFonts w:ascii="Arial" w:hAnsi="Arial" w:cs="Arial"/>
                <w:b/>
                <w:color w:val="000000"/>
                <w:sz w:val="18"/>
                <w:szCs w:val="18"/>
              </w:rPr>
            </w:pPr>
            <w:r w:rsidRPr="004D652D">
              <w:rPr>
                <w:rFonts w:ascii="Arial" w:hAnsi="Arial" w:cs="Arial"/>
                <w:b/>
                <w:color w:val="000000"/>
                <w:sz w:val="18"/>
                <w:szCs w:val="18"/>
              </w:rPr>
              <w:t>Sorszám</w:t>
            </w:r>
          </w:p>
        </w:tc>
        <w:tc>
          <w:tcPr>
            <w:tcW w:w="1701" w:type="dxa"/>
            <w:shd w:val="clear" w:color="auto" w:fill="auto"/>
            <w:noWrap/>
            <w:vAlign w:val="center"/>
            <w:hideMark/>
          </w:tcPr>
          <w:p w:rsidR="005B425B" w:rsidRPr="004D652D" w:rsidRDefault="005B425B" w:rsidP="004B41C7">
            <w:pPr>
              <w:jc w:val="center"/>
              <w:rPr>
                <w:rFonts w:ascii="Arial" w:hAnsi="Arial" w:cs="Arial"/>
                <w:b/>
                <w:color w:val="000000"/>
                <w:sz w:val="18"/>
                <w:szCs w:val="18"/>
              </w:rPr>
            </w:pPr>
            <w:r w:rsidRPr="004D652D">
              <w:rPr>
                <w:rFonts w:ascii="Arial" w:hAnsi="Arial" w:cs="Arial"/>
                <w:b/>
                <w:color w:val="000000"/>
                <w:sz w:val="18"/>
                <w:szCs w:val="18"/>
              </w:rPr>
              <w:t>Név</w:t>
            </w:r>
          </w:p>
        </w:tc>
        <w:tc>
          <w:tcPr>
            <w:tcW w:w="1843" w:type="dxa"/>
            <w:shd w:val="clear" w:color="auto" w:fill="auto"/>
            <w:noWrap/>
            <w:vAlign w:val="center"/>
            <w:hideMark/>
          </w:tcPr>
          <w:p w:rsidR="005B425B" w:rsidRPr="004D652D" w:rsidRDefault="005B425B" w:rsidP="004B41C7">
            <w:pPr>
              <w:jc w:val="center"/>
              <w:rPr>
                <w:rFonts w:ascii="Arial" w:hAnsi="Arial" w:cs="Arial"/>
                <w:b/>
                <w:color w:val="000000"/>
                <w:sz w:val="18"/>
                <w:szCs w:val="18"/>
              </w:rPr>
            </w:pPr>
            <w:r w:rsidRPr="004D652D">
              <w:rPr>
                <w:rFonts w:ascii="Arial" w:hAnsi="Arial" w:cs="Arial"/>
                <w:b/>
                <w:color w:val="000000"/>
                <w:sz w:val="18"/>
                <w:szCs w:val="18"/>
              </w:rPr>
              <w:t>Pontos helyszín</w:t>
            </w:r>
          </w:p>
        </w:tc>
        <w:tc>
          <w:tcPr>
            <w:tcW w:w="992" w:type="dxa"/>
          </w:tcPr>
          <w:p w:rsidR="005B425B" w:rsidRPr="004D652D" w:rsidRDefault="005B425B" w:rsidP="004B41C7">
            <w:pPr>
              <w:jc w:val="center"/>
              <w:rPr>
                <w:rFonts w:ascii="Arial" w:hAnsi="Arial" w:cs="Arial"/>
                <w:b/>
                <w:color w:val="000000"/>
                <w:sz w:val="18"/>
                <w:szCs w:val="18"/>
              </w:rPr>
            </w:pPr>
            <w:r w:rsidRPr="004D652D">
              <w:rPr>
                <w:rFonts w:ascii="Arial" w:hAnsi="Arial" w:cs="Arial"/>
                <w:b/>
                <w:color w:val="000000"/>
                <w:sz w:val="18"/>
                <w:szCs w:val="18"/>
              </w:rPr>
              <w:t>Hrsz.</w:t>
            </w:r>
          </w:p>
        </w:tc>
        <w:tc>
          <w:tcPr>
            <w:tcW w:w="992" w:type="dxa"/>
            <w:shd w:val="clear" w:color="auto" w:fill="auto"/>
            <w:noWrap/>
            <w:vAlign w:val="center"/>
            <w:hideMark/>
          </w:tcPr>
          <w:p w:rsidR="005B425B" w:rsidRPr="004D652D" w:rsidRDefault="005B425B" w:rsidP="004B41C7">
            <w:pPr>
              <w:jc w:val="center"/>
              <w:rPr>
                <w:rFonts w:ascii="Arial" w:hAnsi="Arial" w:cs="Arial"/>
                <w:b/>
                <w:color w:val="000000"/>
                <w:sz w:val="18"/>
                <w:szCs w:val="18"/>
              </w:rPr>
            </w:pPr>
            <w:r w:rsidRPr="004D652D">
              <w:rPr>
                <w:rFonts w:ascii="Arial" w:hAnsi="Arial" w:cs="Arial"/>
                <w:b/>
                <w:color w:val="000000"/>
                <w:sz w:val="18"/>
                <w:szCs w:val="18"/>
              </w:rPr>
              <w:t>Tipizálás</w:t>
            </w:r>
          </w:p>
        </w:tc>
        <w:tc>
          <w:tcPr>
            <w:tcW w:w="1843" w:type="dxa"/>
            <w:shd w:val="clear" w:color="auto" w:fill="auto"/>
            <w:noWrap/>
            <w:vAlign w:val="center"/>
            <w:hideMark/>
          </w:tcPr>
          <w:p w:rsidR="005B425B" w:rsidRPr="004D652D" w:rsidRDefault="005B425B" w:rsidP="004B41C7">
            <w:pPr>
              <w:jc w:val="center"/>
              <w:rPr>
                <w:rFonts w:ascii="Arial" w:hAnsi="Arial" w:cs="Arial"/>
                <w:b/>
                <w:color w:val="000000"/>
                <w:sz w:val="18"/>
                <w:szCs w:val="18"/>
              </w:rPr>
            </w:pPr>
            <w:r w:rsidRPr="004D652D">
              <w:rPr>
                <w:rFonts w:ascii="Arial" w:hAnsi="Arial" w:cs="Arial"/>
                <w:b/>
                <w:color w:val="000000"/>
                <w:sz w:val="18"/>
                <w:szCs w:val="18"/>
              </w:rPr>
              <w:t>Főbb jellemzők</w:t>
            </w:r>
          </w:p>
        </w:tc>
        <w:tc>
          <w:tcPr>
            <w:tcW w:w="1418" w:type="dxa"/>
            <w:shd w:val="clear" w:color="auto" w:fill="auto"/>
            <w:noWrap/>
            <w:vAlign w:val="bottom"/>
            <w:hideMark/>
          </w:tcPr>
          <w:p w:rsidR="005B425B" w:rsidRPr="004D652D" w:rsidRDefault="005B425B" w:rsidP="004B41C7">
            <w:pPr>
              <w:rPr>
                <w:rFonts w:ascii="Arial" w:hAnsi="Arial" w:cs="Arial"/>
                <w:b/>
                <w:color w:val="000000"/>
                <w:sz w:val="18"/>
                <w:szCs w:val="18"/>
              </w:rPr>
            </w:pPr>
            <w:r w:rsidRPr="004D652D">
              <w:rPr>
                <w:rFonts w:ascii="Arial" w:hAnsi="Arial" w:cs="Arial"/>
                <w:b/>
                <w:color w:val="000000"/>
                <w:sz w:val="18"/>
                <w:szCs w:val="18"/>
              </w:rPr>
              <w:t>keletkezés időpontja</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1.</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Eróziós fal a Tárkányi út bal oldalán</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Az Eger - Felsőtárányi út bal oldalán a Közép - hegy -dűlő oldalában.</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04/2</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Üledékes kőzet feltárása, előfordulása</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3-3,5 m magas riolittufa fal. Előtte kerékpárút fut.</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2.</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Kőfeszület a Fő úton</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Fő út, Béke út kereszteződése.</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962/3</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Feszület</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4 m magas fehérre festett kőfeszület, kő korpusszal.</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 eleje-közepe</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3.</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Öreg vadgesztenyefák a focipálya előtt</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Fő út 255-tel szemben, a focipálya alatt.</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1506</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Fasor</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100-150 éves vadgesztenyék. 10 gesztenye és 3 hársfa.</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100-150 év</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4.</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I. - II. világháborús emlékmű</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Rákóczi út 128. (a Művelődési ház előtt).</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695/1</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Emlékoszlop</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3,5 m magas mészkőből és betonból rakott emlékmű.</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1920-30-as évek (a II. világháborús tábla később lett felhelyezve)</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5.</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Feszület</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Ifjúsági út 15. szám előtt.</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1509</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Feszület</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Kő feszület festett lemez korpusszal, kerítéssel elkerítve.</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6.</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Denár - dűlő Egeres - völgy felé néző domboldala</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A fiatalostól DK-felé eső gyepterület, az Egeres - völgy felett.</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058/6</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2.2.2.        Élőhely</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Száraz gyep kocsányos tölgy, hárs és rezgőnyár foltokkal. Erős bozótos (főleg kökény). Egy földút vezet felfelé a dombra.</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1800-as évek vége, 1900-as évek eleje</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7.</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Denár - dűlő Bő - völgy felé néző domboldala</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A Dénár - dűlő és a Bő - völgy között elterülő gyepsáv.</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053/15</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2.2.2.        Élőhely</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Száraz, nyílt gyep.</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8.</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Gyepterület a Lamport - völgyben</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Lamport - völgy, az Akasztó - bérc alatti völgyteknő.</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043/7</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2.2.2.        Élőhely</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Száraz, nyílt gyep, kis dombbal.</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9.</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Malom - hegyi mészkőbánya</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A Malom- hegy csúcs alatti területe (K-Ny-i tájolású völgy).</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027/1</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Külszíni fejtés, anyagnyerő-hely</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a mészkőbánya a völgy mindkét oldalán húzódik.</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1950-es évek</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10.</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w:t>
            </w:r>
            <w:r w:rsidR="00614E54" w:rsidRPr="004D652D">
              <w:rPr>
                <w:rFonts w:ascii="Arial" w:hAnsi="Arial" w:cs="Arial"/>
                <w:color w:val="000000"/>
                <w:sz w:val="18"/>
                <w:szCs w:val="18"/>
              </w:rPr>
              <w:t>Tagos-dűlői gyep</w:t>
            </w:r>
          </w:p>
        </w:tc>
        <w:tc>
          <w:tcPr>
            <w:tcW w:w="1843"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Tagos - dűlő, a Dohán</w:t>
            </w:r>
            <w:r w:rsidR="00614E54" w:rsidRPr="004D652D">
              <w:rPr>
                <w:rFonts w:ascii="Arial" w:hAnsi="Arial" w:cs="Arial"/>
                <w:color w:val="000000"/>
                <w:sz w:val="18"/>
                <w:szCs w:val="18"/>
              </w:rPr>
              <w:t>y</w:t>
            </w:r>
            <w:r w:rsidRPr="004D652D">
              <w:rPr>
                <w:rFonts w:ascii="Arial" w:hAnsi="Arial" w:cs="Arial"/>
                <w:color w:val="000000"/>
                <w:sz w:val="18"/>
                <w:szCs w:val="18"/>
              </w:rPr>
              <w:t>gyári üdülő szomszédságában.</w:t>
            </w:r>
          </w:p>
        </w:tc>
        <w:tc>
          <w:tcPr>
            <w:tcW w:w="992" w:type="dxa"/>
          </w:tcPr>
          <w:p w:rsidR="005B425B" w:rsidRPr="004D652D" w:rsidRDefault="00614E54" w:rsidP="004B41C7">
            <w:pPr>
              <w:rPr>
                <w:rFonts w:ascii="Arial" w:hAnsi="Arial" w:cs="Arial"/>
                <w:color w:val="000000"/>
                <w:sz w:val="18"/>
                <w:szCs w:val="18"/>
              </w:rPr>
            </w:pPr>
            <w:r w:rsidRPr="004D652D">
              <w:rPr>
                <w:rFonts w:ascii="Arial" w:hAnsi="Arial" w:cs="Arial"/>
                <w:color w:val="000000"/>
                <w:sz w:val="18"/>
                <w:szCs w:val="18"/>
              </w:rPr>
              <w:t>0186/7 hrsz. „c” alrészlete, 0186/9 hrsz. „b” alrészlete, 0186/10 hrsz. „b” alrészlete</w:t>
            </w:r>
          </w:p>
        </w:tc>
        <w:tc>
          <w:tcPr>
            <w:tcW w:w="992"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2.2.2.        Élőhely</w:t>
            </w:r>
          </w:p>
        </w:tc>
        <w:tc>
          <w:tcPr>
            <w:tcW w:w="1843"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w:t>
            </w:r>
            <w:r w:rsidR="00614E54" w:rsidRPr="004D652D">
              <w:rPr>
                <w:rFonts w:ascii="Arial" w:hAnsi="Arial" w:cs="Arial"/>
                <w:color w:val="000000"/>
                <w:sz w:val="18"/>
                <w:szCs w:val="18"/>
              </w:rPr>
              <w:t>Ny-i, ÉNy-i fekvésű domboldalon karéjalakban elhelyezkedő cserjésedő száraz gyep.</w:t>
            </w:r>
          </w:p>
        </w:tc>
        <w:tc>
          <w:tcPr>
            <w:tcW w:w="1418"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1900-as évek eleje</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11.</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Miklós - völgy</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Miklós - völgy (a Nagy - Tiba alatti völgy).</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0200/12</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Erdő-gyep mozaikok</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Száraz gyep, két oldalán erdősáv, a völgy alatt bekerített terület.</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 eleje - közepe</w:t>
            </w:r>
          </w:p>
        </w:tc>
      </w:tr>
      <w:tr w:rsidR="005B425B" w:rsidRPr="004D652D" w:rsidTr="004B41C7">
        <w:trPr>
          <w:trHeight w:val="300"/>
        </w:trPr>
        <w:tc>
          <w:tcPr>
            <w:tcW w:w="724" w:type="dxa"/>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12.</w:t>
            </w:r>
          </w:p>
        </w:tc>
        <w:tc>
          <w:tcPr>
            <w:tcW w:w="1701" w:type="dxa"/>
            <w:shd w:val="clear" w:color="auto" w:fill="auto"/>
            <w:noWrap/>
            <w:vAlign w:val="bottom"/>
            <w:hideMark/>
          </w:tcPr>
          <w:p w:rsidR="005B425B" w:rsidRPr="004D652D" w:rsidRDefault="005B425B" w:rsidP="004B41C7">
            <w:pPr>
              <w:rPr>
                <w:rFonts w:ascii="Arial" w:hAnsi="Arial" w:cs="Arial"/>
                <w:color w:val="000000"/>
                <w:sz w:val="18"/>
                <w:szCs w:val="18"/>
              </w:rPr>
            </w:pPr>
            <w:r w:rsidRPr="004D652D">
              <w:rPr>
                <w:rFonts w:ascii="Arial" w:hAnsi="Arial" w:cs="Arial"/>
                <w:color w:val="000000"/>
                <w:sz w:val="18"/>
                <w:szCs w:val="18"/>
              </w:rPr>
              <w:t xml:space="preserve"> Ostoros - völgy</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Tiba alja dűlőtől D felé eső völgy.</w:t>
            </w:r>
          </w:p>
        </w:tc>
        <w:tc>
          <w:tcPr>
            <w:tcW w:w="992" w:type="dxa"/>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0206/5</w:t>
            </w:r>
          </w:p>
        </w:tc>
        <w:tc>
          <w:tcPr>
            <w:tcW w:w="992"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Erdő-gyep mozaikok</w:t>
            </w:r>
          </w:p>
        </w:tc>
        <w:tc>
          <w:tcPr>
            <w:tcW w:w="1843"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Több felé szétágazó völgy száraz gyepekkel és facsoportokkal.Több forrás, erecske. Árvalányhaj gyepfoltok és tölgycsoportok váltogatják egymást. A völgy út felőli bejáratával szemben magánterület, le van kerítve.</w:t>
            </w:r>
          </w:p>
        </w:tc>
        <w:tc>
          <w:tcPr>
            <w:tcW w:w="1418" w:type="dxa"/>
            <w:shd w:val="clear" w:color="auto" w:fill="auto"/>
            <w:noWrap/>
            <w:vAlign w:val="bottom"/>
            <w:hideMark/>
          </w:tcPr>
          <w:p w:rsidR="005B425B" w:rsidRPr="004D652D" w:rsidRDefault="005B425B" w:rsidP="004B41C7">
            <w:pPr>
              <w:rPr>
                <w:rFonts w:ascii="Arial" w:hAnsi="Arial" w:cs="Arial"/>
                <w:color w:val="000000"/>
                <w:sz w:val="16"/>
                <w:szCs w:val="16"/>
              </w:rPr>
            </w:pPr>
            <w:r w:rsidRPr="004D652D">
              <w:rPr>
                <w:rFonts w:ascii="Arial" w:hAnsi="Arial" w:cs="Arial"/>
                <w:color w:val="000000"/>
                <w:sz w:val="16"/>
                <w:szCs w:val="16"/>
              </w:rPr>
              <w:t xml:space="preserve"> 1900-as évek eleje</w:t>
            </w:r>
          </w:p>
        </w:tc>
      </w:tr>
    </w:tbl>
    <w:p w:rsidR="005B425B" w:rsidRPr="004D652D" w:rsidRDefault="005B425B" w:rsidP="005B425B">
      <w:pPr>
        <w:pStyle w:val="Default"/>
        <w:jc w:val="both"/>
        <w:rPr>
          <w:rFonts w:ascii="Arial" w:hAnsi="Arial" w:cs="Arial"/>
          <w:color w:val="auto"/>
          <w:sz w:val="20"/>
          <w:szCs w:val="20"/>
        </w:rPr>
      </w:pPr>
    </w:p>
    <w:p w:rsidR="005B425B" w:rsidRPr="004D652D" w:rsidRDefault="005B425B" w:rsidP="005D28BE">
      <w:pPr>
        <w:pStyle w:val="Default"/>
        <w:jc w:val="both"/>
        <w:rPr>
          <w:rFonts w:ascii="Arial" w:hAnsi="Arial" w:cs="Arial"/>
          <w:color w:val="auto"/>
        </w:rPr>
      </w:pPr>
    </w:p>
    <w:p w:rsidR="00614E54" w:rsidRPr="004D652D" w:rsidRDefault="00614E54" w:rsidP="005D28BE">
      <w:pPr>
        <w:pStyle w:val="Default"/>
        <w:jc w:val="both"/>
        <w:rPr>
          <w:rFonts w:ascii="Arial" w:hAnsi="Arial" w:cs="Arial"/>
          <w:color w:val="auto"/>
        </w:rPr>
      </w:pPr>
    </w:p>
    <w:p w:rsidR="00614E54" w:rsidRPr="004D652D" w:rsidRDefault="00614E54" w:rsidP="005D28BE">
      <w:pPr>
        <w:pStyle w:val="Default"/>
        <w:jc w:val="both"/>
        <w:rPr>
          <w:rFonts w:ascii="Arial" w:hAnsi="Arial" w:cs="Arial"/>
          <w:color w:val="auto"/>
        </w:rPr>
      </w:pPr>
    </w:p>
    <w:p w:rsidR="00614E54" w:rsidRPr="004D652D" w:rsidRDefault="00614E54" w:rsidP="00614E54">
      <w:pPr>
        <w:autoSpaceDE w:val="0"/>
        <w:autoSpaceDN w:val="0"/>
        <w:adjustRightInd w:val="0"/>
        <w:spacing w:after="120"/>
        <w:jc w:val="right"/>
        <w:rPr>
          <w:rFonts w:ascii="Arial" w:hAnsi="Arial" w:cs="Arial"/>
          <w:b/>
          <w:i/>
        </w:rPr>
      </w:pPr>
      <w:r w:rsidRPr="004D652D">
        <w:rPr>
          <w:rFonts w:ascii="Arial" w:hAnsi="Arial" w:cs="Arial"/>
          <w:b/>
          <w:bCs/>
          <w:i/>
        </w:rPr>
        <w:t xml:space="preserve">7. számú </w:t>
      </w:r>
      <w:r w:rsidRPr="004D652D">
        <w:rPr>
          <w:rFonts w:ascii="Arial" w:hAnsi="Arial" w:cs="Arial"/>
          <w:b/>
          <w:i/>
        </w:rPr>
        <w:t>függelék:</w:t>
      </w:r>
    </w:p>
    <w:p w:rsidR="00614E54" w:rsidRPr="004D652D" w:rsidRDefault="00614E54" w:rsidP="00614E54">
      <w:pPr>
        <w:autoSpaceDE w:val="0"/>
        <w:autoSpaceDN w:val="0"/>
        <w:adjustRightInd w:val="0"/>
        <w:spacing w:after="120"/>
        <w:rPr>
          <w:rFonts w:ascii="Arial" w:hAnsi="Arial" w:cs="Arial"/>
          <w:b/>
          <w:bCs/>
          <w:caps/>
        </w:rPr>
      </w:pPr>
      <w:r w:rsidRPr="004D652D">
        <w:rPr>
          <w:rFonts w:ascii="Arial" w:hAnsi="Arial" w:cs="Arial"/>
          <w:b/>
          <w:bCs/>
          <w:caps/>
        </w:rPr>
        <w:t>Fásításra, növénytelepítésre javasolt őshonos növények jegyzéke</w:t>
      </w:r>
    </w:p>
    <w:p w:rsidR="00614E54" w:rsidRPr="004D652D" w:rsidRDefault="00614E54" w:rsidP="00614E54">
      <w:pPr>
        <w:autoSpaceDE w:val="0"/>
        <w:autoSpaceDN w:val="0"/>
        <w:adjustRightInd w:val="0"/>
        <w:spacing w:after="120"/>
        <w:rPr>
          <w:rFonts w:ascii="Arial" w:hAnsi="Arial" w:cs="Arial"/>
          <w:b/>
          <w:bCs/>
          <w:caps/>
        </w:rPr>
      </w:pPr>
    </w:p>
    <w:p w:rsidR="00614E54" w:rsidRPr="004D652D" w:rsidRDefault="00614E54" w:rsidP="00614E54">
      <w:pPr>
        <w:pStyle w:val="Textbody"/>
        <w:spacing w:after="0"/>
      </w:pPr>
      <w:r w:rsidRPr="004D652D">
        <w:t> </w:t>
      </w:r>
    </w:p>
    <w:p w:rsidR="00614E54" w:rsidRPr="004D652D" w:rsidRDefault="00614E54" w:rsidP="00614E54">
      <w:pPr>
        <w:pStyle w:val="Textbody"/>
        <w:spacing w:after="0" w:line="276" w:lineRule="auto"/>
        <w:jc w:val="center"/>
        <w:rPr>
          <w:rFonts w:ascii="Arial" w:hAnsi="Arial" w:cs="Arial"/>
          <w:b/>
          <w:sz w:val="20"/>
          <w:szCs w:val="20"/>
          <w:u w:val="single"/>
        </w:rPr>
      </w:pPr>
      <w:r w:rsidRPr="004D652D">
        <w:rPr>
          <w:rFonts w:ascii="Arial" w:hAnsi="Arial" w:cs="Arial"/>
          <w:b/>
          <w:sz w:val="20"/>
          <w:szCs w:val="20"/>
          <w:u w:val="single"/>
        </w:rPr>
        <w:t>Lombos fafajok</w:t>
      </w:r>
    </w:p>
    <w:tbl>
      <w:tblPr>
        <w:tblW w:w="9070" w:type="dxa"/>
        <w:tblInd w:w="18" w:type="dxa"/>
        <w:tblLayout w:type="fixed"/>
        <w:tblCellMar>
          <w:left w:w="10" w:type="dxa"/>
          <w:right w:w="10" w:type="dxa"/>
        </w:tblCellMar>
        <w:tblLook w:val="04A0" w:firstRow="1" w:lastRow="0" w:firstColumn="1" w:lastColumn="0" w:noHBand="0" w:noVBand="1"/>
      </w:tblPr>
      <w:tblGrid>
        <w:gridCol w:w="4661"/>
        <w:gridCol w:w="4409"/>
      </w:tblGrid>
      <w:tr w:rsidR="00614E54" w:rsidRPr="004D652D" w:rsidTr="00C163A3">
        <w:tc>
          <w:tcPr>
            <w:tcW w:w="466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14E54" w:rsidRPr="004D652D" w:rsidRDefault="00614E54" w:rsidP="00C163A3">
            <w:pPr>
              <w:pStyle w:val="TableContents"/>
              <w:jc w:val="center"/>
              <w:rPr>
                <w:rFonts w:ascii="Arial" w:hAnsi="Arial" w:cs="Arial"/>
                <w:b/>
                <w:sz w:val="20"/>
                <w:szCs w:val="20"/>
              </w:rPr>
            </w:pPr>
            <w:r w:rsidRPr="004D652D">
              <w:rPr>
                <w:rFonts w:ascii="Arial" w:hAnsi="Arial" w:cs="Arial"/>
                <w:b/>
                <w:sz w:val="20"/>
                <w:szCs w:val="20"/>
              </w:rPr>
              <w:t>tudományos (latin) elnevezés</w:t>
            </w:r>
          </w:p>
        </w:tc>
        <w:tc>
          <w:tcPr>
            <w:tcW w:w="4409" w:type="dxa"/>
            <w:tcBorders>
              <w:top w:val="single" w:sz="8" w:space="0" w:color="000000"/>
              <w:bottom w:val="single" w:sz="8" w:space="0" w:color="000000"/>
              <w:right w:val="single" w:sz="8" w:space="0" w:color="000000"/>
            </w:tcBorders>
            <w:tcMar>
              <w:top w:w="28" w:type="dxa"/>
              <w:left w:w="0" w:type="dxa"/>
              <w:bottom w:w="28" w:type="dxa"/>
              <w:right w:w="28" w:type="dxa"/>
            </w:tcMar>
          </w:tcPr>
          <w:p w:rsidR="00614E54" w:rsidRPr="004D652D" w:rsidRDefault="00614E54" w:rsidP="00C163A3">
            <w:pPr>
              <w:pStyle w:val="TableContents"/>
              <w:jc w:val="center"/>
              <w:rPr>
                <w:rFonts w:ascii="Arial" w:hAnsi="Arial" w:cs="Arial"/>
                <w:b/>
                <w:sz w:val="20"/>
                <w:szCs w:val="20"/>
              </w:rPr>
            </w:pPr>
            <w:r w:rsidRPr="004D652D">
              <w:rPr>
                <w:rFonts w:ascii="Arial" w:hAnsi="Arial" w:cs="Arial"/>
                <w:b/>
                <w:sz w:val="20"/>
                <w:szCs w:val="20"/>
              </w:rPr>
              <w:t>magyar elnevezés</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Acer campestre</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mezei juhar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Acer platanoides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korai juhar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Acer pseudoplatanus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hegyi juhar, jávorfa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Acer tataricum</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tatár juhar, feketegyűrű juhar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Alnus glutinosa (allergén)</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enyves éger, mézgás éger, berekfa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Alnus incana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hamvas éger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Betula pendula (allergén)</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közönséges nyír, bibircses nyír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Betula pubescens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szőrös nyír, pelyhes nyír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Carpinus betulus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közönséges gyertyán</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Cerasus avium (Prunus avium)</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vadcseresznye, madárcseresznye</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Cerasus mahaleb (Prunus mahaleb)</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sarjmeggy, török meggy</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Fagus sylvatica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közönséges bükk</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Fraxinus angustifolia ssp. pannonica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magyar kőris</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Fraxinus excelsior</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magas kőris</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Fraxinus ornus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virágos kőris, mannakőris</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Juglans regia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közönséges dió</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Malus sylvestris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vadalma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Padus avium</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zelnicemeggy, májusfa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Populus alba *</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fehér nyár, ezüst nyár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Populus canescens *</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szürke nyár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Populus nigra *</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fekete nyár, topolyafa, csomoros nyár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Populus tremula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rezgő nyár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Pyrus pyraster</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vadkörte, vackor</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Quercus cerris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csertölgy, cserfa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Quercus petraea (Q. sessiliflora)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kocsánytalan tölgy</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Quercus pubescens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molyhos tölgy</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Quercus robur (Q. pedunculata)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kocsányos tölgy, mocsártölgy</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Salix alba (allergén)</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fehér fűz, ezüst fűz</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Salix fragilis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törékeny fűz, csörege fűz</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Sorbus aria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lisztes berkenye</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Sorbus aucuparia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madárberkenye</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Sorbus domestica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házi berkenye, fojtóska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Sorbus torminalis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barkóca berkenye, barkócafa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Tilia cordata (T. parviflora)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kislevelű hárs</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Tilia platyphyllos (T. grandifolia)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nagylevelű hárs</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Ulmus glabra (U. montana, U. scabra)</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hegyi szil</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Ulmus laevis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vénic szil, lobogós szil, vénicfa</w:t>
            </w:r>
          </w:p>
        </w:tc>
      </w:tr>
      <w:tr w:rsidR="00614E54" w:rsidRPr="004D652D" w:rsidTr="00C163A3">
        <w:tc>
          <w:tcPr>
            <w:tcW w:w="4661"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Ulmus minor (Ulmus campestris)</w:t>
            </w:r>
          </w:p>
        </w:tc>
        <w:tc>
          <w:tcPr>
            <w:tcW w:w="4409"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mezei szil, simalevelű mezei szil</w:t>
            </w:r>
          </w:p>
        </w:tc>
      </w:tr>
    </w:tbl>
    <w:p w:rsidR="00614E54" w:rsidRPr="004D652D" w:rsidRDefault="00614E54" w:rsidP="00614E54">
      <w:pPr>
        <w:pStyle w:val="Textbody"/>
        <w:spacing w:line="276" w:lineRule="auto"/>
        <w:rPr>
          <w:rFonts w:ascii="Arial" w:hAnsi="Arial" w:cs="Arial"/>
          <w:sz w:val="20"/>
          <w:szCs w:val="20"/>
        </w:rPr>
      </w:pPr>
      <w:r w:rsidRPr="004D652D">
        <w:rPr>
          <w:rFonts w:ascii="Arial" w:hAnsi="Arial" w:cs="Arial"/>
          <w:sz w:val="20"/>
          <w:szCs w:val="20"/>
        </w:rPr>
        <w:t> </w:t>
      </w:r>
    </w:p>
    <w:p w:rsidR="00614E54" w:rsidRPr="004D652D" w:rsidRDefault="00614E54" w:rsidP="00614E54">
      <w:pPr>
        <w:pStyle w:val="Textbody"/>
        <w:spacing w:line="276" w:lineRule="auto"/>
        <w:jc w:val="center"/>
        <w:rPr>
          <w:rFonts w:ascii="Arial" w:hAnsi="Arial" w:cs="Arial"/>
          <w:b/>
          <w:sz w:val="20"/>
          <w:szCs w:val="20"/>
          <w:u w:val="single"/>
        </w:rPr>
      </w:pPr>
      <w:r w:rsidRPr="004D652D">
        <w:rPr>
          <w:rFonts w:ascii="Arial" w:hAnsi="Arial" w:cs="Arial"/>
          <w:b/>
          <w:sz w:val="20"/>
          <w:szCs w:val="20"/>
          <w:u w:val="single"/>
        </w:rPr>
        <w:t>Tűlevelű fajok (fenyők)</w:t>
      </w:r>
    </w:p>
    <w:tbl>
      <w:tblPr>
        <w:tblW w:w="9070" w:type="dxa"/>
        <w:tblInd w:w="18" w:type="dxa"/>
        <w:tblLayout w:type="fixed"/>
        <w:tblCellMar>
          <w:left w:w="10" w:type="dxa"/>
          <w:right w:w="10" w:type="dxa"/>
        </w:tblCellMar>
        <w:tblLook w:val="04A0" w:firstRow="1" w:lastRow="0" w:firstColumn="1" w:lastColumn="0" w:noHBand="0" w:noVBand="1"/>
      </w:tblPr>
      <w:tblGrid>
        <w:gridCol w:w="4662"/>
        <w:gridCol w:w="4408"/>
      </w:tblGrid>
      <w:tr w:rsidR="00614E54" w:rsidRPr="004D652D" w:rsidTr="00C163A3">
        <w:tc>
          <w:tcPr>
            <w:tcW w:w="466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14E54" w:rsidRPr="004D652D" w:rsidRDefault="00614E54" w:rsidP="00C163A3">
            <w:pPr>
              <w:pStyle w:val="TableContents"/>
              <w:jc w:val="center"/>
              <w:rPr>
                <w:rFonts w:ascii="Arial" w:hAnsi="Arial" w:cs="Arial"/>
                <w:b/>
                <w:sz w:val="20"/>
                <w:szCs w:val="20"/>
              </w:rPr>
            </w:pPr>
            <w:r w:rsidRPr="004D652D">
              <w:rPr>
                <w:rFonts w:ascii="Arial" w:hAnsi="Arial" w:cs="Arial"/>
                <w:b/>
                <w:sz w:val="20"/>
                <w:szCs w:val="20"/>
              </w:rPr>
              <w:t>tudományos (latin) név</w:t>
            </w:r>
          </w:p>
        </w:tc>
        <w:tc>
          <w:tcPr>
            <w:tcW w:w="4408" w:type="dxa"/>
            <w:tcBorders>
              <w:top w:val="single" w:sz="8" w:space="0" w:color="000000"/>
              <w:bottom w:val="single" w:sz="8" w:space="0" w:color="000000"/>
              <w:right w:val="single" w:sz="8" w:space="0" w:color="000000"/>
            </w:tcBorders>
            <w:tcMar>
              <w:top w:w="28" w:type="dxa"/>
              <w:left w:w="0" w:type="dxa"/>
              <w:bottom w:w="28" w:type="dxa"/>
              <w:right w:w="28" w:type="dxa"/>
            </w:tcMar>
          </w:tcPr>
          <w:p w:rsidR="00614E54" w:rsidRPr="004D652D" w:rsidRDefault="00614E54" w:rsidP="00C163A3">
            <w:pPr>
              <w:pStyle w:val="TableContents"/>
              <w:jc w:val="center"/>
              <w:rPr>
                <w:rFonts w:ascii="Arial" w:hAnsi="Arial" w:cs="Arial"/>
                <w:b/>
                <w:sz w:val="20"/>
                <w:szCs w:val="20"/>
              </w:rPr>
            </w:pPr>
            <w:r w:rsidRPr="004D652D">
              <w:rPr>
                <w:rFonts w:ascii="Arial" w:hAnsi="Arial" w:cs="Arial"/>
                <w:b/>
                <w:sz w:val="20"/>
                <w:szCs w:val="20"/>
              </w:rPr>
              <w:t>magyar elnevezés</w:t>
            </w:r>
          </w:p>
        </w:tc>
      </w:tr>
      <w:tr w:rsidR="00614E54" w:rsidRPr="004D652D" w:rsidTr="00C163A3">
        <w:tc>
          <w:tcPr>
            <w:tcW w:w="4662"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Juniperus communis</w:t>
            </w:r>
          </w:p>
        </w:tc>
        <w:tc>
          <w:tcPr>
            <w:tcW w:w="4408"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közönséges boróka, gyalogfenyő</w:t>
            </w:r>
          </w:p>
        </w:tc>
      </w:tr>
    </w:tbl>
    <w:p w:rsidR="00614E54" w:rsidRPr="004D652D" w:rsidRDefault="00614E54" w:rsidP="00614E54">
      <w:pPr>
        <w:pStyle w:val="Textbody"/>
        <w:spacing w:line="276" w:lineRule="auto"/>
        <w:jc w:val="center"/>
        <w:rPr>
          <w:rFonts w:ascii="Arial" w:hAnsi="Arial" w:cs="Arial"/>
          <w:sz w:val="20"/>
          <w:szCs w:val="20"/>
        </w:rPr>
      </w:pPr>
    </w:p>
    <w:p w:rsidR="00614E54" w:rsidRPr="004D652D" w:rsidRDefault="00614E54" w:rsidP="00614E54">
      <w:pPr>
        <w:pStyle w:val="Textbody"/>
        <w:spacing w:line="276" w:lineRule="auto"/>
        <w:jc w:val="center"/>
        <w:rPr>
          <w:rFonts w:ascii="Arial" w:hAnsi="Arial" w:cs="Arial"/>
          <w:b/>
          <w:sz w:val="20"/>
          <w:szCs w:val="20"/>
          <w:u w:val="single"/>
        </w:rPr>
      </w:pPr>
      <w:r w:rsidRPr="004D652D">
        <w:rPr>
          <w:rFonts w:ascii="Arial" w:hAnsi="Arial" w:cs="Arial"/>
          <w:b/>
          <w:sz w:val="20"/>
          <w:szCs w:val="20"/>
          <w:u w:val="single"/>
        </w:rPr>
        <w:t>Lombos cserjék</w:t>
      </w:r>
    </w:p>
    <w:tbl>
      <w:tblPr>
        <w:tblW w:w="9070" w:type="dxa"/>
        <w:tblInd w:w="18" w:type="dxa"/>
        <w:tblLayout w:type="fixed"/>
        <w:tblCellMar>
          <w:left w:w="10" w:type="dxa"/>
          <w:right w:w="10" w:type="dxa"/>
        </w:tblCellMar>
        <w:tblLook w:val="04A0" w:firstRow="1" w:lastRow="0" w:firstColumn="1" w:lastColumn="0" w:noHBand="0" w:noVBand="1"/>
      </w:tblPr>
      <w:tblGrid>
        <w:gridCol w:w="4660"/>
        <w:gridCol w:w="4410"/>
      </w:tblGrid>
      <w:tr w:rsidR="00614E54" w:rsidRPr="004D652D" w:rsidTr="00C163A3">
        <w:tc>
          <w:tcPr>
            <w:tcW w:w="46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14E54" w:rsidRPr="004D652D" w:rsidRDefault="00614E54" w:rsidP="00C163A3">
            <w:pPr>
              <w:pStyle w:val="TableContents"/>
              <w:jc w:val="center"/>
              <w:rPr>
                <w:rFonts w:ascii="Arial" w:hAnsi="Arial" w:cs="Arial"/>
                <w:b/>
                <w:sz w:val="20"/>
                <w:szCs w:val="20"/>
              </w:rPr>
            </w:pPr>
            <w:r w:rsidRPr="004D652D">
              <w:rPr>
                <w:rFonts w:ascii="Arial" w:hAnsi="Arial" w:cs="Arial"/>
                <w:b/>
                <w:sz w:val="20"/>
                <w:szCs w:val="20"/>
              </w:rPr>
              <w:t>tudományos (latin) név</w:t>
            </w:r>
          </w:p>
        </w:tc>
        <w:tc>
          <w:tcPr>
            <w:tcW w:w="4410" w:type="dxa"/>
            <w:tcBorders>
              <w:top w:val="single" w:sz="8" w:space="0" w:color="000000"/>
              <w:bottom w:val="single" w:sz="8" w:space="0" w:color="000000"/>
              <w:right w:val="single" w:sz="8" w:space="0" w:color="000000"/>
            </w:tcBorders>
            <w:tcMar>
              <w:top w:w="28" w:type="dxa"/>
              <w:left w:w="0" w:type="dxa"/>
              <w:bottom w:w="28" w:type="dxa"/>
              <w:right w:w="28" w:type="dxa"/>
            </w:tcMar>
          </w:tcPr>
          <w:p w:rsidR="00614E54" w:rsidRPr="004D652D" w:rsidRDefault="00614E54" w:rsidP="00C163A3">
            <w:pPr>
              <w:pStyle w:val="TableContents"/>
              <w:jc w:val="center"/>
              <w:rPr>
                <w:rFonts w:ascii="Arial" w:hAnsi="Arial" w:cs="Arial"/>
                <w:b/>
                <w:sz w:val="20"/>
                <w:szCs w:val="20"/>
              </w:rPr>
            </w:pPr>
            <w:r w:rsidRPr="004D652D">
              <w:rPr>
                <w:rFonts w:ascii="Arial" w:hAnsi="Arial" w:cs="Arial"/>
                <w:b/>
                <w:sz w:val="20"/>
                <w:szCs w:val="20"/>
              </w:rPr>
              <w:t>magyar elnevezés</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Colutea arborescens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pukkanó dudafürt</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Cornus mas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húsos som</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Cornus sanguinea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veresgyűrű som</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Crataegus laevigata (C. oxyacantha)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kétbibés galagonya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Crataegus monogyna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egybibés galagonya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Euonymus europaeus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csíkos kecskerágó</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Euonymus verrucosus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bibircses kecskerágó</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Frangula alnus (Rhamnus frangula)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kutyabenge</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Hippophae rhamnoides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homoktövis</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Lonicera xylosteum</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ükörke lonc, ükörke</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Prunus spinosa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kökény</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Rhamnus catharticus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varjútövis (benge)</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Ribes uva-crispa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Rosa canina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gyepűrózsa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Salix caprea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kecskefűz</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Salix cinerea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rekettyefűz, hamvas fűz</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Salix purpurea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csigolyafűz</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Salix viminalis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kosárkötő fűz</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Sambucus nigra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fekete bodza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Sambucus racemosa**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fürtös bodza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Spirea salicifolia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fűzlevelű gyöngyvessző</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Staphylea pinnata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mogyorós hólyagfa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Viburnum lantana</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ostorménfa</w:t>
            </w:r>
          </w:p>
        </w:tc>
      </w:tr>
      <w:tr w:rsidR="00614E54" w:rsidRPr="004D652D" w:rsidTr="00C163A3">
        <w:tc>
          <w:tcPr>
            <w:tcW w:w="4660" w:type="dxa"/>
            <w:tcBorders>
              <w:left w:val="single" w:sz="8" w:space="0" w:color="000000"/>
              <w:bottom w:val="single" w:sz="8" w:space="0" w:color="000000"/>
              <w:right w:val="single" w:sz="8" w:space="0" w:color="000000"/>
            </w:tcBorders>
            <w:tcMar>
              <w:top w:w="0" w:type="dxa"/>
              <w:left w:w="28"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Viburnum opulus</w:t>
            </w:r>
          </w:p>
        </w:tc>
        <w:tc>
          <w:tcPr>
            <w:tcW w:w="4410" w:type="dxa"/>
            <w:tcBorders>
              <w:bottom w:val="single" w:sz="8" w:space="0" w:color="000000"/>
              <w:right w:val="single" w:sz="8" w:space="0" w:color="000000"/>
            </w:tcBorders>
            <w:tcMar>
              <w:top w:w="0" w:type="dxa"/>
              <w:left w:w="0" w:type="dxa"/>
              <w:bottom w:w="28" w:type="dxa"/>
              <w:right w:w="28" w:type="dxa"/>
            </w:tcMar>
          </w:tcPr>
          <w:p w:rsidR="00614E54" w:rsidRPr="004D652D" w:rsidRDefault="00614E54" w:rsidP="00C163A3">
            <w:pPr>
              <w:pStyle w:val="TableContents"/>
              <w:ind w:firstLine="113"/>
              <w:rPr>
                <w:rFonts w:ascii="Arial" w:hAnsi="Arial" w:cs="Arial"/>
                <w:sz w:val="20"/>
                <w:szCs w:val="20"/>
              </w:rPr>
            </w:pPr>
            <w:r w:rsidRPr="004D652D">
              <w:rPr>
                <w:rFonts w:ascii="Arial" w:hAnsi="Arial" w:cs="Arial"/>
                <w:sz w:val="20"/>
                <w:szCs w:val="20"/>
              </w:rPr>
              <w:t>kányabangita</w:t>
            </w:r>
          </w:p>
        </w:tc>
      </w:tr>
    </w:tbl>
    <w:p w:rsidR="00614E54" w:rsidRPr="004D652D" w:rsidRDefault="00614E54" w:rsidP="00614E54">
      <w:pPr>
        <w:pStyle w:val="Textbody"/>
        <w:spacing w:after="0"/>
        <w:rPr>
          <w:rFonts w:ascii="Arial" w:hAnsi="Arial" w:cs="Arial"/>
          <w:sz w:val="20"/>
          <w:szCs w:val="20"/>
        </w:rPr>
      </w:pPr>
      <w:r w:rsidRPr="004D652D">
        <w:rPr>
          <w:rFonts w:ascii="Arial" w:hAnsi="Arial" w:cs="Arial"/>
          <w:sz w:val="20"/>
          <w:szCs w:val="20"/>
        </w:rPr>
        <w:t>* nem „szöszös”, hím egyedek telepítése javasolt csak</w:t>
      </w:r>
    </w:p>
    <w:p w:rsidR="00614E54" w:rsidRPr="00B56392" w:rsidRDefault="00614E54" w:rsidP="008F0548">
      <w:pPr>
        <w:pStyle w:val="Textbody"/>
        <w:spacing w:line="276" w:lineRule="auto"/>
        <w:rPr>
          <w:rFonts w:ascii="Arial" w:hAnsi="Arial" w:cs="Arial"/>
          <w:sz w:val="20"/>
          <w:szCs w:val="20"/>
        </w:rPr>
      </w:pPr>
      <w:r w:rsidRPr="004D652D">
        <w:rPr>
          <w:rFonts w:ascii="Arial" w:hAnsi="Arial" w:cs="Arial"/>
          <w:sz w:val="20"/>
          <w:szCs w:val="20"/>
        </w:rPr>
        <w:t>** 500 m felett javasolható a telepítése</w:t>
      </w:r>
    </w:p>
    <w:sectPr w:rsidR="00614E54" w:rsidRPr="00B56392" w:rsidSect="00FA58F3">
      <w:footerReference w:type="even" r:id="rId33"/>
      <w:footerReference w:type="default" r:id="rId34"/>
      <w:pgSz w:w="12240" w:h="15840"/>
      <w:pgMar w:top="1258"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22" w:rsidRDefault="00FC2022">
      <w:r>
        <w:separator/>
      </w:r>
    </w:p>
  </w:endnote>
  <w:endnote w:type="continuationSeparator" w:id="0">
    <w:p w:rsidR="00FC2022" w:rsidRDefault="00FC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kerSignet_PFL">
    <w:altName w:val="Times New Roman"/>
    <w:charset w:val="00"/>
    <w:family w:val="auto"/>
    <w:pitch w:val="variable"/>
    <w:sig w:usb0="00000007" w:usb1="00000000" w:usb2="00000000" w:usb3="00000000" w:csb0="0000001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C0" w:rsidRDefault="00381BE5" w:rsidP="00FA58F3">
    <w:pPr>
      <w:pStyle w:val="llb"/>
      <w:framePr w:wrap="around" w:vAnchor="text" w:hAnchor="margin" w:xAlign="right" w:y="1"/>
      <w:rPr>
        <w:rStyle w:val="Oldalszm"/>
      </w:rPr>
    </w:pPr>
    <w:r>
      <w:rPr>
        <w:rStyle w:val="Oldalszm"/>
      </w:rPr>
      <w:fldChar w:fldCharType="begin"/>
    </w:r>
    <w:r w:rsidR="008E15C0">
      <w:rPr>
        <w:rStyle w:val="Oldalszm"/>
      </w:rPr>
      <w:instrText xml:space="preserve">PAGE  </w:instrText>
    </w:r>
    <w:r>
      <w:rPr>
        <w:rStyle w:val="Oldalszm"/>
      </w:rPr>
      <w:fldChar w:fldCharType="end"/>
    </w:r>
  </w:p>
  <w:p w:rsidR="008E15C0" w:rsidRDefault="008E15C0" w:rsidP="00A67AD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C0" w:rsidRPr="006B2D76" w:rsidRDefault="00381BE5" w:rsidP="00E91E10">
    <w:pPr>
      <w:pStyle w:val="llb"/>
      <w:framePr w:wrap="around" w:vAnchor="text" w:hAnchor="page" w:x="5821" w:y="100"/>
      <w:jc w:val="center"/>
      <w:rPr>
        <w:rStyle w:val="Oldalszm"/>
        <w:rFonts w:ascii="Arial" w:hAnsi="Arial" w:cs="Arial"/>
        <w:sz w:val="20"/>
        <w:szCs w:val="20"/>
      </w:rPr>
    </w:pPr>
    <w:r w:rsidRPr="004E3B77">
      <w:rPr>
        <w:rStyle w:val="Oldalszm"/>
        <w:rFonts w:ascii="Arial" w:hAnsi="Arial" w:cs="Arial"/>
        <w:b/>
        <w:sz w:val="20"/>
        <w:szCs w:val="20"/>
      </w:rPr>
      <w:fldChar w:fldCharType="begin"/>
    </w:r>
    <w:r w:rsidR="008E15C0" w:rsidRPr="004E3B77">
      <w:rPr>
        <w:rStyle w:val="Oldalszm"/>
        <w:rFonts w:ascii="Arial" w:hAnsi="Arial" w:cs="Arial"/>
        <w:b/>
        <w:sz w:val="20"/>
        <w:szCs w:val="20"/>
      </w:rPr>
      <w:instrText xml:space="preserve">PAGE  </w:instrText>
    </w:r>
    <w:r w:rsidRPr="004E3B77">
      <w:rPr>
        <w:rStyle w:val="Oldalszm"/>
        <w:rFonts w:ascii="Arial" w:hAnsi="Arial" w:cs="Arial"/>
        <w:b/>
        <w:sz w:val="20"/>
        <w:szCs w:val="20"/>
      </w:rPr>
      <w:fldChar w:fldCharType="separate"/>
    </w:r>
    <w:r w:rsidR="0016685D">
      <w:rPr>
        <w:rStyle w:val="Oldalszm"/>
        <w:rFonts w:ascii="Arial" w:hAnsi="Arial" w:cs="Arial"/>
        <w:b/>
        <w:noProof/>
        <w:sz w:val="20"/>
        <w:szCs w:val="20"/>
      </w:rPr>
      <w:t>60</w:t>
    </w:r>
    <w:r w:rsidRPr="004E3B77">
      <w:rPr>
        <w:rStyle w:val="Oldalszm"/>
        <w:rFonts w:ascii="Arial" w:hAnsi="Arial" w:cs="Arial"/>
        <w:b/>
        <w:sz w:val="20"/>
        <w:szCs w:val="20"/>
      </w:rPr>
      <w:fldChar w:fldCharType="end"/>
    </w:r>
    <w:r w:rsidR="00B56392">
      <w:rPr>
        <w:rStyle w:val="Oldalszm"/>
        <w:rFonts w:ascii="Arial" w:hAnsi="Arial" w:cs="Arial"/>
        <w:sz w:val="20"/>
        <w:szCs w:val="20"/>
      </w:rPr>
      <w:t>/70</w:t>
    </w:r>
  </w:p>
  <w:p w:rsidR="008E15C0" w:rsidRDefault="008E15C0" w:rsidP="00A67AD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22" w:rsidRDefault="00FC2022">
      <w:r>
        <w:separator/>
      </w:r>
    </w:p>
  </w:footnote>
  <w:footnote w:type="continuationSeparator" w:id="0">
    <w:p w:rsidR="00FC2022" w:rsidRDefault="00FC2022">
      <w:r>
        <w:continuationSeparator/>
      </w:r>
    </w:p>
  </w:footnote>
  <w:footnote w:id="1">
    <w:p w:rsidR="008E15C0" w:rsidRDefault="008E15C0" w:rsidP="00D90D66">
      <w:pPr>
        <w:pStyle w:val="Lbjegyzetszveg"/>
      </w:pPr>
      <w:r w:rsidRPr="00BA526C">
        <w:rPr>
          <w:rStyle w:val="Lbjegyzet-hivatkozs"/>
          <w:rFonts w:ascii="Arial" w:hAnsi="Arial" w:cs="Arial"/>
          <w:sz w:val="18"/>
          <w:szCs w:val="18"/>
        </w:rPr>
        <w:footnoteRef/>
      </w:r>
      <w:r w:rsidRPr="00BA526C">
        <w:rPr>
          <w:rFonts w:ascii="Arial" w:hAnsi="Arial" w:cs="Arial"/>
          <w:sz w:val="18"/>
          <w:szCs w:val="18"/>
        </w:rPr>
        <w:t xml:space="preserve"> </w:t>
      </w:r>
      <w:r w:rsidRPr="00BA526C">
        <w:rPr>
          <w:rFonts w:ascii="Arial" w:hAnsi="Arial" w:cs="Arial"/>
          <w:sz w:val="16"/>
          <w:szCs w:val="16"/>
        </w:rPr>
        <w:t>Az elővásárlási joggal</w:t>
      </w:r>
      <w:r>
        <w:rPr>
          <w:rFonts w:ascii="Arial" w:hAnsi="Arial" w:cs="Arial"/>
          <w:sz w:val="16"/>
          <w:szCs w:val="16"/>
        </w:rPr>
        <w:t xml:space="preserve"> terhelt ingatlanok listáját a 3</w:t>
      </w:r>
      <w:r w:rsidRPr="00BA526C">
        <w:rPr>
          <w:rFonts w:ascii="Arial" w:hAnsi="Arial" w:cs="Arial"/>
          <w:sz w:val="16"/>
          <w:szCs w:val="16"/>
        </w:rPr>
        <w:t xml:space="preserve">. sz. </w:t>
      </w:r>
      <w:r>
        <w:rPr>
          <w:rFonts w:ascii="Arial" w:hAnsi="Arial" w:cs="Arial"/>
          <w:sz w:val="16"/>
          <w:szCs w:val="16"/>
        </w:rPr>
        <w:t>melléklet</w:t>
      </w:r>
      <w:r w:rsidRPr="00BA526C">
        <w:rPr>
          <w:rFonts w:ascii="Arial" w:hAnsi="Arial" w:cs="Arial"/>
          <w:sz w:val="16"/>
          <w:szCs w:val="16"/>
        </w:rPr>
        <w:t xml:space="preserve"> tartalmazza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lowerLetter"/>
      <w:pStyle w:val="felsorols"/>
      <w:lvlText w:val="%1)"/>
      <w:lvlJc w:val="left"/>
      <w:pPr>
        <w:tabs>
          <w:tab w:val="num" w:pos="1495"/>
        </w:tabs>
        <w:ind w:left="1495"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0000022"/>
    <w:multiLevelType w:val="singleLevel"/>
    <w:tmpl w:val="00000022"/>
    <w:name w:val="WW8Num57"/>
    <w:lvl w:ilvl="0">
      <w:start w:val="1"/>
      <w:numFmt w:val="decimal"/>
      <w:lvlText w:val="(%1)"/>
      <w:lvlJc w:val="left"/>
      <w:pPr>
        <w:tabs>
          <w:tab w:val="num" w:pos="927"/>
        </w:tabs>
        <w:ind w:left="927" w:hanging="567"/>
      </w:pPr>
    </w:lvl>
  </w:abstractNum>
  <w:abstractNum w:abstractNumId="2" w15:restartNumberingAfterBreak="0">
    <w:nsid w:val="0000006A"/>
    <w:multiLevelType w:val="multilevel"/>
    <w:tmpl w:val="0000006A"/>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15:restartNumberingAfterBreak="0">
    <w:nsid w:val="00C072AE"/>
    <w:multiLevelType w:val="hybridMultilevel"/>
    <w:tmpl w:val="B0844C42"/>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2105ADA"/>
    <w:multiLevelType w:val="multilevel"/>
    <w:tmpl w:val="1AF0A8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482DA2"/>
    <w:multiLevelType w:val="hybridMultilevel"/>
    <w:tmpl w:val="99C802AE"/>
    <w:lvl w:ilvl="0" w:tplc="43FEF96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E77DD7"/>
    <w:multiLevelType w:val="hybridMultilevel"/>
    <w:tmpl w:val="E610987C"/>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074C2F85"/>
    <w:multiLevelType w:val="hybridMultilevel"/>
    <w:tmpl w:val="80C69390"/>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7840061"/>
    <w:multiLevelType w:val="hybridMultilevel"/>
    <w:tmpl w:val="8A62584C"/>
    <w:lvl w:ilvl="0" w:tplc="040E000F">
      <w:start w:val="1"/>
      <w:numFmt w:val="decimal"/>
      <w:lvlText w:val="%1."/>
      <w:lvlJc w:val="left"/>
      <w:pPr>
        <w:tabs>
          <w:tab w:val="num" w:pos="2340"/>
        </w:tabs>
        <w:ind w:left="2340" w:hanging="360"/>
      </w:pPr>
    </w:lvl>
    <w:lvl w:ilvl="1" w:tplc="040E0019" w:tentative="1">
      <w:start w:val="1"/>
      <w:numFmt w:val="lowerLetter"/>
      <w:lvlText w:val="%2."/>
      <w:lvlJc w:val="left"/>
      <w:pPr>
        <w:tabs>
          <w:tab w:val="num" w:pos="3060"/>
        </w:tabs>
        <w:ind w:left="3060" w:hanging="360"/>
      </w:pPr>
    </w:lvl>
    <w:lvl w:ilvl="2" w:tplc="040E001B" w:tentative="1">
      <w:start w:val="1"/>
      <w:numFmt w:val="lowerRoman"/>
      <w:lvlText w:val="%3."/>
      <w:lvlJc w:val="right"/>
      <w:pPr>
        <w:tabs>
          <w:tab w:val="num" w:pos="3780"/>
        </w:tabs>
        <w:ind w:left="3780" w:hanging="180"/>
      </w:p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9" w15:restartNumberingAfterBreak="0">
    <w:nsid w:val="07B432D0"/>
    <w:multiLevelType w:val="hybridMultilevel"/>
    <w:tmpl w:val="377C050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2F22A11E">
      <w:start w:val="2"/>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08F26328"/>
    <w:multiLevelType w:val="hybridMultilevel"/>
    <w:tmpl w:val="8B9204E6"/>
    <w:lvl w:ilvl="0" w:tplc="5E708C72">
      <w:start w:val="1"/>
      <w:numFmt w:val="lowerLetter"/>
      <w:lvlText w:val="%1)"/>
      <w:lvlJc w:val="left"/>
      <w:pPr>
        <w:tabs>
          <w:tab w:val="num" w:pos="5606"/>
        </w:tabs>
        <w:ind w:left="5606" w:hanging="360"/>
      </w:pPr>
    </w:lvl>
    <w:lvl w:ilvl="1" w:tplc="53846C72">
      <w:start w:val="6"/>
      <w:numFmt w:val="decimal"/>
      <w:lvlText w:val="(%2)"/>
      <w:lvlJc w:val="left"/>
      <w:pPr>
        <w:tabs>
          <w:tab w:val="num" w:pos="1440"/>
        </w:tabs>
        <w:ind w:left="1440" w:hanging="360"/>
      </w:pPr>
      <w:rPr>
        <w:rFonts w:hint="default"/>
      </w:rPr>
    </w:lvl>
    <w:lvl w:ilvl="2" w:tplc="F850D754" w:tentative="1">
      <w:start w:val="1"/>
      <w:numFmt w:val="lowerRoman"/>
      <w:lvlText w:val="%3."/>
      <w:lvlJc w:val="right"/>
      <w:pPr>
        <w:tabs>
          <w:tab w:val="num" w:pos="2160"/>
        </w:tabs>
        <w:ind w:left="2160" w:hanging="180"/>
      </w:pPr>
    </w:lvl>
    <w:lvl w:ilvl="3" w:tplc="4C6A0BF0" w:tentative="1">
      <w:start w:val="1"/>
      <w:numFmt w:val="decimal"/>
      <w:lvlText w:val="%4."/>
      <w:lvlJc w:val="left"/>
      <w:pPr>
        <w:tabs>
          <w:tab w:val="num" w:pos="2880"/>
        </w:tabs>
        <w:ind w:left="2880" w:hanging="360"/>
      </w:pPr>
    </w:lvl>
    <w:lvl w:ilvl="4" w:tplc="6E0ACEE0" w:tentative="1">
      <w:start w:val="1"/>
      <w:numFmt w:val="lowerLetter"/>
      <w:lvlText w:val="%5."/>
      <w:lvlJc w:val="left"/>
      <w:pPr>
        <w:tabs>
          <w:tab w:val="num" w:pos="3600"/>
        </w:tabs>
        <w:ind w:left="3600" w:hanging="360"/>
      </w:pPr>
    </w:lvl>
    <w:lvl w:ilvl="5" w:tplc="E7F097B2" w:tentative="1">
      <w:start w:val="1"/>
      <w:numFmt w:val="lowerRoman"/>
      <w:lvlText w:val="%6."/>
      <w:lvlJc w:val="right"/>
      <w:pPr>
        <w:tabs>
          <w:tab w:val="num" w:pos="4320"/>
        </w:tabs>
        <w:ind w:left="4320" w:hanging="180"/>
      </w:pPr>
    </w:lvl>
    <w:lvl w:ilvl="6" w:tplc="16C87F88" w:tentative="1">
      <w:start w:val="1"/>
      <w:numFmt w:val="decimal"/>
      <w:lvlText w:val="%7."/>
      <w:lvlJc w:val="left"/>
      <w:pPr>
        <w:tabs>
          <w:tab w:val="num" w:pos="5040"/>
        </w:tabs>
        <w:ind w:left="5040" w:hanging="360"/>
      </w:pPr>
    </w:lvl>
    <w:lvl w:ilvl="7" w:tplc="1B2E1B20" w:tentative="1">
      <w:start w:val="1"/>
      <w:numFmt w:val="lowerLetter"/>
      <w:lvlText w:val="%8."/>
      <w:lvlJc w:val="left"/>
      <w:pPr>
        <w:tabs>
          <w:tab w:val="num" w:pos="5760"/>
        </w:tabs>
        <w:ind w:left="5760" w:hanging="360"/>
      </w:pPr>
    </w:lvl>
    <w:lvl w:ilvl="8" w:tplc="E6C6E3D2" w:tentative="1">
      <w:start w:val="1"/>
      <w:numFmt w:val="lowerRoman"/>
      <w:lvlText w:val="%9."/>
      <w:lvlJc w:val="right"/>
      <w:pPr>
        <w:tabs>
          <w:tab w:val="num" w:pos="6480"/>
        </w:tabs>
        <w:ind w:left="6480" w:hanging="180"/>
      </w:pPr>
    </w:lvl>
  </w:abstractNum>
  <w:abstractNum w:abstractNumId="11" w15:restartNumberingAfterBreak="0">
    <w:nsid w:val="09261CA8"/>
    <w:multiLevelType w:val="hybridMultilevel"/>
    <w:tmpl w:val="C038A248"/>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0B225A5E"/>
    <w:multiLevelType w:val="hybridMultilevel"/>
    <w:tmpl w:val="E9D2E4A0"/>
    <w:lvl w:ilvl="0" w:tplc="184EAA0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0B336132"/>
    <w:multiLevelType w:val="hybridMultilevel"/>
    <w:tmpl w:val="9996AEAA"/>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0C0B3C05"/>
    <w:multiLevelType w:val="hybridMultilevel"/>
    <w:tmpl w:val="582C2604"/>
    <w:lvl w:ilvl="0" w:tplc="AE5ECE0C">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D64674E"/>
    <w:multiLevelType w:val="hybridMultilevel"/>
    <w:tmpl w:val="E90AD572"/>
    <w:lvl w:ilvl="0" w:tplc="36F6C7BC">
      <w:start w:val="1"/>
      <w:numFmt w:val="decimal"/>
      <w:lvlText w:val="%1."/>
      <w:lvlJc w:val="left"/>
      <w:pPr>
        <w:tabs>
          <w:tab w:val="num" w:pos="2880"/>
        </w:tabs>
        <w:ind w:left="2880" w:hanging="360"/>
      </w:pPr>
      <w:rPr>
        <w:color w:val="auto"/>
      </w:r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16" w15:restartNumberingAfterBreak="0">
    <w:nsid w:val="10040F19"/>
    <w:multiLevelType w:val="hybridMultilevel"/>
    <w:tmpl w:val="EF7E44BA"/>
    <w:lvl w:ilvl="0" w:tplc="0F8E3C3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1B46475"/>
    <w:multiLevelType w:val="multilevel"/>
    <w:tmpl w:val="BA86598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1E9384A"/>
    <w:multiLevelType w:val="hybridMultilevel"/>
    <w:tmpl w:val="AEA2FFF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120F6A47"/>
    <w:multiLevelType w:val="hybridMultilevel"/>
    <w:tmpl w:val="7E8EB612"/>
    <w:lvl w:ilvl="0" w:tplc="040E000F">
      <w:start w:val="1"/>
      <w:numFmt w:val="decimal"/>
      <w:lvlText w:val="%1."/>
      <w:lvlJc w:val="left"/>
      <w:pPr>
        <w:tabs>
          <w:tab w:val="num" w:pos="2340"/>
        </w:tabs>
        <w:ind w:left="2340" w:hanging="360"/>
      </w:pPr>
    </w:lvl>
    <w:lvl w:ilvl="1" w:tplc="040E0019">
      <w:start w:val="1"/>
      <w:numFmt w:val="lowerLetter"/>
      <w:lvlText w:val="%2."/>
      <w:lvlJc w:val="left"/>
      <w:pPr>
        <w:tabs>
          <w:tab w:val="num" w:pos="3060"/>
        </w:tabs>
        <w:ind w:left="3060" w:hanging="360"/>
      </w:pPr>
    </w:lvl>
    <w:lvl w:ilvl="2" w:tplc="040E001B" w:tentative="1">
      <w:start w:val="1"/>
      <w:numFmt w:val="lowerRoman"/>
      <w:lvlText w:val="%3."/>
      <w:lvlJc w:val="right"/>
      <w:pPr>
        <w:tabs>
          <w:tab w:val="num" w:pos="3780"/>
        </w:tabs>
        <w:ind w:left="3780" w:hanging="180"/>
      </w:p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20" w15:restartNumberingAfterBreak="0">
    <w:nsid w:val="13305911"/>
    <w:multiLevelType w:val="hybridMultilevel"/>
    <w:tmpl w:val="120E1A02"/>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13C06DB8"/>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3D052D6"/>
    <w:multiLevelType w:val="hybridMultilevel"/>
    <w:tmpl w:val="464E9FD2"/>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13F12E39"/>
    <w:multiLevelType w:val="hybridMultilevel"/>
    <w:tmpl w:val="0BA63CF0"/>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14634B38"/>
    <w:multiLevelType w:val="hybridMultilevel"/>
    <w:tmpl w:val="7CECE832"/>
    <w:lvl w:ilvl="0" w:tplc="DB76F484">
      <w:start w:val="1"/>
      <w:numFmt w:val="lowerLetter"/>
      <w:lvlText w:val="%1)"/>
      <w:lvlJc w:val="left"/>
      <w:pPr>
        <w:tabs>
          <w:tab w:val="num" w:pos="5606"/>
        </w:tabs>
        <w:ind w:left="5606" w:hanging="360"/>
      </w:pPr>
    </w:lvl>
    <w:lvl w:ilvl="1" w:tplc="13F64902" w:tentative="1">
      <w:start w:val="1"/>
      <w:numFmt w:val="lowerLetter"/>
      <w:lvlText w:val="%2."/>
      <w:lvlJc w:val="left"/>
      <w:pPr>
        <w:tabs>
          <w:tab w:val="num" w:pos="1440"/>
        </w:tabs>
        <w:ind w:left="1440" w:hanging="360"/>
      </w:pPr>
    </w:lvl>
    <w:lvl w:ilvl="2" w:tplc="47DA0B8E" w:tentative="1">
      <w:start w:val="1"/>
      <w:numFmt w:val="lowerRoman"/>
      <w:lvlText w:val="%3."/>
      <w:lvlJc w:val="right"/>
      <w:pPr>
        <w:tabs>
          <w:tab w:val="num" w:pos="2160"/>
        </w:tabs>
        <w:ind w:left="2160" w:hanging="180"/>
      </w:pPr>
    </w:lvl>
    <w:lvl w:ilvl="3" w:tplc="818C4318" w:tentative="1">
      <w:start w:val="1"/>
      <w:numFmt w:val="decimal"/>
      <w:lvlText w:val="%4."/>
      <w:lvlJc w:val="left"/>
      <w:pPr>
        <w:tabs>
          <w:tab w:val="num" w:pos="2880"/>
        </w:tabs>
        <w:ind w:left="2880" w:hanging="360"/>
      </w:pPr>
    </w:lvl>
    <w:lvl w:ilvl="4" w:tplc="5D528BA4" w:tentative="1">
      <w:start w:val="1"/>
      <w:numFmt w:val="lowerLetter"/>
      <w:lvlText w:val="%5."/>
      <w:lvlJc w:val="left"/>
      <w:pPr>
        <w:tabs>
          <w:tab w:val="num" w:pos="3600"/>
        </w:tabs>
        <w:ind w:left="3600" w:hanging="360"/>
      </w:pPr>
    </w:lvl>
    <w:lvl w:ilvl="5" w:tplc="A9C20F64" w:tentative="1">
      <w:start w:val="1"/>
      <w:numFmt w:val="lowerRoman"/>
      <w:lvlText w:val="%6."/>
      <w:lvlJc w:val="right"/>
      <w:pPr>
        <w:tabs>
          <w:tab w:val="num" w:pos="4320"/>
        </w:tabs>
        <w:ind w:left="4320" w:hanging="180"/>
      </w:pPr>
    </w:lvl>
    <w:lvl w:ilvl="6" w:tplc="D1206EB8" w:tentative="1">
      <w:start w:val="1"/>
      <w:numFmt w:val="decimal"/>
      <w:lvlText w:val="%7."/>
      <w:lvlJc w:val="left"/>
      <w:pPr>
        <w:tabs>
          <w:tab w:val="num" w:pos="5040"/>
        </w:tabs>
        <w:ind w:left="5040" w:hanging="360"/>
      </w:pPr>
    </w:lvl>
    <w:lvl w:ilvl="7" w:tplc="27CC1B52" w:tentative="1">
      <w:start w:val="1"/>
      <w:numFmt w:val="lowerLetter"/>
      <w:lvlText w:val="%8."/>
      <w:lvlJc w:val="left"/>
      <w:pPr>
        <w:tabs>
          <w:tab w:val="num" w:pos="5760"/>
        </w:tabs>
        <w:ind w:left="5760" w:hanging="360"/>
      </w:pPr>
    </w:lvl>
    <w:lvl w:ilvl="8" w:tplc="9BCAFA46" w:tentative="1">
      <w:start w:val="1"/>
      <w:numFmt w:val="lowerRoman"/>
      <w:lvlText w:val="%9."/>
      <w:lvlJc w:val="right"/>
      <w:pPr>
        <w:tabs>
          <w:tab w:val="num" w:pos="6480"/>
        </w:tabs>
        <w:ind w:left="6480" w:hanging="180"/>
      </w:pPr>
    </w:lvl>
  </w:abstractNum>
  <w:abstractNum w:abstractNumId="25" w15:restartNumberingAfterBreak="0">
    <w:nsid w:val="15324BC7"/>
    <w:multiLevelType w:val="hybridMultilevel"/>
    <w:tmpl w:val="8E1E8B20"/>
    <w:lvl w:ilvl="0" w:tplc="1BA260C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15691B16"/>
    <w:multiLevelType w:val="hybridMultilevel"/>
    <w:tmpl w:val="C4241584"/>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15E22741"/>
    <w:multiLevelType w:val="hybridMultilevel"/>
    <w:tmpl w:val="963C03EC"/>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F252CC12">
      <w:start w:val="1"/>
      <w:numFmt w:val="lowerLetter"/>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181B6E66"/>
    <w:multiLevelType w:val="hybridMultilevel"/>
    <w:tmpl w:val="141CCE80"/>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18C60DAD"/>
    <w:multiLevelType w:val="hybridMultilevel"/>
    <w:tmpl w:val="4D2E3858"/>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1AA84FF6"/>
    <w:multiLevelType w:val="hybridMultilevel"/>
    <w:tmpl w:val="A3B4A052"/>
    <w:lvl w:ilvl="0" w:tplc="040E000F">
      <w:start w:val="1"/>
      <w:numFmt w:val="decimal"/>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31" w15:restartNumberingAfterBreak="0">
    <w:nsid w:val="1EFA1AA8"/>
    <w:multiLevelType w:val="hybridMultilevel"/>
    <w:tmpl w:val="AF9C961C"/>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1FC57A79"/>
    <w:multiLevelType w:val="hybridMultilevel"/>
    <w:tmpl w:val="AA3A155A"/>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21F85036"/>
    <w:multiLevelType w:val="hybridMultilevel"/>
    <w:tmpl w:val="7CECE832"/>
    <w:lvl w:ilvl="0" w:tplc="FFFFFFFF">
      <w:start w:val="1"/>
      <w:numFmt w:val="lowerLetter"/>
      <w:lvlText w:val="%1)"/>
      <w:lvlJc w:val="left"/>
      <w:pPr>
        <w:tabs>
          <w:tab w:val="num" w:pos="5606"/>
        </w:tabs>
        <w:ind w:left="560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2C77409"/>
    <w:multiLevelType w:val="hybridMultilevel"/>
    <w:tmpl w:val="D8525256"/>
    <w:lvl w:ilvl="0" w:tplc="A0F6A484">
      <w:start w:val="1"/>
      <w:numFmt w:val="lowerLetter"/>
      <w:lvlText w:val="%1)"/>
      <w:lvlJc w:val="left"/>
      <w:pPr>
        <w:tabs>
          <w:tab w:val="num" w:pos="5606"/>
        </w:tabs>
        <w:ind w:left="5606" w:hanging="360"/>
      </w:pPr>
    </w:lvl>
    <w:lvl w:ilvl="1" w:tplc="29E82692">
      <w:start w:val="1"/>
      <w:numFmt w:val="decimal"/>
      <w:lvlText w:val="(%2)"/>
      <w:lvlJc w:val="left"/>
      <w:pPr>
        <w:tabs>
          <w:tab w:val="num" w:pos="1440"/>
        </w:tabs>
        <w:ind w:left="1440" w:hanging="360"/>
      </w:pPr>
      <w:rPr>
        <w:rFonts w:hint="default"/>
      </w:rPr>
    </w:lvl>
    <w:lvl w:ilvl="2" w:tplc="68F03C6A" w:tentative="1">
      <w:start w:val="1"/>
      <w:numFmt w:val="lowerRoman"/>
      <w:lvlText w:val="%3."/>
      <w:lvlJc w:val="right"/>
      <w:pPr>
        <w:tabs>
          <w:tab w:val="num" w:pos="2160"/>
        </w:tabs>
        <w:ind w:left="2160" w:hanging="180"/>
      </w:pPr>
    </w:lvl>
    <w:lvl w:ilvl="3" w:tplc="08785A80" w:tentative="1">
      <w:start w:val="1"/>
      <w:numFmt w:val="decimal"/>
      <w:lvlText w:val="%4."/>
      <w:lvlJc w:val="left"/>
      <w:pPr>
        <w:tabs>
          <w:tab w:val="num" w:pos="2880"/>
        </w:tabs>
        <w:ind w:left="2880" w:hanging="360"/>
      </w:pPr>
    </w:lvl>
    <w:lvl w:ilvl="4" w:tplc="605C31CC" w:tentative="1">
      <w:start w:val="1"/>
      <w:numFmt w:val="lowerLetter"/>
      <w:lvlText w:val="%5."/>
      <w:lvlJc w:val="left"/>
      <w:pPr>
        <w:tabs>
          <w:tab w:val="num" w:pos="3600"/>
        </w:tabs>
        <w:ind w:left="3600" w:hanging="360"/>
      </w:pPr>
    </w:lvl>
    <w:lvl w:ilvl="5" w:tplc="BCBC0F9A" w:tentative="1">
      <w:start w:val="1"/>
      <w:numFmt w:val="lowerRoman"/>
      <w:lvlText w:val="%6."/>
      <w:lvlJc w:val="right"/>
      <w:pPr>
        <w:tabs>
          <w:tab w:val="num" w:pos="4320"/>
        </w:tabs>
        <w:ind w:left="4320" w:hanging="180"/>
      </w:pPr>
    </w:lvl>
    <w:lvl w:ilvl="6" w:tplc="CF86D332" w:tentative="1">
      <w:start w:val="1"/>
      <w:numFmt w:val="decimal"/>
      <w:lvlText w:val="%7."/>
      <w:lvlJc w:val="left"/>
      <w:pPr>
        <w:tabs>
          <w:tab w:val="num" w:pos="5040"/>
        </w:tabs>
        <w:ind w:left="5040" w:hanging="360"/>
      </w:pPr>
    </w:lvl>
    <w:lvl w:ilvl="7" w:tplc="AEB01356" w:tentative="1">
      <w:start w:val="1"/>
      <w:numFmt w:val="lowerLetter"/>
      <w:lvlText w:val="%8."/>
      <w:lvlJc w:val="left"/>
      <w:pPr>
        <w:tabs>
          <w:tab w:val="num" w:pos="5760"/>
        </w:tabs>
        <w:ind w:left="5760" w:hanging="360"/>
      </w:pPr>
    </w:lvl>
    <w:lvl w:ilvl="8" w:tplc="49AE0A24" w:tentative="1">
      <w:start w:val="1"/>
      <w:numFmt w:val="lowerRoman"/>
      <w:lvlText w:val="%9."/>
      <w:lvlJc w:val="right"/>
      <w:pPr>
        <w:tabs>
          <w:tab w:val="num" w:pos="6480"/>
        </w:tabs>
        <w:ind w:left="6480" w:hanging="180"/>
      </w:pPr>
    </w:lvl>
  </w:abstractNum>
  <w:abstractNum w:abstractNumId="35" w15:restartNumberingAfterBreak="0">
    <w:nsid w:val="260D7B3A"/>
    <w:multiLevelType w:val="hybridMultilevel"/>
    <w:tmpl w:val="6F0C934A"/>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262F052C"/>
    <w:multiLevelType w:val="hybridMultilevel"/>
    <w:tmpl w:val="54A26288"/>
    <w:lvl w:ilvl="0" w:tplc="040E0019">
      <w:start w:val="1"/>
      <w:numFmt w:val="lowerLetter"/>
      <w:lvlText w:val="%1."/>
      <w:lvlJc w:val="left"/>
      <w:pPr>
        <w:tabs>
          <w:tab w:val="num" w:pos="1440"/>
        </w:tabs>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26FD650C"/>
    <w:multiLevelType w:val="hybridMultilevel"/>
    <w:tmpl w:val="49D25062"/>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27731A76"/>
    <w:multiLevelType w:val="hybridMultilevel"/>
    <w:tmpl w:val="C24A352E"/>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28BE3521"/>
    <w:multiLevelType w:val="hybridMultilevel"/>
    <w:tmpl w:val="EA208F96"/>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2A361A3E"/>
    <w:multiLevelType w:val="hybridMultilevel"/>
    <w:tmpl w:val="D222E98E"/>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2C7715AD"/>
    <w:multiLevelType w:val="hybridMultilevel"/>
    <w:tmpl w:val="73CE39F2"/>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2D4609DE"/>
    <w:multiLevelType w:val="hybridMultilevel"/>
    <w:tmpl w:val="8E307492"/>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2D9856BF"/>
    <w:multiLevelType w:val="hybridMultilevel"/>
    <w:tmpl w:val="0D5E1DB8"/>
    <w:lvl w:ilvl="0" w:tplc="80D0374A">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2F1D32AA"/>
    <w:multiLevelType w:val="hybridMultilevel"/>
    <w:tmpl w:val="28C8F1D2"/>
    <w:lvl w:ilvl="0" w:tplc="0F8E3C34">
      <w:start w:val="1"/>
      <w:numFmt w:val="decimal"/>
      <w:lvlText w:val="(%1)"/>
      <w:lvlJc w:val="left"/>
      <w:pPr>
        <w:tabs>
          <w:tab w:val="num" w:pos="720"/>
        </w:tabs>
        <w:ind w:left="720" w:hanging="360"/>
      </w:pPr>
      <w:rPr>
        <w:rFonts w:hint="default"/>
        <w:color w:val="auto"/>
      </w:rPr>
    </w:lvl>
    <w:lvl w:ilvl="1" w:tplc="19AE9C94">
      <w:start w:val="1"/>
      <w:numFmt w:val="lowerLetter"/>
      <w:lvlText w:val="%2."/>
      <w:lvlJc w:val="left"/>
      <w:pPr>
        <w:tabs>
          <w:tab w:val="num" w:pos="1440"/>
        </w:tabs>
        <w:ind w:left="1440" w:hanging="360"/>
      </w:pPr>
      <w:rPr>
        <w:rFonts w:hint="default"/>
        <w:b w:val="0"/>
        <w:i w:val="0"/>
        <w:strike w:val="0"/>
      </w:rPr>
    </w:lvl>
    <w:lvl w:ilvl="2" w:tplc="040E001B">
      <w:start w:val="1"/>
      <w:numFmt w:val="lowerRoman"/>
      <w:lvlText w:val="%3."/>
      <w:lvlJc w:val="right"/>
      <w:pPr>
        <w:tabs>
          <w:tab w:val="num" w:pos="2160"/>
        </w:tabs>
        <w:ind w:left="2160" w:hanging="180"/>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2FA219D1"/>
    <w:multiLevelType w:val="hybridMultilevel"/>
    <w:tmpl w:val="2EA015F4"/>
    <w:lvl w:ilvl="0" w:tplc="040E0019">
      <w:start w:val="1"/>
      <w:numFmt w:val="lowerLetter"/>
      <w:lvlText w:val="%1."/>
      <w:lvlJc w:val="left"/>
      <w:pPr>
        <w:tabs>
          <w:tab w:val="num" w:pos="1440"/>
        </w:tabs>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305851B9"/>
    <w:multiLevelType w:val="hybridMultilevel"/>
    <w:tmpl w:val="6BF02F08"/>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30863077"/>
    <w:multiLevelType w:val="hybridMultilevel"/>
    <w:tmpl w:val="05CE0C06"/>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349D392B"/>
    <w:multiLevelType w:val="hybridMultilevel"/>
    <w:tmpl w:val="5CCC9156"/>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15:restartNumberingAfterBreak="0">
    <w:nsid w:val="36D077C8"/>
    <w:multiLevelType w:val="singleLevel"/>
    <w:tmpl w:val="F5E2901A"/>
    <w:lvl w:ilvl="0">
      <w:start w:val="5"/>
      <w:numFmt w:val="decimal"/>
      <w:pStyle w:val="Felsorols3"/>
      <w:lvlText w:val="/%1/"/>
      <w:lvlJc w:val="center"/>
      <w:pPr>
        <w:tabs>
          <w:tab w:val="num" w:pos="648"/>
        </w:tabs>
        <w:ind w:left="360" w:hanging="72"/>
      </w:pPr>
    </w:lvl>
  </w:abstractNum>
  <w:abstractNum w:abstractNumId="50" w15:restartNumberingAfterBreak="0">
    <w:nsid w:val="38611A0A"/>
    <w:multiLevelType w:val="hybridMultilevel"/>
    <w:tmpl w:val="6922DDF0"/>
    <w:lvl w:ilvl="0" w:tplc="040E000F">
      <w:start w:val="1"/>
      <w:numFmt w:val="decimal"/>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51" w15:restartNumberingAfterBreak="0">
    <w:nsid w:val="39773ED5"/>
    <w:multiLevelType w:val="hybridMultilevel"/>
    <w:tmpl w:val="6CE288C4"/>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3A6E5CFB"/>
    <w:multiLevelType w:val="multilevel"/>
    <w:tmpl w:val="8BB64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906867"/>
    <w:multiLevelType w:val="hybridMultilevel"/>
    <w:tmpl w:val="1B528D9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4" w15:restartNumberingAfterBreak="0">
    <w:nsid w:val="3C9136D4"/>
    <w:multiLevelType w:val="hybridMultilevel"/>
    <w:tmpl w:val="40C42B02"/>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5" w15:restartNumberingAfterBreak="0">
    <w:nsid w:val="3D2D1565"/>
    <w:multiLevelType w:val="multilevel"/>
    <w:tmpl w:val="0C7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831467"/>
    <w:multiLevelType w:val="hybridMultilevel"/>
    <w:tmpl w:val="DE02763C"/>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15:restartNumberingAfterBreak="0">
    <w:nsid w:val="3E295CA6"/>
    <w:multiLevelType w:val="hybridMultilevel"/>
    <w:tmpl w:val="18E44F58"/>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3E516FC3"/>
    <w:multiLevelType w:val="hybridMultilevel"/>
    <w:tmpl w:val="DE6EE120"/>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15:restartNumberingAfterBreak="0">
    <w:nsid w:val="402509B9"/>
    <w:multiLevelType w:val="hybridMultilevel"/>
    <w:tmpl w:val="62B2B3D6"/>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43750ECC"/>
    <w:multiLevelType w:val="hybridMultilevel"/>
    <w:tmpl w:val="B588B156"/>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47C813F6"/>
    <w:multiLevelType w:val="hybridMultilevel"/>
    <w:tmpl w:val="3616524C"/>
    <w:lvl w:ilvl="0" w:tplc="BF747BFA">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7FC5836"/>
    <w:multiLevelType w:val="hybridMultilevel"/>
    <w:tmpl w:val="7CECE832"/>
    <w:lvl w:ilvl="0" w:tplc="9DA8B3C4">
      <w:start w:val="1"/>
      <w:numFmt w:val="lowerLetter"/>
      <w:lvlText w:val="%1)"/>
      <w:lvlJc w:val="left"/>
      <w:pPr>
        <w:tabs>
          <w:tab w:val="num" w:pos="5606"/>
        </w:tabs>
        <w:ind w:left="5606" w:hanging="360"/>
      </w:pPr>
    </w:lvl>
    <w:lvl w:ilvl="1" w:tplc="02EECCAA" w:tentative="1">
      <w:start w:val="1"/>
      <w:numFmt w:val="lowerLetter"/>
      <w:lvlText w:val="%2."/>
      <w:lvlJc w:val="left"/>
      <w:pPr>
        <w:tabs>
          <w:tab w:val="num" w:pos="1440"/>
        </w:tabs>
        <w:ind w:left="1440" w:hanging="360"/>
      </w:pPr>
    </w:lvl>
    <w:lvl w:ilvl="2" w:tplc="3A0A1A4E" w:tentative="1">
      <w:start w:val="1"/>
      <w:numFmt w:val="lowerRoman"/>
      <w:lvlText w:val="%3."/>
      <w:lvlJc w:val="right"/>
      <w:pPr>
        <w:tabs>
          <w:tab w:val="num" w:pos="2160"/>
        </w:tabs>
        <w:ind w:left="2160" w:hanging="180"/>
      </w:pPr>
    </w:lvl>
    <w:lvl w:ilvl="3" w:tplc="7BF866F4" w:tentative="1">
      <w:start w:val="1"/>
      <w:numFmt w:val="decimal"/>
      <w:lvlText w:val="%4."/>
      <w:lvlJc w:val="left"/>
      <w:pPr>
        <w:tabs>
          <w:tab w:val="num" w:pos="2880"/>
        </w:tabs>
        <w:ind w:left="2880" w:hanging="360"/>
      </w:pPr>
    </w:lvl>
    <w:lvl w:ilvl="4" w:tplc="396403B0" w:tentative="1">
      <w:start w:val="1"/>
      <w:numFmt w:val="lowerLetter"/>
      <w:lvlText w:val="%5."/>
      <w:lvlJc w:val="left"/>
      <w:pPr>
        <w:tabs>
          <w:tab w:val="num" w:pos="3600"/>
        </w:tabs>
        <w:ind w:left="3600" w:hanging="360"/>
      </w:pPr>
    </w:lvl>
    <w:lvl w:ilvl="5" w:tplc="BEA42930" w:tentative="1">
      <w:start w:val="1"/>
      <w:numFmt w:val="lowerRoman"/>
      <w:lvlText w:val="%6."/>
      <w:lvlJc w:val="right"/>
      <w:pPr>
        <w:tabs>
          <w:tab w:val="num" w:pos="4320"/>
        </w:tabs>
        <w:ind w:left="4320" w:hanging="180"/>
      </w:pPr>
    </w:lvl>
    <w:lvl w:ilvl="6" w:tplc="94062C54" w:tentative="1">
      <w:start w:val="1"/>
      <w:numFmt w:val="decimal"/>
      <w:lvlText w:val="%7."/>
      <w:lvlJc w:val="left"/>
      <w:pPr>
        <w:tabs>
          <w:tab w:val="num" w:pos="5040"/>
        </w:tabs>
        <w:ind w:left="5040" w:hanging="360"/>
      </w:pPr>
    </w:lvl>
    <w:lvl w:ilvl="7" w:tplc="E8D4BA02" w:tentative="1">
      <w:start w:val="1"/>
      <w:numFmt w:val="lowerLetter"/>
      <w:lvlText w:val="%8."/>
      <w:lvlJc w:val="left"/>
      <w:pPr>
        <w:tabs>
          <w:tab w:val="num" w:pos="5760"/>
        </w:tabs>
        <w:ind w:left="5760" w:hanging="360"/>
      </w:pPr>
    </w:lvl>
    <w:lvl w:ilvl="8" w:tplc="5104A13C" w:tentative="1">
      <w:start w:val="1"/>
      <w:numFmt w:val="lowerRoman"/>
      <w:lvlText w:val="%9."/>
      <w:lvlJc w:val="right"/>
      <w:pPr>
        <w:tabs>
          <w:tab w:val="num" w:pos="6480"/>
        </w:tabs>
        <w:ind w:left="6480" w:hanging="180"/>
      </w:pPr>
    </w:lvl>
  </w:abstractNum>
  <w:abstractNum w:abstractNumId="63" w15:restartNumberingAfterBreak="0">
    <w:nsid w:val="4BA94535"/>
    <w:multiLevelType w:val="hybridMultilevel"/>
    <w:tmpl w:val="759665EE"/>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15:restartNumberingAfterBreak="0">
    <w:nsid w:val="4D627AE2"/>
    <w:multiLevelType w:val="hybridMultilevel"/>
    <w:tmpl w:val="B588B156"/>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15:restartNumberingAfterBreak="0">
    <w:nsid w:val="4DCC5EBC"/>
    <w:multiLevelType w:val="hybridMultilevel"/>
    <w:tmpl w:val="194CDDD6"/>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6" w15:restartNumberingAfterBreak="0">
    <w:nsid w:val="4E710AF5"/>
    <w:multiLevelType w:val="hybridMultilevel"/>
    <w:tmpl w:val="F3CEC1F8"/>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4FF23573"/>
    <w:multiLevelType w:val="hybridMultilevel"/>
    <w:tmpl w:val="B728FC30"/>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15:restartNumberingAfterBreak="0">
    <w:nsid w:val="5129573A"/>
    <w:multiLevelType w:val="hybridMultilevel"/>
    <w:tmpl w:val="D79E5F12"/>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15:restartNumberingAfterBreak="0">
    <w:nsid w:val="51DA5FF6"/>
    <w:multiLevelType w:val="hybridMultilevel"/>
    <w:tmpl w:val="310C22B2"/>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15:restartNumberingAfterBreak="0">
    <w:nsid w:val="52316BE4"/>
    <w:multiLevelType w:val="hybridMultilevel"/>
    <w:tmpl w:val="B88ECD5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1" w15:restartNumberingAfterBreak="0">
    <w:nsid w:val="525C6769"/>
    <w:multiLevelType w:val="hybridMultilevel"/>
    <w:tmpl w:val="21F044DE"/>
    <w:lvl w:ilvl="0" w:tplc="E3A2654E">
      <w:start w:val="1"/>
      <w:numFmt w:val="decimal"/>
      <w:lvlText w:val="(%1)"/>
      <w:lvlJc w:val="left"/>
      <w:pPr>
        <w:tabs>
          <w:tab w:val="num" w:pos="720"/>
        </w:tabs>
        <w:ind w:left="720" w:hanging="360"/>
      </w:pPr>
      <w:rPr>
        <w:rFonts w:hint="default"/>
      </w:rPr>
    </w:lvl>
    <w:lvl w:ilvl="1" w:tplc="4C42F846">
      <w:start w:val="1"/>
      <w:numFmt w:val="lowerLetter"/>
      <w:lvlText w:val="%2."/>
      <w:lvlJc w:val="left"/>
      <w:pPr>
        <w:tabs>
          <w:tab w:val="num" w:pos="1440"/>
        </w:tabs>
        <w:ind w:left="1440" w:hanging="360"/>
      </w:pPr>
      <w:rPr>
        <w:rFonts w:ascii="Arial" w:eastAsia="Times New Roman" w:hAnsi="Arial" w:cs="Arial"/>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15:restartNumberingAfterBreak="0">
    <w:nsid w:val="54173F83"/>
    <w:multiLevelType w:val="hybridMultilevel"/>
    <w:tmpl w:val="7D407D02"/>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15:restartNumberingAfterBreak="0">
    <w:nsid w:val="546F6190"/>
    <w:multiLevelType w:val="hybridMultilevel"/>
    <w:tmpl w:val="599E8620"/>
    <w:lvl w:ilvl="0" w:tplc="040E000F">
      <w:start w:val="1"/>
      <w:numFmt w:val="decimal"/>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74" w15:restartNumberingAfterBreak="0">
    <w:nsid w:val="54824390"/>
    <w:multiLevelType w:val="hybridMultilevel"/>
    <w:tmpl w:val="7CECE832"/>
    <w:lvl w:ilvl="0" w:tplc="00000004">
      <w:start w:val="1"/>
      <w:numFmt w:val="lowerLetter"/>
      <w:lvlText w:val="%1)"/>
      <w:lvlJc w:val="left"/>
      <w:pPr>
        <w:tabs>
          <w:tab w:val="num" w:pos="5606"/>
        </w:tabs>
        <w:ind w:left="560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5" w15:restartNumberingAfterBreak="0">
    <w:nsid w:val="54BC700D"/>
    <w:multiLevelType w:val="hybridMultilevel"/>
    <w:tmpl w:val="0D5E1DB8"/>
    <w:lvl w:ilvl="0" w:tplc="80D0374A">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6" w15:restartNumberingAfterBreak="0">
    <w:nsid w:val="56344170"/>
    <w:multiLevelType w:val="hybridMultilevel"/>
    <w:tmpl w:val="3A3470AA"/>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15:restartNumberingAfterBreak="0">
    <w:nsid w:val="567F13FF"/>
    <w:multiLevelType w:val="hybridMultilevel"/>
    <w:tmpl w:val="9FBEA5CE"/>
    <w:lvl w:ilvl="0" w:tplc="040E0019">
      <w:start w:val="1"/>
      <w:numFmt w:val="lowerLetter"/>
      <w:lvlText w:val="%1."/>
      <w:lvlJc w:val="left"/>
      <w:pPr>
        <w:tabs>
          <w:tab w:val="num" w:pos="1440"/>
        </w:tabs>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15:restartNumberingAfterBreak="0">
    <w:nsid w:val="56912E47"/>
    <w:multiLevelType w:val="hybridMultilevel"/>
    <w:tmpl w:val="9B9403E6"/>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15:restartNumberingAfterBreak="0">
    <w:nsid w:val="573F54D7"/>
    <w:multiLevelType w:val="hybridMultilevel"/>
    <w:tmpl w:val="14322C0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574B1C4D"/>
    <w:multiLevelType w:val="multilevel"/>
    <w:tmpl w:val="40E4D68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8284796"/>
    <w:multiLevelType w:val="hybridMultilevel"/>
    <w:tmpl w:val="7CECE832"/>
    <w:lvl w:ilvl="0" w:tplc="FFFFFFFF">
      <w:start w:val="1"/>
      <w:numFmt w:val="lowerLetter"/>
      <w:lvlText w:val="%1)"/>
      <w:lvlJc w:val="left"/>
      <w:pPr>
        <w:tabs>
          <w:tab w:val="num" w:pos="5606"/>
        </w:tabs>
        <w:ind w:left="560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5AE012C3"/>
    <w:multiLevelType w:val="hybridMultilevel"/>
    <w:tmpl w:val="FD5415BE"/>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15:restartNumberingAfterBreak="0">
    <w:nsid w:val="5C0E6179"/>
    <w:multiLevelType w:val="hybridMultilevel"/>
    <w:tmpl w:val="9A08C9A8"/>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15:restartNumberingAfterBreak="0">
    <w:nsid w:val="5C585BB3"/>
    <w:multiLevelType w:val="hybridMultilevel"/>
    <w:tmpl w:val="A53EE89C"/>
    <w:lvl w:ilvl="0" w:tplc="AB008884">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32C88946">
      <w:start w:val="7"/>
      <w:numFmt w:val="decimal"/>
      <w:lvlText w:val="(%3)"/>
      <w:lvlJc w:val="left"/>
      <w:pPr>
        <w:tabs>
          <w:tab w:val="num" w:pos="2340"/>
        </w:tabs>
        <w:ind w:left="2340" w:hanging="360"/>
      </w:pPr>
      <w:rPr>
        <w:rFonts w:hint="default"/>
        <w:b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5C8769A1"/>
    <w:multiLevelType w:val="hybridMultilevel"/>
    <w:tmpl w:val="059A4CBC"/>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15:restartNumberingAfterBreak="0">
    <w:nsid w:val="5DA962D9"/>
    <w:multiLevelType w:val="hybridMultilevel"/>
    <w:tmpl w:val="DA929718"/>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15:restartNumberingAfterBreak="0">
    <w:nsid w:val="5E873743"/>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F754BB1"/>
    <w:multiLevelType w:val="hybridMultilevel"/>
    <w:tmpl w:val="673E3180"/>
    <w:lvl w:ilvl="0" w:tplc="5E1009B0">
      <w:start w:val="1"/>
      <w:numFmt w:val="decimal"/>
      <w:lvlText w:val="(%1)"/>
      <w:lvlJc w:val="left"/>
      <w:pPr>
        <w:tabs>
          <w:tab w:val="num" w:pos="720"/>
        </w:tabs>
        <w:ind w:left="720" w:hanging="360"/>
      </w:pPr>
      <w:rPr>
        <w:rFonts w:hint="default"/>
        <w: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15:restartNumberingAfterBreak="0">
    <w:nsid w:val="5F992C92"/>
    <w:multiLevelType w:val="hybridMultilevel"/>
    <w:tmpl w:val="4BBE2E3A"/>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0" w15:restartNumberingAfterBreak="0">
    <w:nsid w:val="61FB3198"/>
    <w:multiLevelType w:val="hybridMultilevel"/>
    <w:tmpl w:val="B16C0268"/>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1" w15:restartNumberingAfterBreak="0">
    <w:nsid w:val="640B3C5D"/>
    <w:multiLevelType w:val="hybridMultilevel"/>
    <w:tmpl w:val="4BBE2E3A"/>
    <w:lvl w:ilvl="0" w:tplc="1BE44F9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15:restartNumberingAfterBreak="0">
    <w:nsid w:val="654E1F8F"/>
    <w:multiLevelType w:val="hybridMultilevel"/>
    <w:tmpl w:val="EF82E6B4"/>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15:restartNumberingAfterBreak="0">
    <w:nsid w:val="65BF2300"/>
    <w:multiLevelType w:val="hybridMultilevel"/>
    <w:tmpl w:val="4BAA3C9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4" w15:restartNumberingAfterBreak="0">
    <w:nsid w:val="661E67C1"/>
    <w:multiLevelType w:val="hybridMultilevel"/>
    <w:tmpl w:val="1652BB92"/>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15:restartNumberingAfterBreak="0">
    <w:nsid w:val="66290D93"/>
    <w:multiLevelType w:val="hybridMultilevel"/>
    <w:tmpl w:val="45369288"/>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9">
      <w:start w:val="1"/>
      <w:numFmt w:val="lowerLetter"/>
      <w:lvlText w:val="%3."/>
      <w:lvlJc w:val="left"/>
      <w:pPr>
        <w:tabs>
          <w:tab w:val="num" w:pos="1440"/>
        </w:tabs>
        <w:ind w:left="1440" w:hanging="36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15:restartNumberingAfterBreak="0">
    <w:nsid w:val="66B5679A"/>
    <w:multiLevelType w:val="hybridMultilevel"/>
    <w:tmpl w:val="B4221AA4"/>
    <w:lvl w:ilvl="0" w:tplc="2E04A39A">
      <w:start w:val="1"/>
      <w:numFmt w:val="decimal"/>
      <w:lvlText w:val="%1."/>
      <w:lvlJc w:val="left"/>
      <w:pPr>
        <w:tabs>
          <w:tab w:val="num" w:pos="1440"/>
        </w:tabs>
        <w:ind w:left="144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693B42F0"/>
    <w:multiLevelType w:val="hybridMultilevel"/>
    <w:tmpl w:val="541AE67A"/>
    <w:lvl w:ilvl="0" w:tplc="040E0019">
      <w:start w:val="1"/>
      <w:numFmt w:val="lowerLetter"/>
      <w:lvlText w:val="%1."/>
      <w:lvlJc w:val="left"/>
      <w:pPr>
        <w:tabs>
          <w:tab w:val="num" w:pos="1440"/>
        </w:tabs>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15:restartNumberingAfterBreak="0">
    <w:nsid w:val="6A922488"/>
    <w:multiLevelType w:val="hybridMultilevel"/>
    <w:tmpl w:val="63C0599A"/>
    <w:lvl w:ilvl="0" w:tplc="040E000F">
      <w:start w:val="1"/>
      <w:numFmt w:val="decimal"/>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99" w15:restartNumberingAfterBreak="0">
    <w:nsid w:val="6A992D58"/>
    <w:multiLevelType w:val="hybridMultilevel"/>
    <w:tmpl w:val="A2A41728"/>
    <w:lvl w:ilvl="0" w:tplc="040E000F">
      <w:start w:val="1"/>
      <w:numFmt w:val="decimal"/>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100" w15:restartNumberingAfterBreak="0">
    <w:nsid w:val="6AD83C81"/>
    <w:multiLevelType w:val="hybridMultilevel"/>
    <w:tmpl w:val="CB400570"/>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1" w15:restartNumberingAfterBreak="0">
    <w:nsid w:val="6F0A24D2"/>
    <w:multiLevelType w:val="multilevel"/>
    <w:tmpl w:val="63CE703A"/>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FF253C2"/>
    <w:multiLevelType w:val="hybridMultilevel"/>
    <w:tmpl w:val="69E6163E"/>
    <w:lvl w:ilvl="0" w:tplc="8F94B9A2">
      <w:start w:val="1"/>
      <w:numFmt w:val="decimal"/>
      <w:lvlText w:val="(%1)"/>
      <w:lvlJc w:val="left"/>
      <w:pPr>
        <w:tabs>
          <w:tab w:val="num" w:pos="720"/>
        </w:tabs>
        <w:ind w:left="720" w:hanging="360"/>
      </w:pPr>
      <w:rPr>
        <w:rFonts w:hint="default"/>
        <w:strike w:val="0"/>
        <w:dstrike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15:restartNumberingAfterBreak="0">
    <w:nsid w:val="72417417"/>
    <w:multiLevelType w:val="hybridMultilevel"/>
    <w:tmpl w:val="CA0CE224"/>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4" w15:restartNumberingAfterBreak="0">
    <w:nsid w:val="7462295A"/>
    <w:multiLevelType w:val="hybridMultilevel"/>
    <w:tmpl w:val="DC12309A"/>
    <w:lvl w:ilvl="0" w:tplc="A06E050C">
      <w:start w:val="1"/>
      <w:numFmt w:val="decimal"/>
      <w:lvlText w:val="(%1)"/>
      <w:lvlJc w:val="left"/>
      <w:pPr>
        <w:tabs>
          <w:tab w:val="num" w:pos="720"/>
        </w:tabs>
        <w:ind w:left="720" w:hanging="360"/>
      </w:pPr>
      <w:rPr>
        <w:rFonts w:hint="default"/>
        <w:color w:val="auto"/>
      </w:rPr>
    </w:lvl>
    <w:lvl w:ilvl="1" w:tplc="19AE9C94">
      <w:start w:val="1"/>
      <w:numFmt w:val="lowerLetter"/>
      <w:lvlText w:val="%2."/>
      <w:lvlJc w:val="left"/>
      <w:pPr>
        <w:tabs>
          <w:tab w:val="num" w:pos="1440"/>
        </w:tabs>
        <w:ind w:left="1440" w:hanging="360"/>
      </w:pPr>
      <w:rPr>
        <w:rFonts w:hint="default"/>
        <w:b w:val="0"/>
        <w:i w:val="0"/>
        <w:strike w:val="0"/>
      </w:rPr>
    </w:lvl>
    <w:lvl w:ilvl="2" w:tplc="040E001B">
      <w:start w:val="1"/>
      <w:numFmt w:val="lowerRoman"/>
      <w:lvlText w:val="%3."/>
      <w:lvlJc w:val="right"/>
      <w:pPr>
        <w:tabs>
          <w:tab w:val="num" w:pos="2160"/>
        </w:tabs>
        <w:ind w:left="2160" w:hanging="180"/>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5" w15:restartNumberingAfterBreak="0">
    <w:nsid w:val="746236A5"/>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78B5A2F"/>
    <w:multiLevelType w:val="hybridMultilevel"/>
    <w:tmpl w:val="1652BB92"/>
    <w:lvl w:ilvl="0" w:tplc="1BE44F9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7" w15:restartNumberingAfterBreak="0">
    <w:nsid w:val="779278B1"/>
    <w:multiLevelType w:val="hybridMultilevel"/>
    <w:tmpl w:val="E1E83D58"/>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8" w15:restartNumberingAfterBreak="0">
    <w:nsid w:val="780B7DD1"/>
    <w:multiLevelType w:val="hybridMultilevel"/>
    <w:tmpl w:val="1110FC4E"/>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15:restartNumberingAfterBreak="0">
    <w:nsid w:val="793F4969"/>
    <w:multiLevelType w:val="hybridMultilevel"/>
    <w:tmpl w:val="1D0CC1C0"/>
    <w:lvl w:ilvl="0" w:tplc="040E0019">
      <w:start w:val="1"/>
      <w:numFmt w:val="lowerLetter"/>
      <w:lvlText w:val="%1."/>
      <w:lvlJc w:val="left"/>
      <w:pPr>
        <w:tabs>
          <w:tab w:val="num" w:pos="1440"/>
        </w:tabs>
        <w:ind w:left="144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7A1D0A8B"/>
    <w:multiLevelType w:val="hybridMultilevel"/>
    <w:tmpl w:val="5900D088"/>
    <w:lvl w:ilvl="0" w:tplc="E3A2654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15:restartNumberingAfterBreak="0">
    <w:nsid w:val="7BFA722F"/>
    <w:multiLevelType w:val="hybridMultilevel"/>
    <w:tmpl w:val="F80206F4"/>
    <w:lvl w:ilvl="0" w:tplc="040E000F">
      <w:start w:val="1"/>
      <w:numFmt w:val="decimal"/>
      <w:lvlText w:val="%1."/>
      <w:lvlJc w:val="left"/>
      <w:pPr>
        <w:tabs>
          <w:tab w:val="num" w:pos="2340"/>
        </w:tabs>
        <w:ind w:left="2340" w:hanging="360"/>
      </w:pPr>
    </w:lvl>
    <w:lvl w:ilvl="1" w:tplc="040E0019">
      <w:start w:val="1"/>
      <w:numFmt w:val="lowerLetter"/>
      <w:lvlText w:val="%2."/>
      <w:lvlJc w:val="left"/>
      <w:pPr>
        <w:tabs>
          <w:tab w:val="num" w:pos="3060"/>
        </w:tabs>
        <w:ind w:left="3060" w:hanging="360"/>
      </w:pPr>
    </w:lvl>
    <w:lvl w:ilvl="2" w:tplc="040E001B" w:tentative="1">
      <w:start w:val="1"/>
      <w:numFmt w:val="lowerRoman"/>
      <w:lvlText w:val="%3."/>
      <w:lvlJc w:val="right"/>
      <w:pPr>
        <w:tabs>
          <w:tab w:val="num" w:pos="3780"/>
        </w:tabs>
        <w:ind w:left="3780" w:hanging="180"/>
      </w:pPr>
    </w:lvl>
    <w:lvl w:ilvl="3" w:tplc="040E000F" w:tentative="1">
      <w:start w:val="1"/>
      <w:numFmt w:val="decimal"/>
      <w:lvlText w:val="%4."/>
      <w:lvlJc w:val="left"/>
      <w:pPr>
        <w:tabs>
          <w:tab w:val="num" w:pos="4500"/>
        </w:tabs>
        <w:ind w:left="4500" w:hanging="360"/>
      </w:p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112" w15:restartNumberingAfterBreak="0">
    <w:nsid w:val="7CC02E82"/>
    <w:multiLevelType w:val="hybridMultilevel"/>
    <w:tmpl w:val="846A4C3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3" w15:restartNumberingAfterBreak="0">
    <w:nsid w:val="7CC44A33"/>
    <w:multiLevelType w:val="hybridMultilevel"/>
    <w:tmpl w:val="72C42BC4"/>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4" w15:restartNumberingAfterBreak="0">
    <w:nsid w:val="7D0D3FF7"/>
    <w:multiLevelType w:val="hybridMultilevel"/>
    <w:tmpl w:val="DFBEF5DC"/>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AA18E478">
      <w:start w:val="1"/>
      <w:numFmt w:val="decimal"/>
      <w:lvlText w:val="%3."/>
      <w:lvlJc w:val="left"/>
      <w:pPr>
        <w:tabs>
          <w:tab w:val="num" w:pos="2340"/>
        </w:tabs>
        <w:ind w:left="2340" w:hanging="360"/>
      </w:pPr>
      <w:rPr>
        <w:b w:val="0"/>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5" w15:restartNumberingAfterBreak="0">
    <w:nsid w:val="7F467802"/>
    <w:multiLevelType w:val="hybridMultilevel"/>
    <w:tmpl w:val="D708FB34"/>
    <w:lvl w:ilvl="0" w:tplc="E3A2654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9"/>
  </w:num>
  <w:num w:numId="2">
    <w:abstractNumId w:val="0"/>
  </w:num>
  <w:num w:numId="3">
    <w:abstractNumId w:val="52"/>
  </w:num>
  <w:num w:numId="4">
    <w:abstractNumId w:val="55"/>
  </w:num>
  <w:num w:numId="5">
    <w:abstractNumId w:val="96"/>
  </w:num>
  <w:num w:numId="6">
    <w:abstractNumId w:val="27"/>
  </w:num>
  <w:num w:numId="7">
    <w:abstractNumId w:val="114"/>
  </w:num>
  <w:num w:numId="8">
    <w:abstractNumId w:val="112"/>
  </w:num>
  <w:num w:numId="9">
    <w:abstractNumId w:val="83"/>
  </w:num>
  <w:num w:numId="10">
    <w:abstractNumId w:val="40"/>
  </w:num>
  <w:num w:numId="11">
    <w:abstractNumId w:val="68"/>
  </w:num>
  <w:num w:numId="12">
    <w:abstractNumId w:val="95"/>
  </w:num>
  <w:num w:numId="13">
    <w:abstractNumId w:val="8"/>
  </w:num>
  <w:num w:numId="14">
    <w:abstractNumId w:val="111"/>
  </w:num>
  <w:num w:numId="15">
    <w:abstractNumId w:val="19"/>
  </w:num>
  <w:num w:numId="16">
    <w:abstractNumId w:val="32"/>
  </w:num>
  <w:num w:numId="17">
    <w:abstractNumId w:val="46"/>
  </w:num>
  <w:num w:numId="18">
    <w:abstractNumId w:val="93"/>
  </w:num>
  <w:num w:numId="19">
    <w:abstractNumId w:val="79"/>
  </w:num>
  <w:num w:numId="20">
    <w:abstractNumId w:val="48"/>
  </w:num>
  <w:num w:numId="21">
    <w:abstractNumId w:val="18"/>
  </w:num>
  <w:num w:numId="22">
    <w:abstractNumId w:val="9"/>
  </w:num>
  <w:num w:numId="23">
    <w:abstractNumId w:val="26"/>
  </w:num>
  <w:num w:numId="24">
    <w:abstractNumId w:val="38"/>
  </w:num>
  <w:num w:numId="25">
    <w:abstractNumId w:val="76"/>
  </w:num>
  <w:num w:numId="26">
    <w:abstractNumId w:val="42"/>
  </w:num>
  <w:num w:numId="27">
    <w:abstractNumId w:val="66"/>
  </w:num>
  <w:num w:numId="28">
    <w:abstractNumId w:val="3"/>
  </w:num>
  <w:num w:numId="29">
    <w:abstractNumId w:val="106"/>
  </w:num>
  <w:num w:numId="30">
    <w:abstractNumId w:val="85"/>
  </w:num>
  <w:num w:numId="31">
    <w:abstractNumId w:val="65"/>
  </w:num>
  <w:num w:numId="32">
    <w:abstractNumId w:val="14"/>
  </w:num>
  <w:num w:numId="33">
    <w:abstractNumId w:val="102"/>
  </w:num>
  <w:num w:numId="34">
    <w:abstractNumId w:val="13"/>
  </w:num>
  <w:num w:numId="35">
    <w:abstractNumId w:val="110"/>
  </w:num>
  <w:num w:numId="36">
    <w:abstractNumId w:val="100"/>
  </w:num>
  <w:num w:numId="37">
    <w:abstractNumId w:val="56"/>
  </w:num>
  <w:num w:numId="38">
    <w:abstractNumId w:val="82"/>
  </w:num>
  <w:num w:numId="39">
    <w:abstractNumId w:val="7"/>
  </w:num>
  <w:num w:numId="40">
    <w:abstractNumId w:val="12"/>
  </w:num>
  <w:num w:numId="41">
    <w:abstractNumId w:val="28"/>
  </w:num>
  <w:num w:numId="42">
    <w:abstractNumId w:val="51"/>
  </w:num>
  <w:num w:numId="43">
    <w:abstractNumId w:val="92"/>
  </w:num>
  <w:num w:numId="44">
    <w:abstractNumId w:val="41"/>
  </w:num>
  <w:num w:numId="45">
    <w:abstractNumId w:val="44"/>
  </w:num>
  <w:num w:numId="46">
    <w:abstractNumId w:val="30"/>
  </w:num>
  <w:num w:numId="47">
    <w:abstractNumId w:val="99"/>
  </w:num>
  <w:num w:numId="48">
    <w:abstractNumId w:val="29"/>
  </w:num>
  <w:num w:numId="49">
    <w:abstractNumId w:val="103"/>
  </w:num>
  <w:num w:numId="50">
    <w:abstractNumId w:val="20"/>
  </w:num>
  <w:num w:numId="51">
    <w:abstractNumId w:val="23"/>
  </w:num>
  <w:num w:numId="52">
    <w:abstractNumId w:val="73"/>
  </w:num>
  <w:num w:numId="53">
    <w:abstractNumId w:val="15"/>
  </w:num>
  <w:num w:numId="54">
    <w:abstractNumId w:val="31"/>
  </w:num>
  <w:num w:numId="55">
    <w:abstractNumId w:val="35"/>
  </w:num>
  <w:num w:numId="56">
    <w:abstractNumId w:val="113"/>
  </w:num>
  <w:num w:numId="57">
    <w:abstractNumId w:val="54"/>
  </w:num>
  <w:num w:numId="58">
    <w:abstractNumId w:val="98"/>
  </w:num>
  <w:num w:numId="59">
    <w:abstractNumId w:val="115"/>
  </w:num>
  <w:num w:numId="60">
    <w:abstractNumId w:val="58"/>
  </w:num>
  <w:num w:numId="61">
    <w:abstractNumId w:val="43"/>
  </w:num>
  <w:num w:numId="62">
    <w:abstractNumId w:val="60"/>
  </w:num>
  <w:num w:numId="63">
    <w:abstractNumId w:val="69"/>
  </w:num>
  <w:num w:numId="64">
    <w:abstractNumId w:val="37"/>
  </w:num>
  <w:num w:numId="65">
    <w:abstractNumId w:val="67"/>
  </w:num>
  <w:num w:numId="66">
    <w:abstractNumId w:val="59"/>
  </w:num>
  <w:num w:numId="67">
    <w:abstractNumId w:val="86"/>
  </w:num>
  <w:num w:numId="68">
    <w:abstractNumId w:val="11"/>
  </w:num>
  <w:num w:numId="69">
    <w:abstractNumId w:val="22"/>
  </w:num>
  <w:num w:numId="70">
    <w:abstractNumId w:val="89"/>
  </w:num>
  <w:num w:numId="71">
    <w:abstractNumId w:val="90"/>
  </w:num>
  <w:num w:numId="72">
    <w:abstractNumId w:val="63"/>
  </w:num>
  <w:num w:numId="73">
    <w:abstractNumId w:val="50"/>
  </w:num>
  <w:num w:numId="74">
    <w:abstractNumId w:val="108"/>
  </w:num>
  <w:num w:numId="75">
    <w:abstractNumId w:val="107"/>
  </w:num>
  <w:num w:numId="76">
    <w:abstractNumId w:val="71"/>
  </w:num>
  <w:num w:numId="77">
    <w:abstractNumId w:val="84"/>
  </w:num>
  <w:num w:numId="78">
    <w:abstractNumId w:val="78"/>
  </w:num>
  <w:num w:numId="79">
    <w:abstractNumId w:val="39"/>
  </w:num>
  <w:num w:numId="80">
    <w:abstractNumId w:val="57"/>
  </w:num>
  <w:num w:numId="81">
    <w:abstractNumId w:val="47"/>
  </w:num>
  <w:num w:numId="82">
    <w:abstractNumId w:val="109"/>
  </w:num>
  <w:num w:numId="83">
    <w:abstractNumId w:val="45"/>
  </w:num>
  <w:num w:numId="84">
    <w:abstractNumId w:val="77"/>
  </w:num>
  <w:num w:numId="85">
    <w:abstractNumId w:val="36"/>
  </w:num>
  <w:num w:numId="86">
    <w:abstractNumId w:val="97"/>
  </w:num>
  <w:num w:numId="87">
    <w:abstractNumId w:val="88"/>
  </w:num>
  <w:num w:numId="88">
    <w:abstractNumId w:val="72"/>
  </w:num>
  <w:num w:numId="89">
    <w:abstractNumId w:val="6"/>
  </w:num>
  <w:num w:numId="90">
    <w:abstractNumId w:val="25"/>
  </w:num>
  <w:num w:numId="91">
    <w:abstractNumId w:val="94"/>
  </w:num>
  <w:num w:numId="92">
    <w:abstractNumId w:val="75"/>
  </w:num>
  <w:num w:numId="93">
    <w:abstractNumId w:val="2"/>
  </w:num>
  <w:num w:numId="94">
    <w:abstractNumId w:val="53"/>
  </w:num>
  <w:num w:numId="95">
    <w:abstractNumId w:val="33"/>
  </w:num>
  <w:num w:numId="96">
    <w:abstractNumId w:val="62"/>
  </w:num>
  <w:num w:numId="97">
    <w:abstractNumId w:val="10"/>
  </w:num>
  <w:num w:numId="98">
    <w:abstractNumId w:val="24"/>
  </w:num>
  <w:num w:numId="99">
    <w:abstractNumId w:val="34"/>
  </w:num>
  <w:num w:numId="100">
    <w:abstractNumId w:val="4"/>
  </w:num>
  <w:num w:numId="101">
    <w:abstractNumId w:val="74"/>
  </w:num>
  <w:num w:numId="102">
    <w:abstractNumId w:val="80"/>
  </w:num>
  <w:num w:numId="103">
    <w:abstractNumId w:val="87"/>
  </w:num>
  <w:num w:numId="104">
    <w:abstractNumId w:val="81"/>
  </w:num>
  <w:num w:numId="105">
    <w:abstractNumId w:val="105"/>
  </w:num>
  <w:num w:numId="106">
    <w:abstractNumId w:val="21"/>
  </w:num>
  <w:num w:numId="107">
    <w:abstractNumId w:val="101"/>
  </w:num>
  <w:num w:numId="108">
    <w:abstractNumId w:val="17"/>
  </w:num>
  <w:num w:numId="109">
    <w:abstractNumId w:val="61"/>
  </w:num>
  <w:num w:numId="110">
    <w:abstractNumId w:val="104"/>
  </w:num>
  <w:num w:numId="111">
    <w:abstractNumId w:val="16"/>
  </w:num>
  <w:num w:numId="112">
    <w:abstractNumId w:val="5"/>
  </w:num>
  <w:num w:numId="113">
    <w:abstractNumId w:val="0"/>
  </w:num>
  <w:num w:numId="114">
    <w:abstractNumId w:val="91"/>
  </w:num>
  <w:num w:numId="115">
    <w:abstractNumId w:val="0"/>
  </w:num>
  <w:num w:numId="116">
    <w:abstractNumId w:val="64"/>
  </w:num>
  <w:num w:numId="117">
    <w:abstractNumId w:val="7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3A3"/>
    <w:rsid w:val="00000D6F"/>
    <w:rsid w:val="00001528"/>
    <w:rsid w:val="00001807"/>
    <w:rsid w:val="00001AD6"/>
    <w:rsid w:val="000023C1"/>
    <w:rsid w:val="00002B72"/>
    <w:rsid w:val="00003013"/>
    <w:rsid w:val="00003E4F"/>
    <w:rsid w:val="00004AFF"/>
    <w:rsid w:val="00004C89"/>
    <w:rsid w:val="00004D2F"/>
    <w:rsid w:val="000067AC"/>
    <w:rsid w:val="000068B6"/>
    <w:rsid w:val="00006997"/>
    <w:rsid w:val="000073EA"/>
    <w:rsid w:val="000110AA"/>
    <w:rsid w:val="000117E5"/>
    <w:rsid w:val="00011BA7"/>
    <w:rsid w:val="00011FE7"/>
    <w:rsid w:val="00012E51"/>
    <w:rsid w:val="00013D89"/>
    <w:rsid w:val="00014310"/>
    <w:rsid w:val="00014DAF"/>
    <w:rsid w:val="0001684F"/>
    <w:rsid w:val="000169DB"/>
    <w:rsid w:val="00016BBF"/>
    <w:rsid w:val="00017515"/>
    <w:rsid w:val="00021B3D"/>
    <w:rsid w:val="00021D51"/>
    <w:rsid w:val="00022052"/>
    <w:rsid w:val="000228BD"/>
    <w:rsid w:val="000229FA"/>
    <w:rsid w:val="00022EC2"/>
    <w:rsid w:val="00023CC7"/>
    <w:rsid w:val="00023EBC"/>
    <w:rsid w:val="000261F0"/>
    <w:rsid w:val="00027557"/>
    <w:rsid w:val="000301CF"/>
    <w:rsid w:val="000301F2"/>
    <w:rsid w:val="000306F8"/>
    <w:rsid w:val="0003163F"/>
    <w:rsid w:val="00031D96"/>
    <w:rsid w:val="00032B32"/>
    <w:rsid w:val="00033AEC"/>
    <w:rsid w:val="00033F61"/>
    <w:rsid w:val="00034CED"/>
    <w:rsid w:val="00037A1C"/>
    <w:rsid w:val="00041430"/>
    <w:rsid w:val="000428AC"/>
    <w:rsid w:val="00042E88"/>
    <w:rsid w:val="00042F72"/>
    <w:rsid w:val="0004302C"/>
    <w:rsid w:val="00044E8B"/>
    <w:rsid w:val="00044ED6"/>
    <w:rsid w:val="0004602D"/>
    <w:rsid w:val="00050513"/>
    <w:rsid w:val="00050FE4"/>
    <w:rsid w:val="00051001"/>
    <w:rsid w:val="0005137D"/>
    <w:rsid w:val="00051E15"/>
    <w:rsid w:val="000525D1"/>
    <w:rsid w:val="000530DA"/>
    <w:rsid w:val="00053D35"/>
    <w:rsid w:val="00053E9F"/>
    <w:rsid w:val="000542F1"/>
    <w:rsid w:val="00055FF6"/>
    <w:rsid w:val="000560FC"/>
    <w:rsid w:val="000567BA"/>
    <w:rsid w:val="00056A47"/>
    <w:rsid w:val="00057102"/>
    <w:rsid w:val="0005772E"/>
    <w:rsid w:val="00057740"/>
    <w:rsid w:val="00057B70"/>
    <w:rsid w:val="0006034C"/>
    <w:rsid w:val="000608B3"/>
    <w:rsid w:val="00061041"/>
    <w:rsid w:val="00061C15"/>
    <w:rsid w:val="00062243"/>
    <w:rsid w:val="0006531D"/>
    <w:rsid w:val="00065964"/>
    <w:rsid w:val="00072902"/>
    <w:rsid w:val="00072F9C"/>
    <w:rsid w:val="000738A0"/>
    <w:rsid w:val="000741FE"/>
    <w:rsid w:val="000742A3"/>
    <w:rsid w:val="00075823"/>
    <w:rsid w:val="00075C0C"/>
    <w:rsid w:val="00075C9D"/>
    <w:rsid w:val="00075E71"/>
    <w:rsid w:val="00076778"/>
    <w:rsid w:val="00076BEA"/>
    <w:rsid w:val="0008066B"/>
    <w:rsid w:val="000810EB"/>
    <w:rsid w:val="000824C3"/>
    <w:rsid w:val="00083B99"/>
    <w:rsid w:val="00084198"/>
    <w:rsid w:val="0008517F"/>
    <w:rsid w:val="00085A94"/>
    <w:rsid w:val="00085CF5"/>
    <w:rsid w:val="000860BF"/>
    <w:rsid w:val="000864BE"/>
    <w:rsid w:val="00086B40"/>
    <w:rsid w:val="00092237"/>
    <w:rsid w:val="0009283F"/>
    <w:rsid w:val="00092BCD"/>
    <w:rsid w:val="000957C9"/>
    <w:rsid w:val="00095861"/>
    <w:rsid w:val="00096683"/>
    <w:rsid w:val="00097666"/>
    <w:rsid w:val="000A0758"/>
    <w:rsid w:val="000A0AA8"/>
    <w:rsid w:val="000A0D68"/>
    <w:rsid w:val="000A145B"/>
    <w:rsid w:val="000A18E0"/>
    <w:rsid w:val="000A1EA4"/>
    <w:rsid w:val="000A2449"/>
    <w:rsid w:val="000A355E"/>
    <w:rsid w:val="000A369F"/>
    <w:rsid w:val="000A488E"/>
    <w:rsid w:val="000A57FE"/>
    <w:rsid w:val="000B0AA7"/>
    <w:rsid w:val="000B1333"/>
    <w:rsid w:val="000B1463"/>
    <w:rsid w:val="000B15A9"/>
    <w:rsid w:val="000B173D"/>
    <w:rsid w:val="000B1971"/>
    <w:rsid w:val="000B343F"/>
    <w:rsid w:val="000B4D2D"/>
    <w:rsid w:val="000B514B"/>
    <w:rsid w:val="000B523E"/>
    <w:rsid w:val="000B53AB"/>
    <w:rsid w:val="000B6D70"/>
    <w:rsid w:val="000B704A"/>
    <w:rsid w:val="000B70CF"/>
    <w:rsid w:val="000B78C2"/>
    <w:rsid w:val="000C0125"/>
    <w:rsid w:val="000C10D8"/>
    <w:rsid w:val="000C1ADA"/>
    <w:rsid w:val="000C1B86"/>
    <w:rsid w:val="000C1C92"/>
    <w:rsid w:val="000C2095"/>
    <w:rsid w:val="000C2219"/>
    <w:rsid w:val="000C2B3B"/>
    <w:rsid w:val="000C2C9C"/>
    <w:rsid w:val="000C33F0"/>
    <w:rsid w:val="000C4627"/>
    <w:rsid w:val="000C59C3"/>
    <w:rsid w:val="000C6DCE"/>
    <w:rsid w:val="000C7510"/>
    <w:rsid w:val="000C7BAA"/>
    <w:rsid w:val="000D0FBF"/>
    <w:rsid w:val="000D28BD"/>
    <w:rsid w:val="000D2FED"/>
    <w:rsid w:val="000D4675"/>
    <w:rsid w:val="000D53FA"/>
    <w:rsid w:val="000D55D5"/>
    <w:rsid w:val="000D7A68"/>
    <w:rsid w:val="000E08D1"/>
    <w:rsid w:val="000E0BA1"/>
    <w:rsid w:val="000E41D4"/>
    <w:rsid w:val="000E4C13"/>
    <w:rsid w:val="000E4CB6"/>
    <w:rsid w:val="000E5482"/>
    <w:rsid w:val="000E5987"/>
    <w:rsid w:val="000E5B9A"/>
    <w:rsid w:val="000E5D3F"/>
    <w:rsid w:val="000E66CE"/>
    <w:rsid w:val="000E6EF8"/>
    <w:rsid w:val="000E73B7"/>
    <w:rsid w:val="000E7CBA"/>
    <w:rsid w:val="000F159A"/>
    <w:rsid w:val="000F1819"/>
    <w:rsid w:val="000F1D5C"/>
    <w:rsid w:val="000F24D9"/>
    <w:rsid w:val="000F32C7"/>
    <w:rsid w:val="000F33A1"/>
    <w:rsid w:val="000F37CC"/>
    <w:rsid w:val="000F5739"/>
    <w:rsid w:val="000F73B5"/>
    <w:rsid w:val="0010119A"/>
    <w:rsid w:val="001012B6"/>
    <w:rsid w:val="0010312A"/>
    <w:rsid w:val="001038B7"/>
    <w:rsid w:val="00103B20"/>
    <w:rsid w:val="001047B9"/>
    <w:rsid w:val="0010495F"/>
    <w:rsid w:val="001112AD"/>
    <w:rsid w:val="001118DD"/>
    <w:rsid w:val="00111B9A"/>
    <w:rsid w:val="0011365C"/>
    <w:rsid w:val="001140B6"/>
    <w:rsid w:val="001147F0"/>
    <w:rsid w:val="001154A9"/>
    <w:rsid w:val="0011623F"/>
    <w:rsid w:val="001168D9"/>
    <w:rsid w:val="001210EE"/>
    <w:rsid w:val="00121DD2"/>
    <w:rsid w:val="00123230"/>
    <w:rsid w:val="001236A4"/>
    <w:rsid w:val="00124CB5"/>
    <w:rsid w:val="00127CCB"/>
    <w:rsid w:val="001300E7"/>
    <w:rsid w:val="00131746"/>
    <w:rsid w:val="00131C56"/>
    <w:rsid w:val="00131D0D"/>
    <w:rsid w:val="00131D56"/>
    <w:rsid w:val="001324BB"/>
    <w:rsid w:val="00132E08"/>
    <w:rsid w:val="00133B25"/>
    <w:rsid w:val="00133D24"/>
    <w:rsid w:val="00134EF3"/>
    <w:rsid w:val="001373B4"/>
    <w:rsid w:val="00137E22"/>
    <w:rsid w:val="00143932"/>
    <w:rsid w:val="00143991"/>
    <w:rsid w:val="00143D73"/>
    <w:rsid w:val="001455B8"/>
    <w:rsid w:val="00150334"/>
    <w:rsid w:val="00150405"/>
    <w:rsid w:val="00150578"/>
    <w:rsid w:val="00151C5B"/>
    <w:rsid w:val="00152224"/>
    <w:rsid w:val="00152568"/>
    <w:rsid w:val="00152835"/>
    <w:rsid w:val="00152F52"/>
    <w:rsid w:val="001539C7"/>
    <w:rsid w:val="0015418A"/>
    <w:rsid w:val="00155182"/>
    <w:rsid w:val="0015598A"/>
    <w:rsid w:val="00155FF3"/>
    <w:rsid w:val="00162751"/>
    <w:rsid w:val="001627B7"/>
    <w:rsid w:val="00163278"/>
    <w:rsid w:val="00164387"/>
    <w:rsid w:val="0016685D"/>
    <w:rsid w:val="0016715A"/>
    <w:rsid w:val="0016743E"/>
    <w:rsid w:val="00167731"/>
    <w:rsid w:val="00167A03"/>
    <w:rsid w:val="00167BD6"/>
    <w:rsid w:val="00167C6B"/>
    <w:rsid w:val="001700DF"/>
    <w:rsid w:val="00170B00"/>
    <w:rsid w:val="0017269F"/>
    <w:rsid w:val="00172A30"/>
    <w:rsid w:val="001732D7"/>
    <w:rsid w:val="00174CBD"/>
    <w:rsid w:val="00175876"/>
    <w:rsid w:val="00176E53"/>
    <w:rsid w:val="00176E9A"/>
    <w:rsid w:val="00177C0E"/>
    <w:rsid w:val="00177DF3"/>
    <w:rsid w:val="00177F08"/>
    <w:rsid w:val="00180163"/>
    <w:rsid w:val="00182EB2"/>
    <w:rsid w:val="001838D2"/>
    <w:rsid w:val="00184033"/>
    <w:rsid w:val="001848E8"/>
    <w:rsid w:val="00184B27"/>
    <w:rsid w:val="00185EAC"/>
    <w:rsid w:val="001866FA"/>
    <w:rsid w:val="001872D6"/>
    <w:rsid w:val="00187687"/>
    <w:rsid w:val="00190ED5"/>
    <w:rsid w:val="0019186C"/>
    <w:rsid w:val="00192DE7"/>
    <w:rsid w:val="0019330C"/>
    <w:rsid w:val="001934DE"/>
    <w:rsid w:val="001944AC"/>
    <w:rsid w:val="001946A7"/>
    <w:rsid w:val="00194D2F"/>
    <w:rsid w:val="00195691"/>
    <w:rsid w:val="00197058"/>
    <w:rsid w:val="001A00DC"/>
    <w:rsid w:val="001A021A"/>
    <w:rsid w:val="001A04FB"/>
    <w:rsid w:val="001A458B"/>
    <w:rsid w:val="001A4C3A"/>
    <w:rsid w:val="001A4E0B"/>
    <w:rsid w:val="001A5B7A"/>
    <w:rsid w:val="001A68E0"/>
    <w:rsid w:val="001A6E7C"/>
    <w:rsid w:val="001A7427"/>
    <w:rsid w:val="001A7892"/>
    <w:rsid w:val="001A7E4C"/>
    <w:rsid w:val="001A7E59"/>
    <w:rsid w:val="001A7F69"/>
    <w:rsid w:val="001B0165"/>
    <w:rsid w:val="001B0AAD"/>
    <w:rsid w:val="001B216C"/>
    <w:rsid w:val="001B2E2F"/>
    <w:rsid w:val="001B3F3F"/>
    <w:rsid w:val="001B41D5"/>
    <w:rsid w:val="001B425B"/>
    <w:rsid w:val="001B4266"/>
    <w:rsid w:val="001B4537"/>
    <w:rsid w:val="001B4CCB"/>
    <w:rsid w:val="001B4EE1"/>
    <w:rsid w:val="001C0B8C"/>
    <w:rsid w:val="001C188E"/>
    <w:rsid w:val="001C2DD1"/>
    <w:rsid w:val="001C31F7"/>
    <w:rsid w:val="001C35F3"/>
    <w:rsid w:val="001C3E99"/>
    <w:rsid w:val="001C400E"/>
    <w:rsid w:val="001C4703"/>
    <w:rsid w:val="001C47E8"/>
    <w:rsid w:val="001C498C"/>
    <w:rsid w:val="001C52D4"/>
    <w:rsid w:val="001C5A71"/>
    <w:rsid w:val="001D19EC"/>
    <w:rsid w:val="001D3496"/>
    <w:rsid w:val="001D4F8B"/>
    <w:rsid w:val="001D5BCB"/>
    <w:rsid w:val="001D5CDE"/>
    <w:rsid w:val="001D643C"/>
    <w:rsid w:val="001D6861"/>
    <w:rsid w:val="001E0881"/>
    <w:rsid w:val="001E1DEA"/>
    <w:rsid w:val="001E331E"/>
    <w:rsid w:val="001E560C"/>
    <w:rsid w:val="001E564D"/>
    <w:rsid w:val="001E6AB2"/>
    <w:rsid w:val="001F086F"/>
    <w:rsid w:val="001F137B"/>
    <w:rsid w:val="001F13BA"/>
    <w:rsid w:val="001F1AA9"/>
    <w:rsid w:val="001F1E8A"/>
    <w:rsid w:val="001F2E74"/>
    <w:rsid w:val="001F326A"/>
    <w:rsid w:val="001F32CA"/>
    <w:rsid w:val="001F40F7"/>
    <w:rsid w:val="001F4E7D"/>
    <w:rsid w:val="001F63ED"/>
    <w:rsid w:val="001F790A"/>
    <w:rsid w:val="00200836"/>
    <w:rsid w:val="00200CF0"/>
    <w:rsid w:val="00201F81"/>
    <w:rsid w:val="002024AD"/>
    <w:rsid w:val="0020279F"/>
    <w:rsid w:val="00204072"/>
    <w:rsid w:val="00204199"/>
    <w:rsid w:val="00204243"/>
    <w:rsid w:val="00205529"/>
    <w:rsid w:val="002059B2"/>
    <w:rsid w:val="00205E57"/>
    <w:rsid w:val="00210D8C"/>
    <w:rsid w:val="00210E19"/>
    <w:rsid w:val="0021200B"/>
    <w:rsid w:val="00212296"/>
    <w:rsid w:val="00212FB7"/>
    <w:rsid w:val="0021324A"/>
    <w:rsid w:val="002148CD"/>
    <w:rsid w:val="0021494C"/>
    <w:rsid w:val="00214BC0"/>
    <w:rsid w:val="00214CEE"/>
    <w:rsid w:val="00215F74"/>
    <w:rsid w:val="00217C3E"/>
    <w:rsid w:val="002203B2"/>
    <w:rsid w:val="00222ADE"/>
    <w:rsid w:val="00222F6C"/>
    <w:rsid w:val="002233E1"/>
    <w:rsid w:val="002238B3"/>
    <w:rsid w:val="0022466B"/>
    <w:rsid w:val="00225467"/>
    <w:rsid w:val="00226A3D"/>
    <w:rsid w:val="00226B74"/>
    <w:rsid w:val="00230E32"/>
    <w:rsid w:val="002327FE"/>
    <w:rsid w:val="00233254"/>
    <w:rsid w:val="00234E99"/>
    <w:rsid w:val="00236DD6"/>
    <w:rsid w:val="0023755A"/>
    <w:rsid w:val="00237964"/>
    <w:rsid w:val="00237B9B"/>
    <w:rsid w:val="00240012"/>
    <w:rsid w:val="002402EF"/>
    <w:rsid w:val="002404E6"/>
    <w:rsid w:val="00240505"/>
    <w:rsid w:val="00242720"/>
    <w:rsid w:val="00243A0E"/>
    <w:rsid w:val="00252849"/>
    <w:rsid w:val="00252DBB"/>
    <w:rsid w:val="00256DE1"/>
    <w:rsid w:val="002609B4"/>
    <w:rsid w:val="00261F43"/>
    <w:rsid w:val="002629B8"/>
    <w:rsid w:val="0026376D"/>
    <w:rsid w:val="00263949"/>
    <w:rsid w:val="00263A31"/>
    <w:rsid w:val="00264B53"/>
    <w:rsid w:val="002659D6"/>
    <w:rsid w:val="00266399"/>
    <w:rsid w:val="00267957"/>
    <w:rsid w:val="00267A98"/>
    <w:rsid w:val="00267E50"/>
    <w:rsid w:val="0027122D"/>
    <w:rsid w:val="002727AA"/>
    <w:rsid w:val="00272BA7"/>
    <w:rsid w:val="00273111"/>
    <w:rsid w:val="002733A0"/>
    <w:rsid w:val="00273CAD"/>
    <w:rsid w:val="0027471A"/>
    <w:rsid w:val="00274A37"/>
    <w:rsid w:val="00275E70"/>
    <w:rsid w:val="00276BC4"/>
    <w:rsid w:val="002770C5"/>
    <w:rsid w:val="00277B77"/>
    <w:rsid w:val="00280988"/>
    <w:rsid w:val="00280F36"/>
    <w:rsid w:val="0028132B"/>
    <w:rsid w:val="002830BE"/>
    <w:rsid w:val="00283108"/>
    <w:rsid w:val="00283D4B"/>
    <w:rsid w:val="0028405F"/>
    <w:rsid w:val="00284231"/>
    <w:rsid w:val="00285B07"/>
    <w:rsid w:val="00286C34"/>
    <w:rsid w:val="00287E5D"/>
    <w:rsid w:val="00290582"/>
    <w:rsid w:val="0029074C"/>
    <w:rsid w:val="00291013"/>
    <w:rsid w:val="0029221A"/>
    <w:rsid w:val="00292301"/>
    <w:rsid w:val="00292920"/>
    <w:rsid w:val="0029473F"/>
    <w:rsid w:val="00294910"/>
    <w:rsid w:val="00297669"/>
    <w:rsid w:val="00297DC7"/>
    <w:rsid w:val="002A0080"/>
    <w:rsid w:val="002A0C97"/>
    <w:rsid w:val="002A10D4"/>
    <w:rsid w:val="002A1DA7"/>
    <w:rsid w:val="002A2A40"/>
    <w:rsid w:val="002A2A93"/>
    <w:rsid w:val="002A394C"/>
    <w:rsid w:val="002A3C1E"/>
    <w:rsid w:val="002A3E42"/>
    <w:rsid w:val="002A3EB8"/>
    <w:rsid w:val="002A3F9C"/>
    <w:rsid w:val="002A4B26"/>
    <w:rsid w:val="002A5D7D"/>
    <w:rsid w:val="002B0569"/>
    <w:rsid w:val="002B0BA1"/>
    <w:rsid w:val="002B156C"/>
    <w:rsid w:val="002B1D2D"/>
    <w:rsid w:val="002B25B6"/>
    <w:rsid w:val="002B2731"/>
    <w:rsid w:val="002B53B7"/>
    <w:rsid w:val="002B64BE"/>
    <w:rsid w:val="002B7F0C"/>
    <w:rsid w:val="002C1804"/>
    <w:rsid w:val="002C197B"/>
    <w:rsid w:val="002C1D6C"/>
    <w:rsid w:val="002C31C7"/>
    <w:rsid w:val="002C4807"/>
    <w:rsid w:val="002C4A31"/>
    <w:rsid w:val="002C5047"/>
    <w:rsid w:val="002C6433"/>
    <w:rsid w:val="002C6ACF"/>
    <w:rsid w:val="002C6C2B"/>
    <w:rsid w:val="002D0FA3"/>
    <w:rsid w:val="002D0FDD"/>
    <w:rsid w:val="002D1B8D"/>
    <w:rsid w:val="002D1F27"/>
    <w:rsid w:val="002D22B8"/>
    <w:rsid w:val="002D2DAC"/>
    <w:rsid w:val="002D2E43"/>
    <w:rsid w:val="002D4012"/>
    <w:rsid w:val="002D512E"/>
    <w:rsid w:val="002D7A52"/>
    <w:rsid w:val="002D7E59"/>
    <w:rsid w:val="002E0B36"/>
    <w:rsid w:val="002E0E72"/>
    <w:rsid w:val="002E20CC"/>
    <w:rsid w:val="002E2217"/>
    <w:rsid w:val="002E3062"/>
    <w:rsid w:val="002E30E5"/>
    <w:rsid w:val="002E34B0"/>
    <w:rsid w:val="002E4AD5"/>
    <w:rsid w:val="002E6F0B"/>
    <w:rsid w:val="002E7502"/>
    <w:rsid w:val="002E7710"/>
    <w:rsid w:val="002E7AD1"/>
    <w:rsid w:val="002F169A"/>
    <w:rsid w:val="002F1F9D"/>
    <w:rsid w:val="002F2A90"/>
    <w:rsid w:val="002F2DE7"/>
    <w:rsid w:val="002F2E67"/>
    <w:rsid w:val="002F3078"/>
    <w:rsid w:val="002F3134"/>
    <w:rsid w:val="002F3D81"/>
    <w:rsid w:val="002F42F5"/>
    <w:rsid w:val="002F46A2"/>
    <w:rsid w:val="002F4D11"/>
    <w:rsid w:val="002F541F"/>
    <w:rsid w:val="002F54FD"/>
    <w:rsid w:val="002F65D3"/>
    <w:rsid w:val="002F70E3"/>
    <w:rsid w:val="00300308"/>
    <w:rsid w:val="00300334"/>
    <w:rsid w:val="0030088F"/>
    <w:rsid w:val="00300F32"/>
    <w:rsid w:val="0030189D"/>
    <w:rsid w:val="00301A8C"/>
    <w:rsid w:val="00301DF6"/>
    <w:rsid w:val="00301F6F"/>
    <w:rsid w:val="0030269A"/>
    <w:rsid w:val="00302DFD"/>
    <w:rsid w:val="003031F1"/>
    <w:rsid w:val="00303EB4"/>
    <w:rsid w:val="003040B3"/>
    <w:rsid w:val="00304300"/>
    <w:rsid w:val="00306C83"/>
    <w:rsid w:val="00307FE0"/>
    <w:rsid w:val="00310699"/>
    <w:rsid w:val="00311B61"/>
    <w:rsid w:val="0031281E"/>
    <w:rsid w:val="00312D56"/>
    <w:rsid w:val="003130AB"/>
    <w:rsid w:val="00313E67"/>
    <w:rsid w:val="0031471C"/>
    <w:rsid w:val="00314A3E"/>
    <w:rsid w:val="00314A89"/>
    <w:rsid w:val="0031553A"/>
    <w:rsid w:val="0031633E"/>
    <w:rsid w:val="003179C7"/>
    <w:rsid w:val="003179DD"/>
    <w:rsid w:val="00317FC3"/>
    <w:rsid w:val="00321622"/>
    <w:rsid w:val="003221BC"/>
    <w:rsid w:val="00322512"/>
    <w:rsid w:val="00322AE0"/>
    <w:rsid w:val="00322BFB"/>
    <w:rsid w:val="003234A6"/>
    <w:rsid w:val="003239C5"/>
    <w:rsid w:val="00324903"/>
    <w:rsid w:val="00325165"/>
    <w:rsid w:val="00325870"/>
    <w:rsid w:val="003261F3"/>
    <w:rsid w:val="003265BA"/>
    <w:rsid w:val="00326819"/>
    <w:rsid w:val="00326D87"/>
    <w:rsid w:val="00330910"/>
    <w:rsid w:val="00332C27"/>
    <w:rsid w:val="00333760"/>
    <w:rsid w:val="0033437B"/>
    <w:rsid w:val="00336E7F"/>
    <w:rsid w:val="00337228"/>
    <w:rsid w:val="00340CC3"/>
    <w:rsid w:val="00340FDD"/>
    <w:rsid w:val="00341CEC"/>
    <w:rsid w:val="00342385"/>
    <w:rsid w:val="00342FDC"/>
    <w:rsid w:val="00343513"/>
    <w:rsid w:val="00343A9A"/>
    <w:rsid w:val="00343F30"/>
    <w:rsid w:val="00344B18"/>
    <w:rsid w:val="00345298"/>
    <w:rsid w:val="00345CDC"/>
    <w:rsid w:val="003462CB"/>
    <w:rsid w:val="00346A5A"/>
    <w:rsid w:val="00346D09"/>
    <w:rsid w:val="00346D65"/>
    <w:rsid w:val="00347D36"/>
    <w:rsid w:val="003513C1"/>
    <w:rsid w:val="00352232"/>
    <w:rsid w:val="00352323"/>
    <w:rsid w:val="00352D79"/>
    <w:rsid w:val="00352FEA"/>
    <w:rsid w:val="00353FDD"/>
    <w:rsid w:val="0035486C"/>
    <w:rsid w:val="00355033"/>
    <w:rsid w:val="00355BA3"/>
    <w:rsid w:val="00355F4F"/>
    <w:rsid w:val="00356A30"/>
    <w:rsid w:val="00356EB0"/>
    <w:rsid w:val="00356FBB"/>
    <w:rsid w:val="003602D9"/>
    <w:rsid w:val="0036115F"/>
    <w:rsid w:val="00363F37"/>
    <w:rsid w:val="00364EBE"/>
    <w:rsid w:val="0036506E"/>
    <w:rsid w:val="003662DE"/>
    <w:rsid w:val="00366602"/>
    <w:rsid w:val="00367F8C"/>
    <w:rsid w:val="00371346"/>
    <w:rsid w:val="00372153"/>
    <w:rsid w:val="00372361"/>
    <w:rsid w:val="00373D15"/>
    <w:rsid w:val="0037436D"/>
    <w:rsid w:val="00380CBC"/>
    <w:rsid w:val="00381252"/>
    <w:rsid w:val="003816DE"/>
    <w:rsid w:val="00381BE5"/>
    <w:rsid w:val="0038244A"/>
    <w:rsid w:val="00382A60"/>
    <w:rsid w:val="003831B7"/>
    <w:rsid w:val="003841F9"/>
    <w:rsid w:val="00384DC0"/>
    <w:rsid w:val="003855AD"/>
    <w:rsid w:val="003856BA"/>
    <w:rsid w:val="00386231"/>
    <w:rsid w:val="0038734D"/>
    <w:rsid w:val="00387830"/>
    <w:rsid w:val="00387FEB"/>
    <w:rsid w:val="00390C17"/>
    <w:rsid w:val="00393F9C"/>
    <w:rsid w:val="00395A13"/>
    <w:rsid w:val="003966B0"/>
    <w:rsid w:val="00397145"/>
    <w:rsid w:val="0039761A"/>
    <w:rsid w:val="00397F7D"/>
    <w:rsid w:val="003A0416"/>
    <w:rsid w:val="003A0F2B"/>
    <w:rsid w:val="003A1515"/>
    <w:rsid w:val="003A2C8A"/>
    <w:rsid w:val="003A3785"/>
    <w:rsid w:val="003A4155"/>
    <w:rsid w:val="003A5608"/>
    <w:rsid w:val="003A5BDD"/>
    <w:rsid w:val="003A6599"/>
    <w:rsid w:val="003A6807"/>
    <w:rsid w:val="003A7EBC"/>
    <w:rsid w:val="003B0FD2"/>
    <w:rsid w:val="003B106E"/>
    <w:rsid w:val="003B1238"/>
    <w:rsid w:val="003B2F04"/>
    <w:rsid w:val="003B3673"/>
    <w:rsid w:val="003B44A9"/>
    <w:rsid w:val="003B4BA3"/>
    <w:rsid w:val="003B6569"/>
    <w:rsid w:val="003B6806"/>
    <w:rsid w:val="003B7978"/>
    <w:rsid w:val="003C06C9"/>
    <w:rsid w:val="003C0946"/>
    <w:rsid w:val="003C11FA"/>
    <w:rsid w:val="003C2CDF"/>
    <w:rsid w:val="003C35C1"/>
    <w:rsid w:val="003C3F55"/>
    <w:rsid w:val="003C664D"/>
    <w:rsid w:val="003C6DCF"/>
    <w:rsid w:val="003C6FCB"/>
    <w:rsid w:val="003D0ED3"/>
    <w:rsid w:val="003D12EA"/>
    <w:rsid w:val="003D1CF1"/>
    <w:rsid w:val="003D34B5"/>
    <w:rsid w:val="003D49E6"/>
    <w:rsid w:val="003D4E76"/>
    <w:rsid w:val="003D53B7"/>
    <w:rsid w:val="003D5D97"/>
    <w:rsid w:val="003D5FEB"/>
    <w:rsid w:val="003D63CB"/>
    <w:rsid w:val="003D6DCE"/>
    <w:rsid w:val="003D727C"/>
    <w:rsid w:val="003D756D"/>
    <w:rsid w:val="003D7746"/>
    <w:rsid w:val="003E31AB"/>
    <w:rsid w:val="003E3D43"/>
    <w:rsid w:val="003E64D3"/>
    <w:rsid w:val="003F0288"/>
    <w:rsid w:val="003F0CB1"/>
    <w:rsid w:val="003F24EA"/>
    <w:rsid w:val="003F28A4"/>
    <w:rsid w:val="003F2C70"/>
    <w:rsid w:val="003F3274"/>
    <w:rsid w:val="003F3788"/>
    <w:rsid w:val="003F514B"/>
    <w:rsid w:val="003F5AFA"/>
    <w:rsid w:val="003F5F90"/>
    <w:rsid w:val="003F6073"/>
    <w:rsid w:val="003F625D"/>
    <w:rsid w:val="003F650D"/>
    <w:rsid w:val="0040050A"/>
    <w:rsid w:val="00401D45"/>
    <w:rsid w:val="00402179"/>
    <w:rsid w:val="00402C71"/>
    <w:rsid w:val="00403212"/>
    <w:rsid w:val="00403336"/>
    <w:rsid w:val="00405321"/>
    <w:rsid w:val="00405E8A"/>
    <w:rsid w:val="004070B0"/>
    <w:rsid w:val="004079EF"/>
    <w:rsid w:val="004106A5"/>
    <w:rsid w:val="00410899"/>
    <w:rsid w:val="00410E18"/>
    <w:rsid w:val="0041134A"/>
    <w:rsid w:val="00413003"/>
    <w:rsid w:val="0041331B"/>
    <w:rsid w:val="00416479"/>
    <w:rsid w:val="0042004B"/>
    <w:rsid w:val="0042017D"/>
    <w:rsid w:val="004205B7"/>
    <w:rsid w:val="00421BF6"/>
    <w:rsid w:val="00421F92"/>
    <w:rsid w:val="00422142"/>
    <w:rsid w:val="00424ABC"/>
    <w:rsid w:val="00424E9E"/>
    <w:rsid w:val="004261CA"/>
    <w:rsid w:val="00426D08"/>
    <w:rsid w:val="00426EF6"/>
    <w:rsid w:val="00426F8D"/>
    <w:rsid w:val="0043105B"/>
    <w:rsid w:val="00431453"/>
    <w:rsid w:val="00431684"/>
    <w:rsid w:val="00432454"/>
    <w:rsid w:val="0043323A"/>
    <w:rsid w:val="00433975"/>
    <w:rsid w:val="004352FF"/>
    <w:rsid w:val="004379A8"/>
    <w:rsid w:val="00440996"/>
    <w:rsid w:val="00440A5B"/>
    <w:rsid w:val="004413C9"/>
    <w:rsid w:val="00442486"/>
    <w:rsid w:val="00444AC4"/>
    <w:rsid w:val="00444B49"/>
    <w:rsid w:val="00446919"/>
    <w:rsid w:val="004470E0"/>
    <w:rsid w:val="0045016D"/>
    <w:rsid w:val="00450A1A"/>
    <w:rsid w:val="00451FE3"/>
    <w:rsid w:val="00452605"/>
    <w:rsid w:val="004543DC"/>
    <w:rsid w:val="00454554"/>
    <w:rsid w:val="00455440"/>
    <w:rsid w:val="00455711"/>
    <w:rsid w:val="0045673D"/>
    <w:rsid w:val="004567FD"/>
    <w:rsid w:val="00457676"/>
    <w:rsid w:val="00457B4A"/>
    <w:rsid w:val="00457E76"/>
    <w:rsid w:val="00461767"/>
    <w:rsid w:val="00461DCF"/>
    <w:rsid w:val="00464899"/>
    <w:rsid w:val="00465192"/>
    <w:rsid w:val="004655AD"/>
    <w:rsid w:val="0047057E"/>
    <w:rsid w:val="004710F9"/>
    <w:rsid w:val="004713EA"/>
    <w:rsid w:val="0047181C"/>
    <w:rsid w:val="00471DC5"/>
    <w:rsid w:val="00472D8F"/>
    <w:rsid w:val="00474282"/>
    <w:rsid w:val="004757AD"/>
    <w:rsid w:val="00476348"/>
    <w:rsid w:val="004775CA"/>
    <w:rsid w:val="00477F01"/>
    <w:rsid w:val="00480F2B"/>
    <w:rsid w:val="00480F38"/>
    <w:rsid w:val="00481713"/>
    <w:rsid w:val="00481BF9"/>
    <w:rsid w:val="0048273E"/>
    <w:rsid w:val="00482D39"/>
    <w:rsid w:val="00483B8F"/>
    <w:rsid w:val="00483F4E"/>
    <w:rsid w:val="00484DDA"/>
    <w:rsid w:val="00486EC8"/>
    <w:rsid w:val="004877D5"/>
    <w:rsid w:val="00487A64"/>
    <w:rsid w:val="00490110"/>
    <w:rsid w:val="0049037A"/>
    <w:rsid w:val="00490947"/>
    <w:rsid w:val="00490CA7"/>
    <w:rsid w:val="004916B2"/>
    <w:rsid w:val="00491BC2"/>
    <w:rsid w:val="004922DA"/>
    <w:rsid w:val="00492BB0"/>
    <w:rsid w:val="00492E82"/>
    <w:rsid w:val="0049360E"/>
    <w:rsid w:val="00494F36"/>
    <w:rsid w:val="00495ADC"/>
    <w:rsid w:val="00496CEE"/>
    <w:rsid w:val="0049708F"/>
    <w:rsid w:val="004978C1"/>
    <w:rsid w:val="004A0663"/>
    <w:rsid w:val="004A2BB0"/>
    <w:rsid w:val="004A2D89"/>
    <w:rsid w:val="004A488A"/>
    <w:rsid w:val="004A5162"/>
    <w:rsid w:val="004A76C1"/>
    <w:rsid w:val="004A7FB3"/>
    <w:rsid w:val="004B1607"/>
    <w:rsid w:val="004B3496"/>
    <w:rsid w:val="004B41C7"/>
    <w:rsid w:val="004B4A2C"/>
    <w:rsid w:val="004B5024"/>
    <w:rsid w:val="004B57B3"/>
    <w:rsid w:val="004B62E7"/>
    <w:rsid w:val="004B6446"/>
    <w:rsid w:val="004B6DE2"/>
    <w:rsid w:val="004B723B"/>
    <w:rsid w:val="004B7678"/>
    <w:rsid w:val="004B7D99"/>
    <w:rsid w:val="004C0E33"/>
    <w:rsid w:val="004C2384"/>
    <w:rsid w:val="004C46F7"/>
    <w:rsid w:val="004C5D70"/>
    <w:rsid w:val="004C68B4"/>
    <w:rsid w:val="004C79A6"/>
    <w:rsid w:val="004D1B9D"/>
    <w:rsid w:val="004D2102"/>
    <w:rsid w:val="004D2A86"/>
    <w:rsid w:val="004D2C59"/>
    <w:rsid w:val="004D2E1D"/>
    <w:rsid w:val="004D2E98"/>
    <w:rsid w:val="004D34A6"/>
    <w:rsid w:val="004D4715"/>
    <w:rsid w:val="004D499A"/>
    <w:rsid w:val="004D4C27"/>
    <w:rsid w:val="004D5A09"/>
    <w:rsid w:val="004D652D"/>
    <w:rsid w:val="004D6881"/>
    <w:rsid w:val="004E051B"/>
    <w:rsid w:val="004E1415"/>
    <w:rsid w:val="004E371F"/>
    <w:rsid w:val="004E3B77"/>
    <w:rsid w:val="004E3D80"/>
    <w:rsid w:val="004E3F42"/>
    <w:rsid w:val="004E59C3"/>
    <w:rsid w:val="004E6076"/>
    <w:rsid w:val="004E623B"/>
    <w:rsid w:val="004F0F9E"/>
    <w:rsid w:val="004F1C3B"/>
    <w:rsid w:val="004F3C67"/>
    <w:rsid w:val="004F4591"/>
    <w:rsid w:val="004F4E46"/>
    <w:rsid w:val="004F4F47"/>
    <w:rsid w:val="004F5305"/>
    <w:rsid w:val="004F56B4"/>
    <w:rsid w:val="004F5A04"/>
    <w:rsid w:val="004F61E6"/>
    <w:rsid w:val="004F748B"/>
    <w:rsid w:val="004F7EAE"/>
    <w:rsid w:val="004F7F9D"/>
    <w:rsid w:val="005008BE"/>
    <w:rsid w:val="00500D47"/>
    <w:rsid w:val="00500FAE"/>
    <w:rsid w:val="0050237B"/>
    <w:rsid w:val="005034A2"/>
    <w:rsid w:val="00503848"/>
    <w:rsid w:val="00504423"/>
    <w:rsid w:val="005044D0"/>
    <w:rsid w:val="00505016"/>
    <w:rsid w:val="00505779"/>
    <w:rsid w:val="0050659F"/>
    <w:rsid w:val="00511A11"/>
    <w:rsid w:val="00513580"/>
    <w:rsid w:val="00513D46"/>
    <w:rsid w:val="0051464F"/>
    <w:rsid w:val="00514714"/>
    <w:rsid w:val="00515797"/>
    <w:rsid w:val="0051596C"/>
    <w:rsid w:val="00515CCF"/>
    <w:rsid w:val="00517D33"/>
    <w:rsid w:val="00520A21"/>
    <w:rsid w:val="0052122A"/>
    <w:rsid w:val="00521927"/>
    <w:rsid w:val="00522143"/>
    <w:rsid w:val="005222B7"/>
    <w:rsid w:val="005227ED"/>
    <w:rsid w:val="00522D92"/>
    <w:rsid w:val="005230A5"/>
    <w:rsid w:val="00523CE1"/>
    <w:rsid w:val="00525B14"/>
    <w:rsid w:val="0052622E"/>
    <w:rsid w:val="00526A9B"/>
    <w:rsid w:val="00527693"/>
    <w:rsid w:val="0053091D"/>
    <w:rsid w:val="005318DE"/>
    <w:rsid w:val="00531F56"/>
    <w:rsid w:val="0053236E"/>
    <w:rsid w:val="00532DD7"/>
    <w:rsid w:val="00532FF8"/>
    <w:rsid w:val="00533F6F"/>
    <w:rsid w:val="0053413D"/>
    <w:rsid w:val="005348BC"/>
    <w:rsid w:val="00534951"/>
    <w:rsid w:val="00536154"/>
    <w:rsid w:val="005368D1"/>
    <w:rsid w:val="00537148"/>
    <w:rsid w:val="00537AE6"/>
    <w:rsid w:val="00540925"/>
    <w:rsid w:val="00540DF6"/>
    <w:rsid w:val="005416B9"/>
    <w:rsid w:val="005424AB"/>
    <w:rsid w:val="00542918"/>
    <w:rsid w:val="00542E11"/>
    <w:rsid w:val="00543183"/>
    <w:rsid w:val="0054319C"/>
    <w:rsid w:val="005433F9"/>
    <w:rsid w:val="00544263"/>
    <w:rsid w:val="00544D93"/>
    <w:rsid w:val="00546792"/>
    <w:rsid w:val="00546FF7"/>
    <w:rsid w:val="00550F1B"/>
    <w:rsid w:val="00550FD5"/>
    <w:rsid w:val="005511CB"/>
    <w:rsid w:val="00551B3D"/>
    <w:rsid w:val="005553F2"/>
    <w:rsid w:val="0055731D"/>
    <w:rsid w:val="0056076B"/>
    <w:rsid w:val="00562D40"/>
    <w:rsid w:val="00562F67"/>
    <w:rsid w:val="00563F28"/>
    <w:rsid w:val="00564539"/>
    <w:rsid w:val="005646CF"/>
    <w:rsid w:val="00564A75"/>
    <w:rsid w:val="005671AC"/>
    <w:rsid w:val="00567FFB"/>
    <w:rsid w:val="00570C38"/>
    <w:rsid w:val="0057146D"/>
    <w:rsid w:val="00571D7F"/>
    <w:rsid w:val="00571F1E"/>
    <w:rsid w:val="00571F46"/>
    <w:rsid w:val="005746FE"/>
    <w:rsid w:val="00574CCC"/>
    <w:rsid w:val="005764DD"/>
    <w:rsid w:val="00576B2D"/>
    <w:rsid w:val="00576E01"/>
    <w:rsid w:val="00577430"/>
    <w:rsid w:val="00580BCD"/>
    <w:rsid w:val="00581934"/>
    <w:rsid w:val="0058455D"/>
    <w:rsid w:val="005849F3"/>
    <w:rsid w:val="00585F96"/>
    <w:rsid w:val="00586CE5"/>
    <w:rsid w:val="0058753C"/>
    <w:rsid w:val="00587A82"/>
    <w:rsid w:val="00590BE5"/>
    <w:rsid w:val="00591195"/>
    <w:rsid w:val="0059212A"/>
    <w:rsid w:val="005931EA"/>
    <w:rsid w:val="00593270"/>
    <w:rsid w:val="00594B7A"/>
    <w:rsid w:val="0059586A"/>
    <w:rsid w:val="00595904"/>
    <w:rsid w:val="00596176"/>
    <w:rsid w:val="0059691C"/>
    <w:rsid w:val="00596990"/>
    <w:rsid w:val="005974ED"/>
    <w:rsid w:val="005A123C"/>
    <w:rsid w:val="005A251A"/>
    <w:rsid w:val="005A2F51"/>
    <w:rsid w:val="005A3077"/>
    <w:rsid w:val="005A3303"/>
    <w:rsid w:val="005A377D"/>
    <w:rsid w:val="005A3899"/>
    <w:rsid w:val="005A3D47"/>
    <w:rsid w:val="005A4215"/>
    <w:rsid w:val="005A4242"/>
    <w:rsid w:val="005A4BFF"/>
    <w:rsid w:val="005A5CCF"/>
    <w:rsid w:val="005A6345"/>
    <w:rsid w:val="005A6A47"/>
    <w:rsid w:val="005B08F5"/>
    <w:rsid w:val="005B0CF7"/>
    <w:rsid w:val="005B120A"/>
    <w:rsid w:val="005B15B9"/>
    <w:rsid w:val="005B1FCD"/>
    <w:rsid w:val="005B234F"/>
    <w:rsid w:val="005B2A1E"/>
    <w:rsid w:val="005B2A39"/>
    <w:rsid w:val="005B3A3E"/>
    <w:rsid w:val="005B3E05"/>
    <w:rsid w:val="005B425B"/>
    <w:rsid w:val="005B47C5"/>
    <w:rsid w:val="005C1594"/>
    <w:rsid w:val="005C24AE"/>
    <w:rsid w:val="005C32FA"/>
    <w:rsid w:val="005C3EAE"/>
    <w:rsid w:val="005C49B8"/>
    <w:rsid w:val="005C535B"/>
    <w:rsid w:val="005C705A"/>
    <w:rsid w:val="005C716E"/>
    <w:rsid w:val="005C7EB9"/>
    <w:rsid w:val="005D0085"/>
    <w:rsid w:val="005D0807"/>
    <w:rsid w:val="005D08B1"/>
    <w:rsid w:val="005D0EA0"/>
    <w:rsid w:val="005D10EC"/>
    <w:rsid w:val="005D1F45"/>
    <w:rsid w:val="005D2603"/>
    <w:rsid w:val="005D28BE"/>
    <w:rsid w:val="005D3B66"/>
    <w:rsid w:val="005D3F16"/>
    <w:rsid w:val="005D441F"/>
    <w:rsid w:val="005D731E"/>
    <w:rsid w:val="005E123B"/>
    <w:rsid w:val="005E21F9"/>
    <w:rsid w:val="005E3895"/>
    <w:rsid w:val="005E3CB0"/>
    <w:rsid w:val="005E442B"/>
    <w:rsid w:val="005E5348"/>
    <w:rsid w:val="005E6826"/>
    <w:rsid w:val="005E7540"/>
    <w:rsid w:val="005F048B"/>
    <w:rsid w:val="005F072C"/>
    <w:rsid w:val="005F1067"/>
    <w:rsid w:val="005F1ED4"/>
    <w:rsid w:val="005F1ED7"/>
    <w:rsid w:val="005F2C4E"/>
    <w:rsid w:val="005F40D5"/>
    <w:rsid w:val="005F42A6"/>
    <w:rsid w:val="005F63E8"/>
    <w:rsid w:val="005F707C"/>
    <w:rsid w:val="0060118A"/>
    <w:rsid w:val="00601D8E"/>
    <w:rsid w:val="00602B21"/>
    <w:rsid w:val="00603844"/>
    <w:rsid w:val="00603DED"/>
    <w:rsid w:val="00603E7C"/>
    <w:rsid w:val="0060448E"/>
    <w:rsid w:val="006046D0"/>
    <w:rsid w:val="00604734"/>
    <w:rsid w:val="0060474A"/>
    <w:rsid w:val="0060565F"/>
    <w:rsid w:val="0060598D"/>
    <w:rsid w:val="0060600D"/>
    <w:rsid w:val="006067AD"/>
    <w:rsid w:val="00607252"/>
    <w:rsid w:val="00610195"/>
    <w:rsid w:val="00610344"/>
    <w:rsid w:val="006109B6"/>
    <w:rsid w:val="006124E8"/>
    <w:rsid w:val="00613345"/>
    <w:rsid w:val="0061492B"/>
    <w:rsid w:val="00614B3C"/>
    <w:rsid w:val="00614CB7"/>
    <w:rsid w:val="00614E54"/>
    <w:rsid w:val="00615C8B"/>
    <w:rsid w:val="00617631"/>
    <w:rsid w:val="00617BD5"/>
    <w:rsid w:val="006204B5"/>
    <w:rsid w:val="00620A28"/>
    <w:rsid w:val="00624819"/>
    <w:rsid w:val="00625589"/>
    <w:rsid w:val="00626786"/>
    <w:rsid w:val="00626F08"/>
    <w:rsid w:val="00627B9E"/>
    <w:rsid w:val="00630714"/>
    <w:rsid w:val="006312BD"/>
    <w:rsid w:val="006323AC"/>
    <w:rsid w:val="00633B09"/>
    <w:rsid w:val="00634AB1"/>
    <w:rsid w:val="00634F78"/>
    <w:rsid w:val="00635225"/>
    <w:rsid w:val="0063663A"/>
    <w:rsid w:val="006367B7"/>
    <w:rsid w:val="00636879"/>
    <w:rsid w:val="006412E8"/>
    <w:rsid w:val="006441F4"/>
    <w:rsid w:val="006458E1"/>
    <w:rsid w:val="00650126"/>
    <w:rsid w:val="00650A88"/>
    <w:rsid w:val="00653D32"/>
    <w:rsid w:val="006542D6"/>
    <w:rsid w:val="006551A8"/>
    <w:rsid w:val="0065797C"/>
    <w:rsid w:val="00661BBF"/>
    <w:rsid w:val="00663481"/>
    <w:rsid w:val="00664436"/>
    <w:rsid w:val="00664657"/>
    <w:rsid w:val="0066486F"/>
    <w:rsid w:val="006658B4"/>
    <w:rsid w:val="006664FD"/>
    <w:rsid w:val="006668BE"/>
    <w:rsid w:val="006669B8"/>
    <w:rsid w:val="006669C6"/>
    <w:rsid w:val="00667025"/>
    <w:rsid w:val="00670CC5"/>
    <w:rsid w:val="0067316D"/>
    <w:rsid w:val="006737DE"/>
    <w:rsid w:val="00676150"/>
    <w:rsid w:val="00677E1D"/>
    <w:rsid w:val="00677F49"/>
    <w:rsid w:val="00682276"/>
    <w:rsid w:val="006824AE"/>
    <w:rsid w:val="006838F7"/>
    <w:rsid w:val="00683DC5"/>
    <w:rsid w:val="00683DCD"/>
    <w:rsid w:val="006856E7"/>
    <w:rsid w:val="00686F9E"/>
    <w:rsid w:val="00687AE5"/>
    <w:rsid w:val="00687C69"/>
    <w:rsid w:val="006903D5"/>
    <w:rsid w:val="0069042E"/>
    <w:rsid w:val="00690D54"/>
    <w:rsid w:val="00691D96"/>
    <w:rsid w:val="00693E7D"/>
    <w:rsid w:val="00695163"/>
    <w:rsid w:val="006953A1"/>
    <w:rsid w:val="006956BD"/>
    <w:rsid w:val="00695A7B"/>
    <w:rsid w:val="00696BE2"/>
    <w:rsid w:val="00696E9D"/>
    <w:rsid w:val="006972CA"/>
    <w:rsid w:val="006A032F"/>
    <w:rsid w:val="006A038F"/>
    <w:rsid w:val="006A05AE"/>
    <w:rsid w:val="006A064E"/>
    <w:rsid w:val="006A167D"/>
    <w:rsid w:val="006A17C5"/>
    <w:rsid w:val="006A1F7D"/>
    <w:rsid w:val="006A230C"/>
    <w:rsid w:val="006A24BD"/>
    <w:rsid w:val="006A2780"/>
    <w:rsid w:val="006A2910"/>
    <w:rsid w:val="006A38D1"/>
    <w:rsid w:val="006A49A9"/>
    <w:rsid w:val="006A4EDF"/>
    <w:rsid w:val="006A5E77"/>
    <w:rsid w:val="006A6310"/>
    <w:rsid w:val="006A6394"/>
    <w:rsid w:val="006A6FDB"/>
    <w:rsid w:val="006A7418"/>
    <w:rsid w:val="006A75F8"/>
    <w:rsid w:val="006A7CF9"/>
    <w:rsid w:val="006B0408"/>
    <w:rsid w:val="006B1D63"/>
    <w:rsid w:val="006B2D76"/>
    <w:rsid w:val="006B3A35"/>
    <w:rsid w:val="006B5AEB"/>
    <w:rsid w:val="006B5BAE"/>
    <w:rsid w:val="006B5D6B"/>
    <w:rsid w:val="006B5DF8"/>
    <w:rsid w:val="006B6023"/>
    <w:rsid w:val="006C0C04"/>
    <w:rsid w:val="006C0C2B"/>
    <w:rsid w:val="006C0D09"/>
    <w:rsid w:val="006C1A47"/>
    <w:rsid w:val="006C204D"/>
    <w:rsid w:val="006C23B2"/>
    <w:rsid w:val="006C2C83"/>
    <w:rsid w:val="006C2F68"/>
    <w:rsid w:val="006C36A5"/>
    <w:rsid w:val="006C3E5A"/>
    <w:rsid w:val="006C3F16"/>
    <w:rsid w:val="006C50A3"/>
    <w:rsid w:val="006C54B3"/>
    <w:rsid w:val="006C6039"/>
    <w:rsid w:val="006C6501"/>
    <w:rsid w:val="006C6FC2"/>
    <w:rsid w:val="006C78D1"/>
    <w:rsid w:val="006D06BD"/>
    <w:rsid w:val="006D0A66"/>
    <w:rsid w:val="006D14A6"/>
    <w:rsid w:val="006D16A6"/>
    <w:rsid w:val="006D32A7"/>
    <w:rsid w:val="006D5797"/>
    <w:rsid w:val="006D5A13"/>
    <w:rsid w:val="006D764C"/>
    <w:rsid w:val="006E0A18"/>
    <w:rsid w:val="006E177D"/>
    <w:rsid w:val="006E17AC"/>
    <w:rsid w:val="006E2D89"/>
    <w:rsid w:val="006E3478"/>
    <w:rsid w:val="006E3BE1"/>
    <w:rsid w:val="006E45C5"/>
    <w:rsid w:val="006E464F"/>
    <w:rsid w:val="006E5447"/>
    <w:rsid w:val="006E582D"/>
    <w:rsid w:val="006E59A9"/>
    <w:rsid w:val="006E647D"/>
    <w:rsid w:val="006E7409"/>
    <w:rsid w:val="006F072A"/>
    <w:rsid w:val="006F1080"/>
    <w:rsid w:val="006F1E70"/>
    <w:rsid w:val="006F2272"/>
    <w:rsid w:val="006F2B6F"/>
    <w:rsid w:val="006F2ED3"/>
    <w:rsid w:val="006F3DFF"/>
    <w:rsid w:val="006F3F90"/>
    <w:rsid w:val="006F4724"/>
    <w:rsid w:val="006F7CAA"/>
    <w:rsid w:val="006F7FCB"/>
    <w:rsid w:val="00700E48"/>
    <w:rsid w:val="0070188E"/>
    <w:rsid w:val="00704ECA"/>
    <w:rsid w:val="007050F0"/>
    <w:rsid w:val="0070577C"/>
    <w:rsid w:val="00705C3A"/>
    <w:rsid w:val="00706C95"/>
    <w:rsid w:val="00707CF8"/>
    <w:rsid w:val="00710D17"/>
    <w:rsid w:val="00710DC8"/>
    <w:rsid w:val="00711427"/>
    <w:rsid w:val="00711A15"/>
    <w:rsid w:val="0071254B"/>
    <w:rsid w:val="00713A3F"/>
    <w:rsid w:val="0071456E"/>
    <w:rsid w:val="007150C9"/>
    <w:rsid w:val="00715961"/>
    <w:rsid w:val="007159D9"/>
    <w:rsid w:val="007163EA"/>
    <w:rsid w:val="007178F7"/>
    <w:rsid w:val="007179F1"/>
    <w:rsid w:val="00720780"/>
    <w:rsid w:val="007208DD"/>
    <w:rsid w:val="00721EAE"/>
    <w:rsid w:val="00722E9D"/>
    <w:rsid w:val="00723FC3"/>
    <w:rsid w:val="00724D9C"/>
    <w:rsid w:val="00725FB8"/>
    <w:rsid w:val="007261B4"/>
    <w:rsid w:val="00726A6C"/>
    <w:rsid w:val="0072760E"/>
    <w:rsid w:val="007278D2"/>
    <w:rsid w:val="00730089"/>
    <w:rsid w:val="0073099C"/>
    <w:rsid w:val="00730BCF"/>
    <w:rsid w:val="007313AB"/>
    <w:rsid w:val="00732524"/>
    <w:rsid w:val="00734B29"/>
    <w:rsid w:val="007363B7"/>
    <w:rsid w:val="007364FF"/>
    <w:rsid w:val="00737138"/>
    <w:rsid w:val="007375DB"/>
    <w:rsid w:val="00737697"/>
    <w:rsid w:val="00740717"/>
    <w:rsid w:val="00740D6D"/>
    <w:rsid w:val="00740FB5"/>
    <w:rsid w:val="00743357"/>
    <w:rsid w:val="007435E6"/>
    <w:rsid w:val="00743B06"/>
    <w:rsid w:val="0074592A"/>
    <w:rsid w:val="00745C47"/>
    <w:rsid w:val="0074627F"/>
    <w:rsid w:val="0074631E"/>
    <w:rsid w:val="007470AA"/>
    <w:rsid w:val="0074735F"/>
    <w:rsid w:val="00747490"/>
    <w:rsid w:val="0075107F"/>
    <w:rsid w:val="00751ACA"/>
    <w:rsid w:val="007536B6"/>
    <w:rsid w:val="00754088"/>
    <w:rsid w:val="007547EE"/>
    <w:rsid w:val="00754E0E"/>
    <w:rsid w:val="00755F7A"/>
    <w:rsid w:val="00760524"/>
    <w:rsid w:val="0076080F"/>
    <w:rsid w:val="0076243B"/>
    <w:rsid w:val="007626FA"/>
    <w:rsid w:val="00762C0A"/>
    <w:rsid w:val="00762DA1"/>
    <w:rsid w:val="007635EE"/>
    <w:rsid w:val="007659AB"/>
    <w:rsid w:val="0076665B"/>
    <w:rsid w:val="00766AD4"/>
    <w:rsid w:val="00766C68"/>
    <w:rsid w:val="0077149E"/>
    <w:rsid w:val="0077189B"/>
    <w:rsid w:val="00772044"/>
    <w:rsid w:val="0077205A"/>
    <w:rsid w:val="00772792"/>
    <w:rsid w:val="0077354D"/>
    <w:rsid w:val="0077422C"/>
    <w:rsid w:val="007755D6"/>
    <w:rsid w:val="007767BE"/>
    <w:rsid w:val="007767CF"/>
    <w:rsid w:val="007771FF"/>
    <w:rsid w:val="00777947"/>
    <w:rsid w:val="00777B66"/>
    <w:rsid w:val="007800BE"/>
    <w:rsid w:val="0078075A"/>
    <w:rsid w:val="007807E8"/>
    <w:rsid w:val="00780A01"/>
    <w:rsid w:val="00781845"/>
    <w:rsid w:val="007822F4"/>
    <w:rsid w:val="007838E8"/>
    <w:rsid w:val="0078425A"/>
    <w:rsid w:val="00784AE3"/>
    <w:rsid w:val="0078532C"/>
    <w:rsid w:val="00786468"/>
    <w:rsid w:val="00787C47"/>
    <w:rsid w:val="00790108"/>
    <w:rsid w:val="00790CF0"/>
    <w:rsid w:val="0079125B"/>
    <w:rsid w:val="00792067"/>
    <w:rsid w:val="00792706"/>
    <w:rsid w:val="00792800"/>
    <w:rsid w:val="00792D40"/>
    <w:rsid w:val="007937E3"/>
    <w:rsid w:val="00794F80"/>
    <w:rsid w:val="00796092"/>
    <w:rsid w:val="00797CC6"/>
    <w:rsid w:val="007A0483"/>
    <w:rsid w:val="007A151B"/>
    <w:rsid w:val="007A3425"/>
    <w:rsid w:val="007A408C"/>
    <w:rsid w:val="007A4678"/>
    <w:rsid w:val="007A487F"/>
    <w:rsid w:val="007A55DA"/>
    <w:rsid w:val="007A6408"/>
    <w:rsid w:val="007B06ED"/>
    <w:rsid w:val="007B1E3B"/>
    <w:rsid w:val="007B1F27"/>
    <w:rsid w:val="007B274E"/>
    <w:rsid w:val="007B49B0"/>
    <w:rsid w:val="007B4D1E"/>
    <w:rsid w:val="007B732D"/>
    <w:rsid w:val="007C0588"/>
    <w:rsid w:val="007C07E2"/>
    <w:rsid w:val="007C0DE1"/>
    <w:rsid w:val="007C269B"/>
    <w:rsid w:val="007C3014"/>
    <w:rsid w:val="007C3F2C"/>
    <w:rsid w:val="007C4AC4"/>
    <w:rsid w:val="007C547F"/>
    <w:rsid w:val="007C5569"/>
    <w:rsid w:val="007C5957"/>
    <w:rsid w:val="007C599F"/>
    <w:rsid w:val="007C6083"/>
    <w:rsid w:val="007C6D59"/>
    <w:rsid w:val="007C74B7"/>
    <w:rsid w:val="007D00A4"/>
    <w:rsid w:val="007D05F9"/>
    <w:rsid w:val="007D2D20"/>
    <w:rsid w:val="007D4D1C"/>
    <w:rsid w:val="007D5671"/>
    <w:rsid w:val="007D7FB6"/>
    <w:rsid w:val="007E0F33"/>
    <w:rsid w:val="007E2523"/>
    <w:rsid w:val="007E36BE"/>
    <w:rsid w:val="007E3FA2"/>
    <w:rsid w:val="007E636A"/>
    <w:rsid w:val="007E66FE"/>
    <w:rsid w:val="007E6D98"/>
    <w:rsid w:val="007E7B36"/>
    <w:rsid w:val="007F0362"/>
    <w:rsid w:val="007F04BD"/>
    <w:rsid w:val="007F0983"/>
    <w:rsid w:val="007F0DD4"/>
    <w:rsid w:val="007F1397"/>
    <w:rsid w:val="007F15DD"/>
    <w:rsid w:val="007F1C4B"/>
    <w:rsid w:val="007F1EA4"/>
    <w:rsid w:val="007F2350"/>
    <w:rsid w:val="007F26FF"/>
    <w:rsid w:val="007F4531"/>
    <w:rsid w:val="007F4B43"/>
    <w:rsid w:val="007F6B4E"/>
    <w:rsid w:val="007F75A6"/>
    <w:rsid w:val="007F798F"/>
    <w:rsid w:val="007F79B0"/>
    <w:rsid w:val="0080046F"/>
    <w:rsid w:val="00800511"/>
    <w:rsid w:val="00800DC9"/>
    <w:rsid w:val="00801A7D"/>
    <w:rsid w:val="008036E4"/>
    <w:rsid w:val="00804738"/>
    <w:rsid w:val="008047C4"/>
    <w:rsid w:val="00805FEC"/>
    <w:rsid w:val="0080634D"/>
    <w:rsid w:val="00811B70"/>
    <w:rsid w:val="00812B1E"/>
    <w:rsid w:val="00812C22"/>
    <w:rsid w:val="00813390"/>
    <w:rsid w:val="008139FE"/>
    <w:rsid w:val="008144E9"/>
    <w:rsid w:val="00814E1D"/>
    <w:rsid w:val="008150FF"/>
    <w:rsid w:val="00815F06"/>
    <w:rsid w:val="00821154"/>
    <w:rsid w:val="00822736"/>
    <w:rsid w:val="008228A2"/>
    <w:rsid w:val="00822AB1"/>
    <w:rsid w:val="00824ABF"/>
    <w:rsid w:val="00825539"/>
    <w:rsid w:val="008261BF"/>
    <w:rsid w:val="00826750"/>
    <w:rsid w:val="00830FE8"/>
    <w:rsid w:val="00832358"/>
    <w:rsid w:val="00833727"/>
    <w:rsid w:val="00833D9A"/>
    <w:rsid w:val="0083497A"/>
    <w:rsid w:val="00835C2C"/>
    <w:rsid w:val="00836D41"/>
    <w:rsid w:val="00836DB4"/>
    <w:rsid w:val="00837354"/>
    <w:rsid w:val="008373DC"/>
    <w:rsid w:val="008373F4"/>
    <w:rsid w:val="0083763F"/>
    <w:rsid w:val="00842309"/>
    <w:rsid w:val="00844024"/>
    <w:rsid w:val="00844116"/>
    <w:rsid w:val="00844D24"/>
    <w:rsid w:val="008456FE"/>
    <w:rsid w:val="008460B6"/>
    <w:rsid w:val="008461B5"/>
    <w:rsid w:val="00846AE1"/>
    <w:rsid w:val="00846AE7"/>
    <w:rsid w:val="008476B8"/>
    <w:rsid w:val="00850F2F"/>
    <w:rsid w:val="008519A3"/>
    <w:rsid w:val="00851F36"/>
    <w:rsid w:val="00854DA9"/>
    <w:rsid w:val="00855122"/>
    <w:rsid w:val="008552D6"/>
    <w:rsid w:val="0085622D"/>
    <w:rsid w:val="0086002F"/>
    <w:rsid w:val="00860CC9"/>
    <w:rsid w:val="00861BE4"/>
    <w:rsid w:val="00861D07"/>
    <w:rsid w:val="00862EA9"/>
    <w:rsid w:val="00862ED5"/>
    <w:rsid w:val="00863EE2"/>
    <w:rsid w:val="00865A90"/>
    <w:rsid w:val="008663C3"/>
    <w:rsid w:val="00867D7D"/>
    <w:rsid w:val="008706DF"/>
    <w:rsid w:val="00873E38"/>
    <w:rsid w:val="00876712"/>
    <w:rsid w:val="00877ACD"/>
    <w:rsid w:val="00880098"/>
    <w:rsid w:val="0088085C"/>
    <w:rsid w:val="00880C42"/>
    <w:rsid w:val="00880FEC"/>
    <w:rsid w:val="00881152"/>
    <w:rsid w:val="008811BF"/>
    <w:rsid w:val="00881FF4"/>
    <w:rsid w:val="008821F8"/>
    <w:rsid w:val="00882EFB"/>
    <w:rsid w:val="008841EB"/>
    <w:rsid w:val="0088610D"/>
    <w:rsid w:val="0088677B"/>
    <w:rsid w:val="008868C6"/>
    <w:rsid w:val="0088760B"/>
    <w:rsid w:val="00887ABF"/>
    <w:rsid w:val="00887C2B"/>
    <w:rsid w:val="00887E4C"/>
    <w:rsid w:val="0089096F"/>
    <w:rsid w:val="0089150A"/>
    <w:rsid w:val="00891EF8"/>
    <w:rsid w:val="0089477D"/>
    <w:rsid w:val="00894D64"/>
    <w:rsid w:val="00895614"/>
    <w:rsid w:val="008962D7"/>
    <w:rsid w:val="00896538"/>
    <w:rsid w:val="00897C27"/>
    <w:rsid w:val="00897C9B"/>
    <w:rsid w:val="008A09C4"/>
    <w:rsid w:val="008A210E"/>
    <w:rsid w:val="008A214C"/>
    <w:rsid w:val="008A3894"/>
    <w:rsid w:val="008A3E3A"/>
    <w:rsid w:val="008A4554"/>
    <w:rsid w:val="008A7489"/>
    <w:rsid w:val="008A7679"/>
    <w:rsid w:val="008A7708"/>
    <w:rsid w:val="008A797C"/>
    <w:rsid w:val="008B0A99"/>
    <w:rsid w:val="008B20FC"/>
    <w:rsid w:val="008B3542"/>
    <w:rsid w:val="008B7898"/>
    <w:rsid w:val="008C09FF"/>
    <w:rsid w:val="008C1E66"/>
    <w:rsid w:val="008C2B6D"/>
    <w:rsid w:val="008C2CE9"/>
    <w:rsid w:val="008C34B4"/>
    <w:rsid w:val="008C381A"/>
    <w:rsid w:val="008C46C6"/>
    <w:rsid w:val="008C4A0C"/>
    <w:rsid w:val="008C54B8"/>
    <w:rsid w:val="008C5DA4"/>
    <w:rsid w:val="008C635C"/>
    <w:rsid w:val="008C6735"/>
    <w:rsid w:val="008D1583"/>
    <w:rsid w:val="008D194C"/>
    <w:rsid w:val="008D2D98"/>
    <w:rsid w:val="008D3BEA"/>
    <w:rsid w:val="008D3C1B"/>
    <w:rsid w:val="008D42CD"/>
    <w:rsid w:val="008D4563"/>
    <w:rsid w:val="008D5B88"/>
    <w:rsid w:val="008D7734"/>
    <w:rsid w:val="008E036A"/>
    <w:rsid w:val="008E0FA7"/>
    <w:rsid w:val="008E1102"/>
    <w:rsid w:val="008E15C0"/>
    <w:rsid w:val="008E3581"/>
    <w:rsid w:val="008E3CEB"/>
    <w:rsid w:val="008E4917"/>
    <w:rsid w:val="008E597B"/>
    <w:rsid w:val="008E719D"/>
    <w:rsid w:val="008E7EBB"/>
    <w:rsid w:val="008F0548"/>
    <w:rsid w:val="008F0656"/>
    <w:rsid w:val="008F07AC"/>
    <w:rsid w:val="008F1989"/>
    <w:rsid w:val="008F1C24"/>
    <w:rsid w:val="008F1DB1"/>
    <w:rsid w:val="008F31B5"/>
    <w:rsid w:val="008F6219"/>
    <w:rsid w:val="008F62D4"/>
    <w:rsid w:val="008F68D3"/>
    <w:rsid w:val="008F751D"/>
    <w:rsid w:val="009001A7"/>
    <w:rsid w:val="009004DA"/>
    <w:rsid w:val="0090103F"/>
    <w:rsid w:val="00905074"/>
    <w:rsid w:val="009059F4"/>
    <w:rsid w:val="00906857"/>
    <w:rsid w:val="009073A7"/>
    <w:rsid w:val="009104A9"/>
    <w:rsid w:val="0091074D"/>
    <w:rsid w:val="00910E23"/>
    <w:rsid w:val="009112CA"/>
    <w:rsid w:val="00911480"/>
    <w:rsid w:val="00912D86"/>
    <w:rsid w:val="00912F38"/>
    <w:rsid w:val="0091459D"/>
    <w:rsid w:val="0091551F"/>
    <w:rsid w:val="00916C39"/>
    <w:rsid w:val="009170D6"/>
    <w:rsid w:val="0091723A"/>
    <w:rsid w:val="00917929"/>
    <w:rsid w:val="00920B86"/>
    <w:rsid w:val="00920C43"/>
    <w:rsid w:val="00921A17"/>
    <w:rsid w:val="00921E6A"/>
    <w:rsid w:val="00922560"/>
    <w:rsid w:val="00923375"/>
    <w:rsid w:val="00925111"/>
    <w:rsid w:val="00926369"/>
    <w:rsid w:val="009271E3"/>
    <w:rsid w:val="00930520"/>
    <w:rsid w:val="009305CD"/>
    <w:rsid w:val="00930C94"/>
    <w:rsid w:val="00930DF2"/>
    <w:rsid w:val="00930EE2"/>
    <w:rsid w:val="0093199F"/>
    <w:rsid w:val="0093265B"/>
    <w:rsid w:val="0093296E"/>
    <w:rsid w:val="00934B2D"/>
    <w:rsid w:val="00935C82"/>
    <w:rsid w:val="009368C5"/>
    <w:rsid w:val="00937B2B"/>
    <w:rsid w:val="009410D5"/>
    <w:rsid w:val="00942B6D"/>
    <w:rsid w:val="009434A5"/>
    <w:rsid w:val="009434DC"/>
    <w:rsid w:val="009435A2"/>
    <w:rsid w:val="00943C0B"/>
    <w:rsid w:val="00944DD8"/>
    <w:rsid w:val="00944E78"/>
    <w:rsid w:val="00946925"/>
    <w:rsid w:val="0094763D"/>
    <w:rsid w:val="009503A2"/>
    <w:rsid w:val="00951516"/>
    <w:rsid w:val="00952C24"/>
    <w:rsid w:val="0095355D"/>
    <w:rsid w:val="00955575"/>
    <w:rsid w:val="009574CF"/>
    <w:rsid w:val="009574FA"/>
    <w:rsid w:val="009602D4"/>
    <w:rsid w:val="00960756"/>
    <w:rsid w:val="00960BCF"/>
    <w:rsid w:val="00960C95"/>
    <w:rsid w:val="00961913"/>
    <w:rsid w:val="00962988"/>
    <w:rsid w:val="00962D52"/>
    <w:rsid w:val="00964178"/>
    <w:rsid w:val="00967EE8"/>
    <w:rsid w:val="00970DC2"/>
    <w:rsid w:val="00972078"/>
    <w:rsid w:val="00972339"/>
    <w:rsid w:val="00972DDC"/>
    <w:rsid w:val="009737F8"/>
    <w:rsid w:val="009742D4"/>
    <w:rsid w:val="00975BA9"/>
    <w:rsid w:val="00975F46"/>
    <w:rsid w:val="00976438"/>
    <w:rsid w:val="0097650F"/>
    <w:rsid w:val="00976A97"/>
    <w:rsid w:val="009771CB"/>
    <w:rsid w:val="00980785"/>
    <w:rsid w:val="00980FAB"/>
    <w:rsid w:val="009810ED"/>
    <w:rsid w:val="00981784"/>
    <w:rsid w:val="009825C5"/>
    <w:rsid w:val="009829C8"/>
    <w:rsid w:val="009830D7"/>
    <w:rsid w:val="00984E80"/>
    <w:rsid w:val="009853CB"/>
    <w:rsid w:val="009857A6"/>
    <w:rsid w:val="00987FA6"/>
    <w:rsid w:val="009904FF"/>
    <w:rsid w:val="009905D5"/>
    <w:rsid w:val="00991272"/>
    <w:rsid w:val="00995D33"/>
    <w:rsid w:val="00997680"/>
    <w:rsid w:val="0099798E"/>
    <w:rsid w:val="00997C6B"/>
    <w:rsid w:val="00997C6F"/>
    <w:rsid w:val="009A11B9"/>
    <w:rsid w:val="009A13ED"/>
    <w:rsid w:val="009A1CED"/>
    <w:rsid w:val="009A1F67"/>
    <w:rsid w:val="009A2FFC"/>
    <w:rsid w:val="009A5337"/>
    <w:rsid w:val="009A555F"/>
    <w:rsid w:val="009A56A5"/>
    <w:rsid w:val="009A741C"/>
    <w:rsid w:val="009A7AC6"/>
    <w:rsid w:val="009A7BF0"/>
    <w:rsid w:val="009B1582"/>
    <w:rsid w:val="009B289A"/>
    <w:rsid w:val="009B38FB"/>
    <w:rsid w:val="009B457F"/>
    <w:rsid w:val="009B5DE0"/>
    <w:rsid w:val="009B60E7"/>
    <w:rsid w:val="009B73C9"/>
    <w:rsid w:val="009B796F"/>
    <w:rsid w:val="009B7CAB"/>
    <w:rsid w:val="009B7FD1"/>
    <w:rsid w:val="009C0293"/>
    <w:rsid w:val="009C04AD"/>
    <w:rsid w:val="009C134B"/>
    <w:rsid w:val="009C3712"/>
    <w:rsid w:val="009C4347"/>
    <w:rsid w:val="009C54A9"/>
    <w:rsid w:val="009D0499"/>
    <w:rsid w:val="009D06CE"/>
    <w:rsid w:val="009D0BFB"/>
    <w:rsid w:val="009D0C95"/>
    <w:rsid w:val="009D2C03"/>
    <w:rsid w:val="009D4FA6"/>
    <w:rsid w:val="009D5645"/>
    <w:rsid w:val="009D670E"/>
    <w:rsid w:val="009D6A19"/>
    <w:rsid w:val="009D7FC5"/>
    <w:rsid w:val="009E0AE7"/>
    <w:rsid w:val="009E0C4F"/>
    <w:rsid w:val="009E11AE"/>
    <w:rsid w:val="009E25DE"/>
    <w:rsid w:val="009E2A27"/>
    <w:rsid w:val="009E30B5"/>
    <w:rsid w:val="009E58D0"/>
    <w:rsid w:val="009E5BB2"/>
    <w:rsid w:val="009E6079"/>
    <w:rsid w:val="009E6649"/>
    <w:rsid w:val="009E75AA"/>
    <w:rsid w:val="009E7739"/>
    <w:rsid w:val="009F0F45"/>
    <w:rsid w:val="009F12B1"/>
    <w:rsid w:val="009F1C57"/>
    <w:rsid w:val="009F26E2"/>
    <w:rsid w:val="009F2F85"/>
    <w:rsid w:val="009F433A"/>
    <w:rsid w:val="009F56AE"/>
    <w:rsid w:val="009F7337"/>
    <w:rsid w:val="00A0155F"/>
    <w:rsid w:val="00A0186B"/>
    <w:rsid w:val="00A01D39"/>
    <w:rsid w:val="00A02176"/>
    <w:rsid w:val="00A02286"/>
    <w:rsid w:val="00A04559"/>
    <w:rsid w:val="00A05062"/>
    <w:rsid w:val="00A05648"/>
    <w:rsid w:val="00A06951"/>
    <w:rsid w:val="00A0710E"/>
    <w:rsid w:val="00A07851"/>
    <w:rsid w:val="00A102B8"/>
    <w:rsid w:val="00A10DF7"/>
    <w:rsid w:val="00A111A2"/>
    <w:rsid w:val="00A11F2C"/>
    <w:rsid w:val="00A12107"/>
    <w:rsid w:val="00A13143"/>
    <w:rsid w:val="00A150FB"/>
    <w:rsid w:val="00A15C86"/>
    <w:rsid w:val="00A168BF"/>
    <w:rsid w:val="00A16D59"/>
    <w:rsid w:val="00A16E9B"/>
    <w:rsid w:val="00A21A65"/>
    <w:rsid w:val="00A22530"/>
    <w:rsid w:val="00A228C1"/>
    <w:rsid w:val="00A24CBA"/>
    <w:rsid w:val="00A24E1A"/>
    <w:rsid w:val="00A316DC"/>
    <w:rsid w:val="00A318D3"/>
    <w:rsid w:val="00A325FB"/>
    <w:rsid w:val="00A32698"/>
    <w:rsid w:val="00A330EE"/>
    <w:rsid w:val="00A34BA1"/>
    <w:rsid w:val="00A34F06"/>
    <w:rsid w:val="00A35D5D"/>
    <w:rsid w:val="00A3629C"/>
    <w:rsid w:val="00A40CA6"/>
    <w:rsid w:val="00A42147"/>
    <w:rsid w:val="00A431FF"/>
    <w:rsid w:val="00A43907"/>
    <w:rsid w:val="00A43E5D"/>
    <w:rsid w:val="00A44D2C"/>
    <w:rsid w:val="00A45130"/>
    <w:rsid w:val="00A46315"/>
    <w:rsid w:val="00A468BE"/>
    <w:rsid w:val="00A46986"/>
    <w:rsid w:val="00A47329"/>
    <w:rsid w:val="00A477D3"/>
    <w:rsid w:val="00A5103A"/>
    <w:rsid w:val="00A51488"/>
    <w:rsid w:val="00A52235"/>
    <w:rsid w:val="00A5232E"/>
    <w:rsid w:val="00A5309D"/>
    <w:rsid w:val="00A53A4D"/>
    <w:rsid w:val="00A53FAB"/>
    <w:rsid w:val="00A54841"/>
    <w:rsid w:val="00A55D7F"/>
    <w:rsid w:val="00A57686"/>
    <w:rsid w:val="00A57968"/>
    <w:rsid w:val="00A57E66"/>
    <w:rsid w:val="00A60AFF"/>
    <w:rsid w:val="00A61E04"/>
    <w:rsid w:val="00A631F7"/>
    <w:rsid w:val="00A638D9"/>
    <w:rsid w:val="00A64055"/>
    <w:rsid w:val="00A642E0"/>
    <w:rsid w:val="00A64C59"/>
    <w:rsid w:val="00A64F8F"/>
    <w:rsid w:val="00A651B4"/>
    <w:rsid w:val="00A65942"/>
    <w:rsid w:val="00A65D4B"/>
    <w:rsid w:val="00A670D8"/>
    <w:rsid w:val="00A6778B"/>
    <w:rsid w:val="00A67ADF"/>
    <w:rsid w:val="00A67B55"/>
    <w:rsid w:val="00A67CE5"/>
    <w:rsid w:val="00A71237"/>
    <w:rsid w:val="00A72157"/>
    <w:rsid w:val="00A72FA8"/>
    <w:rsid w:val="00A7462C"/>
    <w:rsid w:val="00A74871"/>
    <w:rsid w:val="00A74AC0"/>
    <w:rsid w:val="00A754EA"/>
    <w:rsid w:val="00A7759F"/>
    <w:rsid w:val="00A77BAD"/>
    <w:rsid w:val="00A80E12"/>
    <w:rsid w:val="00A8104E"/>
    <w:rsid w:val="00A81727"/>
    <w:rsid w:val="00A81B62"/>
    <w:rsid w:val="00A81B95"/>
    <w:rsid w:val="00A8278A"/>
    <w:rsid w:val="00A8429C"/>
    <w:rsid w:val="00A848DB"/>
    <w:rsid w:val="00A85E33"/>
    <w:rsid w:val="00A8669F"/>
    <w:rsid w:val="00A86807"/>
    <w:rsid w:val="00A8689F"/>
    <w:rsid w:val="00A86B10"/>
    <w:rsid w:val="00A86B8B"/>
    <w:rsid w:val="00A86C2C"/>
    <w:rsid w:val="00A86E23"/>
    <w:rsid w:val="00A91A52"/>
    <w:rsid w:val="00A97D13"/>
    <w:rsid w:val="00AA01CC"/>
    <w:rsid w:val="00AA09B6"/>
    <w:rsid w:val="00AA0BB9"/>
    <w:rsid w:val="00AA2038"/>
    <w:rsid w:val="00AA6C60"/>
    <w:rsid w:val="00AB06A3"/>
    <w:rsid w:val="00AB07B5"/>
    <w:rsid w:val="00AB0ABD"/>
    <w:rsid w:val="00AB0B66"/>
    <w:rsid w:val="00AB0E82"/>
    <w:rsid w:val="00AB1065"/>
    <w:rsid w:val="00AB15C0"/>
    <w:rsid w:val="00AB2511"/>
    <w:rsid w:val="00AB25FC"/>
    <w:rsid w:val="00AB2C47"/>
    <w:rsid w:val="00AB319E"/>
    <w:rsid w:val="00AB36AC"/>
    <w:rsid w:val="00AB3B1B"/>
    <w:rsid w:val="00AB4918"/>
    <w:rsid w:val="00AB4A93"/>
    <w:rsid w:val="00AB69BC"/>
    <w:rsid w:val="00AB7031"/>
    <w:rsid w:val="00AC089A"/>
    <w:rsid w:val="00AC0D71"/>
    <w:rsid w:val="00AC28D2"/>
    <w:rsid w:val="00AC4171"/>
    <w:rsid w:val="00AC5F02"/>
    <w:rsid w:val="00AC6CE1"/>
    <w:rsid w:val="00AD04EB"/>
    <w:rsid w:val="00AD08DA"/>
    <w:rsid w:val="00AD0F4F"/>
    <w:rsid w:val="00AD29A9"/>
    <w:rsid w:val="00AD2E36"/>
    <w:rsid w:val="00AD3347"/>
    <w:rsid w:val="00AD755A"/>
    <w:rsid w:val="00AE07C2"/>
    <w:rsid w:val="00AE14D9"/>
    <w:rsid w:val="00AE3A34"/>
    <w:rsid w:val="00AE7BC3"/>
    <w:rsid w:val="00AE7EF4"/>
    <w:rsid w:val="00AF026B"/>
    <w:rsid w:val="00AF05F3"/>
    <w:rsid w:val="00AF09D0"/>
    <w:rsid w:val="00AF32BA"/>
    <w:rsid w:val="00AF358E"/>
    <w:rsid w:val="00AF3F33"/>
    <w:rsid w:val="00AF4BA8"/>
    <w:rsid w:val="00AF5B55"/>
    <w:rsid w:val="00AF6579"/>
    <w:rsid w:val="00AF76A3"/>
    <w:rsid w:val="00B00D19"/>
    <w:rsid w:val="00B01E51"/>
    <w:rsid w:val="00B02B74"/>
    <w:rsid w:val="00B03CD1"/>
    <w:rsid w:val="00B06B16"/>
    <w:rsid w:val="00B0725F"/>
    <w:rsid w:val="00B07E00"/>
    <w:rsid w:val="00B1012B"/>
    <w:rsid w:val="00B10870"/>
    <w:rsid w:val="00B111EF"/>
    <w:rsid w:val="00B121EF"/>
    <w:rsid w:val="00B126E7"/>
    <w:rsid w:val="00B1474D"/>
    <w:rsid w:val="00B16BE4"/>
    <w:rsid w:val="00B17263"/>
    <w:rsid w:val="00B1787D"/>
    <w:rsid w:val="00B20259"/>
    <w:rsid w:val="00B21F40"/>
    <w:rsid w:val="00B23C57"/>
    <w:rsid w:val="00B24C22"/>
    <w:rsid w:val="00B27114"/>
    <w:rsid w:val="00B2744C"/>
    <w:rsid w:val="00B27A1F"/>
    <w:rsid w:val="00B3067D"/>
    <w:rsid w:val="00B309E4"/>
    <w:rsid w:val="00B310BE"/>
    <w:rsid w:val="00B31B6F"/>
    <w:rsid w:val="00B31F01"/>
    <w:rsid w:val="00B31FBB"/>
    <w:rsid w:val="00B32CE1"/>
    <w:rsid w:val="00B35B1C"/>
    <w:rsid w:val="00B35EE2"/>
    <w:rsid w:val="00B36E4C"/>
    <w:rsid w:val="00B3749B"/>
    <w:rsid w:val="00B40EB9"/>
    <w:rsid w:val="00B40F0E"/>
    <w:rsid w:val="00B422E0"/>
    <w:rsid w:val="00B43109"/>
    <w:rsid w:val="00B43896"/>
    <w:rsid w:val="00B43AB6"/>
    <w:rsid w:val="00B45E90"/>
    <w:rsid w:val="00B46092"/>
    <w:rsid w:val="00B47167"/>
    <w:rsid w:val="00B47194"/>
    <w:rsid w:val="00B47A13"/>
    <w:rsid w:val="00B47CC6"/>
    <w:rsid w:val="00B516DF"/>
    <w:rsid w:val="00B52643"/>
    <w:rsid w:val="00B53078"/>
    <w:rsid w:val="00B53B78"/>
    <w:rsid w:val="00B5587C"/>
    <w:rsid w:val="00B56392"/>
    <w:rsid w:val="00B563E3"/>
    <w:rsid w:val="00B563F5"/>
    <w:rsid w:val="00B57154"/>
    <w:rsid w:val="00B602F8"/>
    <w:rsid w:val="00B618B4"/>
    <w:rsid w:val="00B64628"/>
    <w:rsid w:val="00B6551C"/>
    <w:rsid w:val="00B6573A"/>
    <w:rsid w:val="00B669F0"/>
    <w:rsid w:val="00B66E06"/>
    <w:rsid w:val="00B67B45"/>
    <w:rsid w:val="00B67C28"/>
    <w:rsid w:val="00B67F55"/>
    <w:rsid w:val="00B70137"/>
    <w:rsid w:val="00B70153"/>
    <w:rsid w:val="00B70A83"/>
    <w:rsid w:val="00B70D65"/>
    <w:rsid w:val="00B70D83"/>
    <w:rsid w:val="00B71193"/>
    <w:rsid w:val="00B71206"/>
    <w:rsid w:val="00B7267F"/>
    <w:rsid w:val="00B72B56"/>
    <w:rsid w:val="00B758AD"/>
    <w:rsid w:val="00B76379"/>
    <w:rsid w:val="00B76FF9"/>
    <w:rsid w:val="00B77319"/>
    <w:rsid w:val="00B7744A"/>
    <w:rsid w:val="00B80306"/>
    <w:rsid w:val="00B8073B"/>
    <w:rsid w:val="00B80BDF"/>
    <w:rsid w:val="00B80F70"/>
    <w:rsid w:val="00B827DC"/>
    <w:rsid w:val="00B82899"/>
    <w:rsid w:val="00B830CE"/>
    <w:rsid w:val="00B83936"/>
    <w:rsid w:val="00B83E66"/>
    <w:rsid w:val="00B84399"/>
    <w:rsid w:val="00B862D0"/>
    <w:rsid w:val="00B8681E"/>
    <w:rsid w:val="00B86FA4"/>
    <w:rsid w:val="00B87005"/>
    <w:rsid w:val="00B90F01"/>
    <w:rsid w:val="00B91558"/>
    <w:rsid w:val="00B9165D"/>
    <w:rsid w:val="00B91C8A"/>
    <w:rsid w:val="00B91F0A"/>
    <w:rsid w:val="00B93AD6"/>
    <w:rsid w:val="00B94304"/>
    <w:rsid w:val="00B94FDA"/>
    <w:rsid w:val="00B95B45"/>
    <w:rsid w:val="00B95F0E"/>
    <w:rsid w:val="00B97678"/>
    <w:rsid w:val="00B976A2"/>
    <w:rsid w:val="00BA078B"/>
    <w:rsid w:val="00BA1139"/>
    <w:rsid w:val="00BA1C0B"/>
    <w:rsid w:val="00BA2097"/>
    <w:rsid w:val="00BA2BA9"/>
    <w:rsid w:val="00BA30B5"/>
    <w:rsid w:val="00BA422F"/>
    <w:rsid w:val="00BA71B8"/>
    <w:rsid w:val="00BB0A36"/>
    <w:rsid w:val="00BB0CE1"/>
    <w:rsid w:val="00BB1538"/>
    <w:rsid w:val="00BB1AD4"/>
    <w:rsid w:val="00BB1E1C"/>
    <w:rsid w:val="00BB3026"/>
    <w:rsid w:val="00BB3238"/>
    <w:rsid w:val="00BB6433"/>
    <w:rsid w:val="00BB7CA6"/>
    <w:rsid w:val="00BC0316"/>
    <w:rsid w:val="00BC15B9"/>
    <w:rsid w:val="00BC43F9"/>
    <w:rsid w:val="00BC4E6D"/>
    <w:rsid w:val="00BC5A18"/>
    <w:rsid w:val="00BC5EBE"/>
    <w:rsid w:val="00BC5F6B"/>
    <w:rsid w:val="00BC6156"/>
    <w:rsid w:val="00BC71CC"/>
    <w:rsid w:val="00BC74CA"/>
    <w:rsid w:val="00BD02EB"/>
    <w:rsid w:val="00BD21E9"/>
    <w:rsid w:val="00BD3126"/>
    <w:rsid w:val="00BD4C0D"/>
    <w:rsid w:val="00BD4EA4"/>
    <w:rsid w:val="00BD5B9C"/>
    <w:rsid w:val="00BD714F"/>
    <w:rsid w:val="00BD7181"/>
    <w:rsid w:val="00BD770C"/>
    <w:rsid w:val="00BE02F0"/>
    <w:rsid w:val="00BE2074"/>
    <w:rsid w:val="00BE24A1"/>
    <w:rsid w:val="00BE3850"/>
    <w:rsid w:val="00BE3C0A"/>
    <w:rsid w:val="00BE3DEB"/>
    <w:rsid w:val="00BE4C41"/>
    <w:rsid w:val="00BE6A6D"/>
    <w:rsid w:val="00BF18D1"/>
    <w:rsid w:val="00BF2CB3"/>
    <w:rsid w:val="00BF35A5"/>
    <w:rsid w:val="00BF6582"/>
    <w:rsid w:val="00BF6614"/>
    <w:rsid w:val="00BF7A96"/>
    <w:rsid w:val="00C005A7"/>
    <w:rsid w:val="00C01758"/>
    <w:rsid w:val="00C01FDC"/>
    <w:rsid w:val="00C0294B"/>
    <w:rsid w:val="00C02B12"/>
    <w:rsid w:val="00C06B01"/>
    <w:rsid w:val="00C06D36"/>
    <w:rsid w:val="00C07B03"/>
    <w:rsid w:val="00C10B78"/>
    <w:rsid w:val="00C11DF7"/>
    <w:rsid w:val="00C163A3"/>
    <w:rsid w:val="00C17CBB"/>
    <w:rsid w:val="00C17DAC"/>
    <w:rsid w:val="00C20389"/>
    <w:rsid w:val="00C2055B"/>
    <w:rsid w:val="00C21AC1"/>
    <w:rsid w:val="00C23496"/>
    <w:rsid w:val="00C23E6A"/>
    <w:rsid w:val="00C23EDF"/>
    <w:rsid w:val="00C24571"/>
    <w:rsid w:val="00C25B81"/>
    <w:rsid w:val="00C260C1"/>
    <w:rsid w:val="00C27108"/>
    <w:rsid w:val="00C30761"/>
    <w:rsid w:val="00C31040"/>
    <w:rsid w:val="00C31531"/>
    <w:rsid w:val="00C3235E"/>
    <w:rsid w:val="00C3361E"/>
    <w:rsid w:val="00C34896"/>
    <w:rsid w:val="00C35B61"/>
    <w:rsid w:val="00C35E47"/>
    <w:rsid w:val="00C4122B"/>
    <w:rsid w:val="00C41B51"/>
    <w:rsid w:val="00C423BC"/>
    <w:rsid w:val="00C42AA9"/>
    <w:rsid w:val="00C4307F"/>
    <w:rsid w:val="00C431C5"/>
    <w:rsid w:val="00C43759"/>
    <w:rsid w:val="00C43812"/>
    <w:rsid w:val="00C43B30"/>
    <w:rsid w:val="00C43CD1"/>
    <w:rsid w:val="00C444BA"/>
    <w:rsid w:val="00C46671"/>
    <w:rsid w:val="00C46922"/>
    <w:rsid w:val="00C508FA"/>
    <w:rsid w:val="00C52A3E"/>
    <w:rsid w:val="00C53237"/>
    <w:rsid w:val="00C5371E"/>
    <w:rsid w:val="00C5515B"/>
    <w:rsid w:val="00C55328"/>
    <w:rsid w:val="00C57840"/>
    <w:rsid w:val="00C6008A"/>
    <w:rsid w:val="00C61207"/>
    <w:rsid w:val="00C61FD1"/>
    <w:rsid w:val="00C63CE2"/>
    <w:rsid w:val="00C646E6"/>
    <w:rsid w:val="00C65283"/>
    <w:rsid w:val="00C653F3"/>
    <w:rsid w:val="00C65986"/>
    <w:rsid w:val="00C677AA"/>
    <w:rsid w:val="00C67A77"/>
    <w:rsid w:val="00C721B4"/>
    <w:rsid w:val="00C733A1"/>
    <w:rsid w:val="00C748E5"/>
    <w:rsid w:val="00C75046"/>
    <w:rsid w:val="00C75F79"/>
    <w:rsid w:val="00C80A04"/>
    <w:rsid w:val="00C8213B"/>
    <w:rsid w:val="00C82C26"/>
    <w:rsid w:val="00C83D1A"/>
    <w:rsid w:val="00C84203"/>
    <w:rsid w:val="00C85077"/>
    <w:rsid w:val="00C851BA"/>
    <w:rsid w:val="00C877CC"/>
    <w:rsid w:val="00C87875"/>
    <w:rsid w:val="00C87A87"/>
    <w:rsid w:val="00C87EF8"/>
    <w:rsid w:val="00C91F7E"/>
    <w:rsid w:val="00C91F84"/>
    <w:rsid w:val="00C9242E"/>
    <w:rsid w:val="00C92CB6"/>
    <w:rsid w:val="00C92F09"/>
    <w:rsid w:val="00C9494B"/>
    <w:rsid w:val="00C94D3C"/>
    <w:rsid w:val="00C957E5"/>
    <w:rsid w:val="00C976B3"/>
    <w:rsid w:val="00C97A52"/>
    <w:rsid w:val="00CA0096"/>
    <w:rsid w:val="00CA0D8C"/>
    <w:rsid w:val="00CA1576"/>
    <w:rsid w:val="00CA1EE5"/>
    <w:rsid w:val="00CA2F72"/>
    <w:rsid w:val="00CA37CE"/>
    <w:rsid w:val="00CA3A7C"/>
    <w:rsid w:val="00CA623E"/>
    <w:rsid w:val="00CA6E86"/>
    <w:rsid w:val="00CB0390"/>
    <w:rsid w:val="00CB0E83"/>
    <w:rsid w:val="00CB194A"/>
    <w:rsid w:val="00CB340E"/>
    <w:rsid w:val="00CB3BB1"/>
    <w:rsid w:val="00CB42FB"/>
    <w:rsid w:val="00CB442C"/>
    <w:rsid w:val="00CB4A3A"/>
    <w:rsid w:val="00CB6179"/>
    <w:rsid w:val="00CB6A70"/>
    <w:rsid w:val="00CB72B5"/>
    <w:rsid w:val="00CC02DF"/>
    <w:rsid w:val="00CC09B6"/>
    <w:rsid w:val="00CC1EAA"/>
    <w:rsid w:val="00CC23AF"/>
    <w:rsid w:val="00CC27F9"/>
    <w:rsid w:val="00CC3167"/>
    <w:rsid w:val="00CC3418"/>
    <w:rsid w:val="00CC3C1F"/>
    <w:rsid w:val="00CC44FA"/>
    <w:rsid w:val="00CC5AE4"/>
    <w:rsid w:val="00CC608E"/>
    <w:rsid w:val="00CC72E5"/>
    <w:rsid w:val="00CC75A9"/>
    <w:rsid w:val="00CC7BAD"/>
    <w:rsid w:val="00CD038C"/>
    <w:rsid w:val="00CD0550"/>
    <w:rsid w:val="00CD0D2F"/>
    <w:rsid w:val="00CD1CD1"/>
    <w:rsid w:val="00CD3015"/>
    <w:rsid w:val="00CD3051"/>
    <w:rsid w:val="00CD3FE2"/>
    <w:rsid w:val="00CD3FFB"/>
    <w:rsid w:val="00CD5A4B"/>
    <w:rsid w:val="00CD64B9"/>
    <w:rsid w:val="00CD6C68"/>
    <w:rsid w:val="00CE3CD0"/>
    <w:rsid w:val="00CE3D12"/>
    <w:rsid w:val="00CE4854"/>
    <w:rsid w:val="00CE53F9"/>
    <w:rsid w:val="00CE5834"/>
    <w:rsid w:val="00CE5F43"/>
    <w:rsid w:val="00CE63DB"/>
    <w:rsid w:val="00CF005C"/>
    <w:rsid w:val="00CF03AB"/>
    <w:rsid w:val="00CF0E75"/>
    <w:rsid w:val="00CF13A3"/>
    <w:rsid w:val="00CF2129"/>
    <w:rsid w:val="00CF317D"/>
    <w:rsid w:val="00CF33B8"/>
    <w:rsid w:val="00CF420F"/>
    <w:rsid w:val="00CF5D2F"/>
    <w:rsid w:val="00CF7543"/>
    <w:rsid w:val="00CF7F93"/>
    <w:rsid w:val="00D0024F"/>
    <w:rsid w:val="00D005D1"/>
    <w:rsid w:val="00D008C8"/>
    <w:rsid w:val="00D01157"/>
    <w:rsid w:val="00D0136F"/>
    <w:rsid w:val="00D0333E"/>
    <w:rsid w:val="00D04856"/>
    <w:rsid w:val="00D04A23"/>
    <w:rsid w:val="00D04FEF"/>
    <w:rsid w:val="00D05E3E"/>
    <w:rsid w:val="00D07BA6"/>
    <w:rsid w:val="00D07F9C"/>
    <w:rsid w:val="00D10045"/>
    <w:rsid w:val="00D10263"/>
    <w:rsid w:val="00D10E68"/>
    <w:rsid w:val="00D12A6F"/>
    <w:rsid w:val="00D12CA5"/>
    <w:rsid w:val="00D13412"/>
    <w:rsid w:val="00D13A65"/>
    <w:rsid w:val="00D14383"/>
    <w:rsid w:val="00D1578E"/>
    <w:rsid w:val="00D159A2"/>
    <w:rsid w:val="00D15D7C"/>
    <w:rsid w:val="00D16DB4"/>
    <w:rsid w:val="00D170C7"/>
    <w:rsid w:val="00D20317"/>
    <w:rsid w:val="00D21741"/>
    <w:rsid w:val="00D22D52"/>
    <w:rsid w:val="00D22E44"/>
    <w:rsid w:val="00D23D69"/>
    <w:rsid w:val="00D24F45"/>
    <w:rsid w:val="00D251FF"/>
    <w:rsid w:val="00D259CB"/>
    <w:rsid w:val="00D27E2F"/>
    <w:rsid w:val="00D3196E"/>
    <w:rsid w:val="00D32225"/>
    <w:rsid w:val="00D3342A"/>
    <w:rsid w:val="00D35911"/>
    <w:rsid w:val="00D360A8"/>
    <w:rsid w:val="00D3671B"/>
    <w:rsid w:val="00D36CBA"/>
    <w:rsid w:val="00D43B5B"/>
    <w:rsid w:val="00D4423D"/>
    <w:rsid w:val="00D448AB"/>
    <w:rsid w:val="00D46683"/>
    <w:rsid w:val="00D46B84"/>
    <w:rsid w:val="00D508B5"/>
    <w:rsid w:val="00D519F3"/>
    <w:rsid w:val="00D51A90"/>
    <w:rsid w:val="00D533D6"/>
    <w:rsid w:val="00D542A7"/>
    <w:rsid w:val="00D5484C"/>
    <w:rsid w:val="00D54D7F"/>
    <w:rsid w:val="00D552A4"/>
    <w:rsid w:val="00D56C14"/>
    <w:rsid w:val="00D56CBE"/>
    <w:rsid w:val="00D56F34"/>
    <w:rsid w:val="00D60F95"/>
    <w:rsid w:val="00D61195"/>
    <w:rsid w:val="00D620A5"/>
    <w:rsid w:val="00D6315B"/>
    <w:rsid w:val="00D65324"/>
    <w:rsid w:val="00D65BF3"/>
    <w:rsid w:val="00D66088"/>
    <w:rsid w:val="00D67CB8"/>
    <w:rsid w:val="00D67F19"/>
    <w:rsid w:val="00D70DF2"/>
    <w:rsid w:val="00D71521"/>
    <w:rsid w:val="00D7172B"/>
    <w:rsid w:val="00D72E9D"/>
    <w:rsid w:val="00D73816"/>
    <w:rsid w:val="00D7473C"/>
    <w:rsid w:val="00D7494B"/>
    <w:rsid w:val="00D760E6"/>
    <w:rsid w:val="00D76C5A"/>
    <w:rsid w:val="00D77282"/>
    <w:rsid w:val="00D77369"/>
    <w:rsid w:val="00D808D8"/>
    <w:rsid w:val="00D82B05"/>
    <w:rsid w:val="00D83503"/>
    <w:rsid w:val="00D84169"/>
    <w:rsid w:val="00D844C3"/>
    <w:rsid w:val="00D84BB1"/>
    <w:rsid w:val="00D84BC4"/>
    <w:rsid w:val="00D87764"/>
    <w:rsid w:val="00D90D0E"/>
    <w:rsid w:val="00D90D66"/>
    <w:rsid w:val="00D9199C"/>
    <w:rsid w:val="00D926D9"/>
    <w:rsid w:val="00D93234"/>
    <w:rsid w:val="00D94A55"/>
    <w:rsid w:val="00D957C8"/>
    <w:rsid w:val="00D95E3A"/>
    <w:rsid w:val="00DA03F8"/>
    <w:rsid w:val="00DA15AD"/>
    <w:rsid w:val="00DA18AE"/>
    <w:rsid w:val="00DA1D23"/>
    <w:rsid w:val="00DA2100"/>
    <w:rsid w:val="00DA266B"/>
    <w:rsid w:val="00DA3030"/>
    <w:rsid w:val="00DA383D"/>
    <w:rsid w:val="00DA39B1"/>
    <w:rsid w:val="00DA42E7"/>
    <w:rsid w:val="00DA6B79"/>
    <w:rsid w:val="00DA7202"/>
    <w:rsid w:val="00DA7CC0"/>
    <w:rsid w:val="00DA7EC2"/>
    <w:rsid w:val="00DB0FDD"/>
    <w:rsid w:val="00DB1B0D"/>
    <w:rsid w:val="00DB3E4C"/>
    <w:rsid w:val="00DB4285"/>
    <w:rsid w:val="00DB4E66"/>
    <w:rsid w:val="00DB68E7"/>
    <w:rsid w:val="00DB698A"/>
    <w:rsid w:val="00DB6B94"/>
    <w:rsid w:val="00DB6BB4"/>
    <w:rsid w:val="00DB741D"/>
    <w:rsid w:val="00DB79BA"/>
    <w:rsid w:val="00DC1653"/>
    <w:rsid w:val="00DC4791"/>
    <w:rsid w:val="00DC6DF6"/>
    <w:rsid w:val="00DC7E8F"/>
    <w:rsid w:val="00DD0ACB"/>
    <w:rsid w:val="00DD0CE2"/>
    <w:rsid w:val="00DD0EFD"/>
    <w:rsid w:val="00DD1297"/>
    <w:rsid w:val="00DD1858"/>
    <w:rsid w:val="00DD18D5"/>
    <w:rsid w:val="00DD2593"/>
    <w:rsid w:val="00DD26F1"/>
    <w:rsid w:val="00DD336A"/>
    <w:rsid w:val="00DD37BA"/>
    <w:rsid w:val="00DD45E3"/>
    <w:rsid w:val="00DD4689"/>
    <w:rsid w:val="00DD593C"/>
    <w:rsid w:val="00DD5A03"/>
    <w:rsid w:val="00DD6C73"/>
    <w:rsid w:val="00DD7599"/>
    <w:rsid w:val="00DE027C"/>
    <w:rsid w:val="00DE0ABC"/>
    <w:rsid w:val="00DE1358"/>
    <w:rsid w:val="00DE2893"/>
    <w:rsid w:val="00DE3125"/>
    <w:rsid w:val="00DE3A27"/>
    <w:rsid w:val="00DE3A6D"/>
    <w:rsid w:val="00DE5031"/>
    <w:rsid w:val="00DE6ED3"/>
    <w:rsid w:val="00DE7607"/>
    <w:rsid w:val="00DE7B5F"/>
    <w:rsid w:val="00DF05DE"/>
    <w:rsid w:val="00DF46B4"/>
    <w:rsid w:val="00DF4FCE"/>
    <w:rsid w:val="00DF5C03"/>
    <w:rsid w:val="00DF716F"/>
    <w:rsid w:val="00DF7F8B"/>
    <w:rsid w:val="00E00F9F"/>
    <w:rsid w:val="00E01E8A"/>
    <w:rsid w:val="00E036E5"/>
    <w:rsid w:val="00E04FA0"/>
    <w:rsid w:val="00E0563A"/>
    <w:rsid w:val="00E068F7"/>
    <w:rsid w:val="00E100B9"/>
    <w:rsid w:val="00E1076E"/>
    <w:rsid w:val="00E109CC"/>
    <w:rsid w:val="00E123D7"/>
    <w:rsid w:val="00E1284A"/>
    <w:rsid w:val="00E14D42"/>
    <w:rsid w:val="00E15737"/>
    <w:rsid w:val="00E15AB0"/>
    <w:rsid w:val="00E16259"/>
    <w:rsid w:val="00E1669E"/>
    <w:rsid w:val="00E16EBF"/>
    <w:rsid w:val="00E20F23"/>
    <w:rsid w:val="00E21787"/>
    <w:rsid w:val="00E21E18"/>
    <w:rsid w:val="00E236A4"/>
    <w:rsid w:val="00E246D6"/>
    <w:rsid w:val="00E24D65"/>
    <w:rsid w:val="00E2553A"/>
    <w:rsid w:val="00E25717"/>
    <w:rsid w:val="00E25F08"/>
    <w:rsid w:val="00E2626B"/>
    <w:rsid w:val="00E26597"/>
    <w:rsid w:val="00E271C2"/>
    <w:rsid w:val="00E27C59"/>
    <w:rsid w:val="00E343F6"/>
    <w:rsid w:val="00E349BE"/>
    <w:rsid w:val="00E34CF8"/>
    <w:rsid w:val="00E34DC0"/>
    <w:rsid w:val="00E35C67"/>
    <w:rsid w:val="00E36F57"/>
    <w:rsid w:val="00E37D12"/>
    <w:rsid w:val="00E37EAC"/>
    <w:rsid w:val="00E4064E"/>
    <w:rsid w:val="00E409B6"/>
    <w:rsid w:val="00E409B7"/>
    <w:rsid w:val="00E40FC0"/>
    <w:rsid w:val="00E411CD"/>
    <w:rsid w:val="00E41830"/>
    <w:rsid w:val="00E41E1C"/>
    <w:rsid w:val="00E42209"/>
    <w:rsid w:val="00E42964"/>
    <w:rsid w:val="00E451E9"/>
    <w:rsid w:val="00E4644C"/>
    <w:rsid w:val="00E47641"/>
    <w:rsid w:val="00E47DA9"/>
    <w:rsid w:val="00E504B9"/>
    <w:rsid w:val="00E5062E"/>
    <w:rsid w:val="00E50868"/>
    <w:rsid w:val="00E509AF"/>
    <w:rsid w:val="00E50BF4"/>
    <w:rsid w:val="00E50DCF"/>
    <w:rsid w:val="00E51A86"/>
    <w:rsid w:val="00E51E35"/>
    <w:rsid w:val="00E51EBC"/>
    <w:rsid w:val="00E52FC2"/>
    <w:rsid w:val="00E53145"/>
    <w:rsid w:val="00E538DD"/>
    <w:rsid w:val="00E5588B"/>
    <w:rsid w:val="00E558C9"/>
    <w:rsid w:val="00E55C2F"/>
    <w:rsid w:val="00E55E3A"/>
    <w:rsid w:val="00E55F1E"/>
    <w:rsid w:val="00E561F6"/>
    <w:rsid w:val="00E564FA"/>
    <w:rsid w:val="00E566EA"/>
    <w:rsid w:val="00E57658"/>
    <w:rsid w:val="00E5767E"/>
    <w:rsid w:val="00E5792A"/>
    <w:rsid w:val="00E60C8C"/>
    <w:rsid w:val="00E61664"/>
    <w:rsid w:val="00E6180B"/>
    <w:rsid w:val="00E63D3E"/>
    <w:rsid w:val="00E63F79"/>
    <w:rsid w:val="00E64496"/>
    <w:rsid w:val="00E6518E"/>
    <w:rsid w:val="00E660F8"/>
    <w:rsid w:val="00E661FC"/>
    <w:rsid w:val="00E67129"/>
    <w:rsid w:val="00E67B02"/>
    <w:rsid w:val="00E70CD6"/>
    <w:rsid w:val="00E711E9"/>
    <w:rsid w:val="00E712A4"/>
    <w:rsid w:val="00E71524"/>
    <w:rsid w:val="00E74072"/>
    <w:rsid w:val="00E7460C"/>
    <w:rsid w:val="00E75A7F"/>
    <w:rsid w:val="00E77114"/>
    <w:rsid w:val="00E7776D"/>
    <w:rsid w:val="00E7790D"/>
    <w:rsid w:val="00E8104B"/>
    <w:rsid w:val="00E81944"/>
    <w:rsid w:val="00E843E3"/>
    <w:rsid w:val="00E865E8"/>
    <w:rsid w:val="00E866C2"/>
    <w:rsid w:val="00E86D0B"/>
    <w:rsid w:val="00E87A87"/>
    <w:rsid w:val="00E87BEE"/>
    <w:rsid w:val="00E90226"/>
    <w:rsid w:val="00E90900"/>
    <w:rsid w:val="00E90A96"/>
    <w:rsid w:val="00E90B9B"/>
    <w:rsid w:val="00E9127E"/>
    <w:rsid w:val="00E9132B"/>
    <w:rsid w:val="00E91660"/>
    <w:rsid w:val="00E91668"/>
    <w:rsid w:val="00E91A48"/>
    <w:rsid w:val="00E91C96"/>
    <w:rsid w:val="00E91E10"/>
    <w:rsid w:val="00E91F34"/>
    <w:rsid w:val="00E9463E"/>
    <w:rsid w:val="00E949C3"/>
    <w:rsid w:val="00E94E28"/>
    <w:rsid w:val="00E96188"/>
    <w:rsid w:val="00E965B3"/>
    <w:rsid w:val="00E96681"/>
    <w:rsid w:val="00E96EBE"/>
    <w:rsid w:val="00E973C5"/>
    <w:rsid w:val="00E97C52"/>
    <w:rsid w:val="00EA1094"/>
    <w:rsid w:val="00EA1FA2"/>
    <w:rsid w:val="00EA228A"/>
    <w:rsid w:val="00EA26EA"/>
    <w:rsid w:val="00EA28B1"/>
    <w:rsid w:val="00EA4545"/>
    <w:rsid w:val="00EA4844"/>
    <w:rsid w:val="00EA489B"/>
    <w:rsid w:val="00EA6A06"/>
    <w:rsid w:val="00EA7326"/>
    <w:rsid w:val="00EA7A24"/>
    <w:rsid w:val="00EA7CF7"/>
    <w:rsid w:val="00EA7F8A"/>
    <w:rsid w:val="00EB00D3"/>
    <w:rsid w:val="00EB1C8C"/>
    <w:rsid w:val="00EB2912"/>
    <w:rsid w:val="00EB2BB9"/>
    <w:rsid w:val="00EB4986"/>
    <w:rsid w:val="00EB5A18"/>
    <w:rsid w:val="00EB6102"/>
    <w:rsid w:val="00EC038F"/>
    <w:rsid w:val="00EC31CD"/>
    <w:rsid w:val="00EC4A8F"/>
    <w:rsid w:val="00EC641E"/>
    <w:rsid w:val="00ED04B2"/>
    <w:rsid w:val="00ED23EA"/>
    <w:rsid w:val="00ED3372"/>
    <w:rsid w:val="00ED3AF1"/>
    <w:rsid w:val="00ED6374"/>
    <w:rsid w:val="00ED7EA3"/>
    <w:rsid w:val="00EE099A"/>
    <w:rsid w:val="00EE14E0"/>
    <w:rsid w:val="00EE1D23"/>
    <w:rsid w:val="00EE1F4C"/>
    <w:rsid w:val="00EE24F2"/>
    <w:rsid w:val="00EE2789"/>
    <w:rsid w:val="00EE2C69"/>
    <w:rsid w:val="00EE39CB"/>
    <w:rsid w:val="00EE3AB3"/>
    <w:rsid w:val="00EE4337"/>
    <w:rsid w:val="00EE4AC6"/>
    <w:rsid w:val="00EE6FD4"/>
    <w:rsid w:val="00EF119C"/>
    <w:rsid w:val="00EF377D"/>
    <w:rsid w:val="00EF49BD"/>
    <w:rsid w:val="00EF5EFB"/>
    <w:rsid w:val="00EF730D"/>
    <w:rsid w:val="00EF7744"/>
    <w:rsid w:val="00EF7A14"/>
    <w:rsid w:val="00F011C0"/>
    <w:rsid w:val="00F012BD"/>
    <w:rsid w:val="00F01F71"/>
    <w:rsid w:val="00F0212B"/>
    <w:rsid w:val="00F02E1B"/>
    <w:rsid w:val="00F03A3D"/>
    <w:rsid w:val="00F040C4"/>
    <w:rsid w:val="00F05A86"/>
    <w:rsid w:val="00F05E15"/>
    <w:rsid w:val="00F061B8"/>
    <w:rsid w:val="00F07701"/>
    <w:rsid w:val="00F07E5B"/>
    <w:rsid w:val="00F10CEC"/>
    <w:rsid w:val="00F119C2"/>
    <w:rsid w:val="00F11B97"/>
    <w:rsid w:val="00F1393A"/>
    <w:rsid w:val="00F15E65"/>
    <w:rsid w:val="00F20FB7"/>
    <w:rsid w:val="00F20FED"/>
    <w:rsid w:val="00F21351"/>
    <w:rsid w:val="00F21507"/>
    <w:rsid w:val="00F24602"/>
    <w:rsid w:val="00F24A48"/>
    <w:rsid w:val="00F24D27"/>
    <w:rsid w:val="00F2621E"/>
    <w:rsid w:val="00F26EDD"/>
    <w:rsid w:val="00F27431"/>
    <w:rsid w:val="00F27530"/>
    <w:rsid w:val="00F30153"/>
    <w:rsid w:val="00F31459"/>
    <w:rsid w:val="00F31D58"/>
    <w:rsid w:val="00F322B0"/>
    <w:rsid w:val="00F327BC"/>
    <w:rsid w:val="00F34ADE"/>
    <w:rsid w:val="00F35F86"/>
    <w:rsid w:val="00F37AB7"/>
    <w:rsid w:val="00F4325D"/>
    <w:rsid w:val="00F432CC"/>
    <w:rsid w:val="00F43CCB"/>
    <w:rsid w:val="00F45292"/>
    <w:rsid w:val="00F4583A"/>
    <w:rsid w:val="00F45D74"/>
    <w:rsid w:val="00F46A39"/>
    <w:rsid w:val="00F518C4"/>
    <w:rsid w:val="00F54DB2"/>
    <w:rsid w:val="00F55FE4"/>
    <w:rsid w:val="00F576DB"/>
    <w:rsid w:val="00F60294"/>
    <w:rsid w:val="00F603FF"/>
    <w:rsid w:val="00F6234A"/>
    <w:rsid w:val="00F623A1"/>
    <w:rsid w:val="00F65F65"/>
    <w:rsid w:val="00F660BF"/>
    <w:rsid w:val="00F66261"/>
    <w:rsid w:val="00F66CB9"/>
    <w:rsid w:val="00F67267"/>
    <w:rsid w:val="00F67C1D"/>
    <w:rsid w:val="00F67D3A"/>
    <w:rsid w:val="00F70246"/>
    <w:rsid w:val="00F72BEC"/>
    <w:rsid w:val="00F75B45"/>
    <w:rsid w:val="00F7601E"/>
    <w:rsid w:val="00F778BB"/>
    <w:rsid w:val="00F80A2F"/>
    <w:rsid w:val="00F830E5"/>
    <w:rsid w:val="00F8367A"/>
    <w:rsid w:val="00F83DE5"/>
    <w:rsid w:val="00F846B7"/>
    <w:rsid w:val="00F85D5A"/>
    <w:rsid w:val="00F86000"/>
    <w:rsid w:val="00F86426"/>
    <w:rsid w:val="00F86A13"/>
    <w:rsid w:val="00F86D52"/>
    <w:rsid w:val="00F877D6"/>
    <w:rsid w:val="00F918E3"/>
    <w:rsid w:val="00F928BC"/>
    <w:rsid w:val="00F92F8A"/>
    <w:rsid w:val="00F943A3"/>
    <w:rsid w:val="00F94C1A"/>
    <w:rsid w:val="00F94EC6"/>
    <w:rsid w:val="00F952AB"/>
    <w:rsid w:val="00F952BB"/>
    <w:rsid w:val="00F95A7C"/>
    <w:rsid w:val="00F95C3E"/>
    <w:rsid w:val="00F95DFF"/>
    <w:rsid w:val="00F95F91"/>
    <w:rsid w:val="00F9666D"/>
    <w:rsid w:val="00F977C7"/>
    <w:rsid w:val="00F977DF"/>
    <w:rsid w:val="00FA0104"/>
    <w:rsid w:val="00FA0160"/>
    <w:rsid w:val="00FA04B9"/>
    <w:rsid w:val="00FA3101"/>
    <w:rsid w:val="00FA41C9"/>
    <w:rsid w:val="00FA58F3"/>
    <w:rsid w:val="00FA5BCB"/>
    <w:rsid w:val="00FA6266"/>
    <w:rsid w:val="00FB15E0"/>
    <w:rsid w:val="00FB330B"/>
    <w:rsid w:val="00FB5A21"/>
    <w:rsid w:val="00FB5E4F"/>
    <w:rsid w:val="00FC00DD"/>
    <w:rsid w:val="00FC02C5"/>
    <w:rsid w:val="00FC06CA"/>
    <w:rsid w:val="00FC0A02"/>
    <w:rsid w:val="00FC0E0B"/>
    <w:rsid w:val="00FC1CBD"/>
    <w:rsid w:val="00FC2022"/>
    <w:rsid w:val="00FC3890"/>
    <w:rsid w:val="00FC3A69"/>
    <w:rsid w:val="00FC3A6F"/>
    <w:rsid w:val="00FC425B"/>
    <w:rsid w:val="00FC553C"/>
    <w:rsid w:val="00FC6A65"/>
    <w:rsid w:val="00FD0892"/>
    <w:rsid w:val="00FD09DB"/>
    <w:rsid w:val="00FD1638"/>
    <w:rsid w:val="00FD1868"/>
    <w:rsid w:val="00FD1D5B"/>
    <w:rsid w:val="00FD2DDF"/>
    <w:rsid w:val="00FD4436"/>
    <w:rsid w:val="00FD48F2"/>
    <w:rsid w:val="00FD5290"/>
    <w:rsid w:val="00FD5607"/>
    <w:rsid w:val="00FD5FFE"/>
    <w:rsid w:val="00FD651A"/>
    <w:rsid w:val="00FD6C4C"/>
    <w:rsid w:val="00FD7BBC"/>
    <w:rsid w:val="00FE08C5"/>
    <w:rsid w:val="00FE1503"/>
    <w:rsid w:val="00FE158D"/>
    <w:rsid w:val="00FE1D73"/>
    <w:rsid w:val="00FE2F45"/>
    <w:rsid w:val="00FE3E6B"/>
    <w:rsid w:val="00FE4C95"/>
    <w:rsid w:val="00FE5B01"/>
    <w:rsid w:val="00FE5FE5"/>
    <w:rsid w:val="00FE6CD1"/>
    <w:rsid w:val="00FE72D0"/>
    <w:rsid w:val="00FF026E"/>
    <w:rsid w:val="00FF0651"/>
    <w:rsid w:val="00FF0CF9"/>
    <w:rsid w:val="00FF1A21"/>
    <w:rsid w:val="00FF3A32"/>
    <w:rsid w:val="00FF4959"/>
    <w:rsid w:val="00FF49B7"/>
    <w:rsid w:val="00FF52D6"/>
    <w:rsid w:val="00FF5A49"/>
    <w:rsid w:val="00FF6271"/>
    <w:rsid w:val="00FF73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107B074-C4D7-46D0-8797-FE5CEF90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87BEE"/>
    <w:rPr>
      <w:sz w:val="24"/>
      <w:szCs w:val="24"/>
    </w:rPr>
  </w:style>
  <w:style w:type="paragraph" w:styleId="Cmsor2">
    <w:name w:val="heading 2"/>
    <w:basedOn w:val="Norml"/>
    <w:next w:val="Norml"/>
    <w:qFormat/>
    <w:rsid w:val="002F70E3"/>
    <w:pPr>
      <w:tabs>
        <w:tab w:val="left" w:pos="1440"/>
      </w:tabs>
      <w:spacing w:before="240"/>
      <w:ind w:left="567" w:hanging="567"/>
      <w:jc w:val="both"/>
      <w:outlineLvl w:val="1"/>
    </w:pPr>
    <w:rPr>
      <w:rFonts w:ascii="Arial" w:hAnsi="Arial"/>
      <w:szCs w:val="20"/>
    </w:rPr>
  </w:style>
  <w:style w:type="paragraph" w:styleId="Cmsor3">
    <w:name w:val="heading 3"/>
    <w:basedOn w:val="Norml"/>
    <w:next w:val="Norml"/>
    <w:qFormat/>
    <w:rsid w:val="00A631F7"/>
    <w:pPr>
      <w:keepNext/>
      <w:spacing w:before="240" w:after="60"/>
      <w:outlineLvl w:val="2"/>
    </w:pPr>
    <w:rPr>
      <w:rFonts w:ascii="Arial" w:hAnsi="Arial" w:cs="Arial"/>
      <w:b/>
      <w:bCs/>
      <w:sz w:val="26"/>
      <w:szCs w:val="26"/>
    </w:rPr>
  </w:style>
  <w:style w:type="paragraph" w:styleId="Cmsor4">
    <w:name w:val="heading 4"/>
    <w:basedOn w:val="Norml"/>
    <w:next w:val="Norml"/>
    <w:qFormat/>
    <w:rsid w:val="0057146D"/>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A67ADF"/>
    <w:pPr>
      <w:tabs>
        <w:tab w:val="center" w:pos="4536"/>
        <w:tab w:val="right" w:pos="9072"/>
      </w:tabs>
    </w:pPr>
  </w:style>
  <w:style w:type="character" w:styleId="Oldalszm">
    <w:name w:val="page number"/>
    <w:basedOn w:val="Bekezdsalapbettpusa"/>
    <w:rsid w:val="00A67ADF"/>
  </w:style>
  <w:style w:type="paragraph" w:styleId="lfej">
    <w:name w:val="header"/>
    <w:basedOn w:val="Norml"/>
    <w:rsid w:val="00B1012B"/>
    <w:pPr>
      <w:tabs>
        <w:tab w:val="center" w:pos="4536"/>
        <w:tab w:val="right" w:pos="9072"/>
      </w:tabs>
    </w:pPr>
  </w:style>
  <w:style w:type="paragraph" w:customStyle="1" w:styleId="viChar">
    <w:name w:val="évi Char"/>
    <w:basedOn w:val="Norml"/>
    <w:rsid w:val="006F072A"/>
    <w:pPr>
      <w:suppressAutoHyphens/>
      <w:ind w:left="567" w:hanging="567"/>
      <w:jc w:val="both"/>
    </w:pPr>
    <w:rPr>
      <w:rFonts w:ascii="Trebuchet MS" w:hAnsi="Trebuchet MS"/>
      <w:sz w:val="20"/>
      <w:szCs w:val="22"/>
      <w:lang w:eastAsia="ar-SA"/>
    </w:rPr>
  </w:style>
  <w:style w:type="paragraph" w:customStyle="1" w:styleId="szvegtrzs1">
    <w:name w:val="szövegtörzs1"/>
    <w:basedOn w:val="Norml"/>
    <w:rsid w:val="0057146D"/>
    <w:pPr>
      <w:jc w:val="both"/>
    </w:pPr>
    <w:rPr>
      <w:rFonts w:ascii="Arial Narrow" w:hAnsi="Arial Narrow"/>
      <w:szCs w:val="20"/>
    </w:rPr>
  </w:style>
  <w:style w:type="paragraph" w:styleId="Felsorols3">
    <w:name w:val="List Bullet 3"/>
    <w:basedOn w:val="Norml"/>
    <w:autoRedefine/>
    <w:rsid w:val="0057146D"/>
    <w:pPr>
      <w:numPr>
        <w:numId w:val="1"/>
      </w:numPr>
      <w:jc w:val="both"/>
    </w:pPr>
    <w:rPr>
      <w:szCs w:val="20"/>
    </w:rPr>
  </w:style>
  <w:style w:type="paragraph" w:styleId="Szvegtrzs">
    <w:name w:val="Body Text"/>
    <w:basedOn w:val="Norml"/>
    <w:rsid w:val="0057146D"/>
    <w:rPr>
      <w:rFonts w:ascii="Arial Narrow" w:hAnsi="Arial Narrow"/>
      <w:szCs w:val="20"/>
    </w:rPr>
  </w:style>
  <w:style w:type="paragraph" w:customStyle="1" w:styleId="felsorols">
    <w:name w:val="felsorolás"/>
    <w:basedOn w:val="viChar"/>
    <w:rsid w:val="00A631F7"/>
    <w:pPr>
      <w:numPr>
        <w:numId w:val="2"/>
      </w:numPr>
    </w:pPr>
  </w:style>
  <w:style w:type="paragraph" w:customStyle="1" w:styleId="hsz">
    <w:name w:val="hész"/>
    <w:basedOn w:val="Norml"/>
    <w:rsid w:val="002E0B36"/>
    <w:pPr>
      <w:suppressAutoHyphens/>
      <w:ind w:left="540" w:hanging="540"/>
      <w:jc w:val="both"/>
    </w:pPr>
    <w:rPr>
      <w:rFonts w:ascii="Trebuchet MS" w:hAnsi="Trebuchet MS"/>
      <w:sz w:val="22"/>
      <w:szCs w:val="22"/>
      <w:lang w:eastAsia="ar-SA"/>
    </w:rPr>
  </w:style>
  <w:style w:type="paragraph" w:styleId="Lbjegyzetszveg">
    <w:name w:val="footnote text"/>
    <w:aliases w:val=" Char"/>
    <w:basedOn w:val="Norml"/>
    <w:link w:val="LbjegyzetszvegChar"/>
    <w:semiHidden/>
    <w:rsid w:val="00A45130"/>
    <w:rPr>
      <w:rFonts w:ascii="BakerSignet_PFL" w:hAnsi="BakerSignet_PFL"/>
      <w:sz w:val="20"/>
      <w:szCs w:val="20"/>
    </w:rPr>
  </w:style>
  <w:style w:type="character" w:styleId="Lbjegyzet-hivatkozs">
    <w:name w:val="footnote reference"/>
    <w:semiHidden/>
    <w:rsid w:val="00A45130"/>
    <w:rPr>
      <w:vertAlign w:val="superscript"/>
    </w:rPr>
  </w:style>
  <w:style w:type="paragraph" w:customStyle="1" w:styleId="Szvegtrzsbehzssal21">
    <w:name w:val="Szövegtörzs behúzással 21"/>
    <w:basedOn w:val="Norml"/>
    <w:rsid w:val="00A45130"/>
    <w:pPr>
      <w:suppressAutoHyphens/>
      <w:ind w:left="567" w:hanging="567"/>
      <w:jc w:val="both"/>
    </w:pPr>
    <w:rPr>
      <w:rFonts w:ascii="Arial Narrow" w:hAnsi="Arial Narrow"/>
      <w:sz w:val="22"/>
      <w:szCs w:val="20"/>
      <w:lang w:eastAsia="ar-SA"/>
    </w:rPr>
  </w:style>
  <w:style w:type="paragraph" w:customStyle="1" w:styleId="vi">
    <w:name w:val="évi"/>
    <w:basedOn w:val="Norml"/>
    <w:rsid w:val="00A45130"/>
    <w:pPr>
      <w:ind w:left="567" w:hanging="567"/>
      <w:jc w:val="both"/>
    </w:pPr>
    <w:rPr>
      <w:rFonts w:ascii="Trebuchet MS" w:hAnsi="Trebuchet MS"/>
      <w:sz w:val="22"/>
      <w:szCs w:val="22"/>
    </w:rPr>
  </w:style>
  <w:style w:type="character" w:customStyle="1" w:styleId="StlusFelsorolsTrebuchetMSChar">
    <w:name w:val="Stílus Felsorolás + Trebuchet MS Char"/>
    <w:rsid w:val="00A45130"/>
    <w:rPr>
      <w:rFonts w:ascii="Trebuchet MS" w:hAnsi="Trebuchet MS"/>
      <w:sz w:val="24"/>
      <w:lang w:val="hu-HU" w:eastAsia="ar-SA" w:bidi="ar-SA"/>
    </w:rPr>
  </w:style>
  <w:style w:type="character" w:customStyle="1" w:styleId="LbjegyzetszvegChar">
    <w:name w:val="Lábjegyzetszöveg Char"/>
    <w:aliases w:val=" Char Char"/>
    <w:link w:val="Lbjegyzetszveg"/>
    <w:semiHidden/>
    <w:rsid w:val="00A45130"/>
    <w:rPr>
      <w:rFonts w:ascii="BakerSignet_PFL" w:hAnsi="BakerSignet_PFL"/>
      <w:lang w:val="hu-HU" w:eastAsia="hu-HU" w:bidi="ar-SA"/>
    </w:rPr>
  </w:style>
  <w:style w:type="character" w:customStyle="1" w:styleId="Lbjegyzet-karakterek">
    <w:name w:val="Lábjegyzet-karakterek"/>
    <w:rsid w:val="000E4C13"/>
    <w:rPr>
      <w:vertAlign w:val="superscript"/>
    </w:rPr>
  </w:style>
  <w:style w:type="character" w:styleId="Hiperhivatkozs">
    <w:name w:val="Hyperlink"/>
    <w:rsid w:val="0006034C"/>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E949C3"/>
    <w:pPr>
      <w:spacing w:after="160" w:line="240" w:lineRule="exact"/>
    </w:pPr>
    <w:rPr>
      <w:rFonts w:ascii="Verdana" w:hAnsi="Verdana"/>
      <w:sz w:val="20"/>
      <w:szCs w:val="20"/>
      <w:lang w:val="en-US" w:eastAsia="en-US"/>
    </w:rPr>
  </w:style>
  <w:style w:type="character" w:styleId="Jegyzethivatkozs">
    <w:name w:val="annotation reference"/>
    <w:semiHidden/>
    <w:rsid w:val="00B66E06"/>
    <w:rPr>
      <w:sz w:val="16"/>
      <w:szCs w:val="16"/>
    </w:rPr>
  </w:style>
  <w:style w:type="paragraph" w:styleId="Jegyzetszveg">
    <w:name w:val="annotation text"/>
    <w:basedOn w:val="Norml"/>
    <w:semiHidden/>
    <w:rsid w:val="00B66E06"/>
    <w:rPr>
      <w:sz w:val="20"/>
      <w:szCs w:val="20"/>
    </w:rPr>
  </w:style>
  <w:style w:type="paragraph" w:styleId="Buborkszveg">
    <w:name w:val="Balloon Text"/>
    <w:basedOn w:val="Norml"/>
    <w:semiHidden/>
    <w:rsid w:val="00E509AF"/>
    <w:rPr>
      <w:rFonts w:ascii="Tahoma" w:hAnsi="Tahoma" w:cs="Tahoma"/>
      <w:sz w:val="16"/>
      <w:szCs w:val="16"/>
    </w:rPr>
  </w:style>
  <w:style w:type="paragraph" w:styleId="Csakszveg">
    <w:name w:val="Plain Text"/>
    <w:basedOn w:val="Norml"/>
    <w:rsid w:val="00E068F7"/>
    <w:rPr>
      <w:rFonts w:ascii="Courier New" w:hAnsi="Courier New" w:cs="Courier New"/>
      <w:sz w:val="20"/>
      <w:szCs w:val="20"/>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
    <w:rsid w:val="00E068F7"/>
    <w:pPr>
      <w:spacing w:after="160" w:line="240" w:lineRule="exact"/>
    </w:pPr>
    <w:rPr>
      <w:rFonts w:ascii="Verdana" w:hAnsi="Verdana"/>
      <w:sz w:val="20"/>
      <w:szCs w:val="20"/>
      <w:lang w:val="en-US" w:eastAsia="en-US"/>
    </w:rPr>
  </w:style>
  <w:style w:type="paragraph" w:styleId="Szvegtrzsbehzssal3">
    <w:name w:val="Body Text Indent 3"/>
    <w:basedOn w:val="Norml"/>
    <w:rsid w:val="009434DC"/>
    <w:pPr>
      <w:spacing w:after="120"/>
      <w:ind w:left="283"/>
    </w:pPr>
    <w:rPr>
      <w:sz w:val="16"/>
      <w:szCs w:val="16"/>
    </w:rPr>
  </w:style>
  <w:style w:type="paragraph" w:styleId="Lista">
    <w:name w:val="List"/>
    <w:basedOn w:val="Norml"/>
    <w:rsid w:val="00C85077"/>
    <w:pPr>
      <w:overflowPunct w:val="0"/>
      <w:autoSpaceDE w:val="0"/>
      <w:autoSpaceDN w:val="0"/>
      <w:adjustRightInd w:val="0"/>
      <w:ind w:left="284" w:hanging="284"/>
      <w:textAlignment w:val="baseline"/>
    </w:pPr>
  </w:style>
  <w:style w:type="paragraph" w:customStyle="1" w:styleId="CharCharCharCharCharCharCharCharCharChar">
    <w:name w:val="Char Char Char Char Char Char Char Char Char Char"/>
    <w:basedOn w:val="Norml"/>
    <w:rsid w:val="00C02B12"/>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921A17"/>
    <w:pPr>
      <w:spacing w:after="160" w:line="240" w:lineRule="exact"/>
    </w:pPr>
    <w:rPr>
      <w:rFonts w:ascii="Verdana" w:hAnsi="Verdana"/>
      <w:sz w:val="20"/>
      <w:szCs w:val="20"/>
      <w:lang w:val="en-US" w:eastAsia="en-US"/>
    </w:rPr>
  </w:style>
  <w:style w:type="paragraph" w:customStyle="1" w:styleId="CharCharCharCharCharCharCharCharCharCharCharChar1">
    <w:name w:val="Char Char Char Char Char Char Char Char Char Char Char Char1"/>
    <w:basedOn w:val="Norml"/>
    <w:rsid w:val="00011FE7"/>
    <w:pPr>
      <w:spacing w:after="160" w:line="240" w:lineRule="exact"/>
    </w:pPr>
    <w:rPr>
      <w:rFonts w:ascii="Verdana" w:hAnsi="Verdana"/>
      <w:sz w:val="20"/>
      <w:szCs w:val="20"/>
      <w:lang w:val="en-US" w:eastAsia="en-US"/>
    </w:rPr>
  </w:style>
  <w:style w:type="paragraph" w:customStyle="1" w:styleId="CharCharCharCharCharCharCharCharCharCharCharChar1CharCharChar">
    <w:name w:val="Char Char Char Char Char Char Char Char Char Char Char Char1 Char Char Char"/>
    <w:basedOn w:val="Norml"/>
    <w:rsid w:val="000860BF"/>
    <w:pPr>
      <w:spacing w:after="160" w:line="240" w:lineRule="exact"/>
    </w:pPr>
    <w:rPr>
      <w:rFonts w:ascii="Verdana" w:hAnsi="Verdana"/>
      <w:sz w:val="20"/>
      <w:szCs w:val="20"/>
      <w:lang w:val="en-US" w:eastAsia="en-US"/>
    </w:rPr>
  </w:style>
  <w:style w:type="paragraph" w:styleId="Megjegyzstrgya">
    <w:name w:val="annotation subject"/>
    <w:basedOn w:val="Jegyzetszveg"/>
    <w:next w:val="Jegyzetszveg"/>
    <w:semiHidden/>
    <w:rsid w:val="0031281E"/>
    <w:rPr>
      <w:b/>
      <w:bCs/>
    </w:rPr>
  </w:style>
  <w:style w:type="paragraph" w:customStyle="1" w:styleId="CharCharCharCharCharCharCharCharCharCharCharChar1CharCharCharCharCharCharCharCharChar">
    <w:name w:val="Char Char Char Char Char Char Char Char Char Char Char Char1 Char Char Char Char Char Char Char Char Char"/>
    <w:basedOn w:val="Norml"/>
    <w:rsid w:val="00CA1576"/>
    <w:pPr>
      <w:spacing w:after="160" w:line="240" w:lineRule="exact"/>
    </w:pPr>
    <w:rPr>
      <w:rFonts w:ascii="Verdana" w:hAnsi="Verdana"/>
      <w:sz w:val="20"/>
      <w:szCs w:val="20"/>
      <w:lang w:val="en-US" w:eastAsia="en-US"/>
    </w:rPr>
  </w:style>
  <w:style w:type="paragraph" w:customStyle="1" w:styleId="Default">
    <w:name w:val="Default"/>
    <w:rsid w:val="0075107F"/>
    <w:pPr>
      <w:autoSpaceDE w:val="0"/>
      <w:autoSpaceDN w:val="0"/>
      <w:adjustRightInd w:val="0"/>
    </w:pPr>
    <w:rPr>
      <w:color w:val="000000"/>
      <w:sz w:val="24"/>
      <w:szCs w:val="24"/>
    </w:rPr>
  </w:style>
  <w:style w:type="paragraph" w:styleId="NormlWeb">
    <w:name w:val="Normal (Web)"/>
    <w:basedOn w:val="Norml"/>
    <w:rsid w:val="004D6881"/>
    <w:pPr>
      <w:spacing w:before="100" w:beforeAutospacing="1" w:after="100" w:afterAutospacing="1"/>
    </w:pPr>
  </w:style>
  <w:style w:type="character" w:customStyle="1" w:styleId="apple-converted-space">
    <w:name w:val="apple-converted-space"/>
    <w:basedOn w:val="Bekezdsalapbettpusa"/>
    <w:rsid w:val="004D6881"/>
  </w:style>
  <w:style w:type="paragraph" w:styleId="Listaszerbekezds">
    <w:name w:val="List Paragraph"/>
    <w:basedOn w:val="Norml"/>
    <w:uiPriority w:val="34"/>
    <w:qFormat/>
    <w:rsid w:val="00D43B5B"/>
    <w:pPr>
      <w:spacing w:after="200" w:line="276" w:lineRule="auto"/>
      <w:ind w:left="720"/>
      <w:contextualSpacing/>
    </w:pPr>
    <w:rPr>
      <w:rFonts w:ascii="Calibri" w:eastAsia="Calibri" w:hAnsi="Calibri"/>
      <w:sz w:val="22"/>
      <w:szCs w:val="22"/>
      <w:lang w:eastAsia="en-US"/>
    </w:rPr>
  </w:style>
  <w:style w:type="character" w:customStyle="1" w:styleId="FontStyle31">
    <w:name w:val="Font Style31"/>
    <w:rsid w:val="00E564FA"/>
    <w:rPr>
      <w:rFonts w:ascii="Times New Roman" w:hAnsi="Times New Roman" w:cs="Times New Roman"/>
      <w:color w:val="000000"/>
      <w:sz w:val="22"/>
      <w:szCs w:val="22"/>
    </w:rPr>
  </w:style>
  <w:style w:type="paragraph" w:customStyle="1" w:styleId="Textbody">
    <w:name w:val="Text body"/>
    <w:basedOn w:val="Norml"/>
    <w:rsid w:val="00614E54"/>
    <w:pPr>
      <w:suppressAutoHyphens/>
      <w:autoSpaceDN w:val="0"/>
      <w:spacing w:after="120"/>
      <w:textAlignment w:val="baseline"/>
    </w:pPr>
    <w:rPr>
      <w:kern w:val="3"/>
      <w:lang w:eastAsia="zh-CN"/>
    </w:rPr>
  </w:style>
  <w:style w:type="paragraph" w:customStyle="1" w:styleId="TableContents">
    <w:name w:val="Table Contents"/>
    <w:basedOn w:val="Norml"/>
    <w:rsid w:val="00614E54"/>
    <w:pPr>
      <w:suppressLineNumbers/>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448">
      <w:bodyDiv w:val="1"/>
      <w:marLeft w:val="0"/>
      <w:marRight w:val="0"/>
      <w:marTop w:val="0"/>
      <w:marBottom w:val="0"/>
      <w:divBdr>
        <w:top w:val="none" w:sz="0" w:space="0" w:color="auto"/>
        <w:left w:val="none" w:sz="0" w:space="0" w:color="auto"/>
        <w:bottom w:val="none" w:sz="0" w:space="0" w:color="auto"/>
        <w:right w:val="none" w:sz="0" w:space="0" w:color="auto"/>
      </w:divBdr>
    </w:div>
    <w:div w:id="32049526">
      <w:bodyDiv w:val="1"/>
      <w:marLeft w:val="0"/>
      <w:marRight w:val="0"/>
      <w:marTop w:val="0"/>
      <w:marBottom w:val="0"/>
      <w:divBdr>
        <w:top w:val="none" w:sz="0" w:space="0" w:color="auto"/>
        <w:left w:val="none" w:sz="0" w:space="0" w:color="auto"/>
        <w:bottom w:val="none" w:sz="0" w:space="0" w:color="auto"/>
        <w:right w:val="none" w:sz="0" w:space="0" w:color="auto"/>
      </w:divBdr>
    </w:div>
    <w:div w:id="170881131">
      <w:bodyDiv w:val="1"/>
      <w:marLeft w:val="0"/>
      <w:marRight w:val="0"/>
      <w:marTop w:val="0"/>
      <w:marBottom w:val="0"/>
      <w:divBdr>
        <w:top w:val="none" w:sz="0" w:space="0" w:color="auto"/>
        <w:left w:val="none" w:sz="0" w:space="0" w:color="auto"/>
        <w:bottom w:val="none" w:sz="0" w:space="0" w:color="auto"/>
        <w:right w:val="none" w:sz="0" w:space="0" w:color="auto"/>
      </w:divBdr>
    </w:div>
    <w:div w:id="216938734">
      <w:bodyDiv w:val="1"/>
      <w:marLeft w:val="0"/>
      <w:marRight w:val="0"/>
      <w:marTop w:val="0"/>
      <w:marBottom w:val="0"/>
      <w:divBdr>
        <w:top w:val="none" w:sz="0" w:space="0" w:color="auto"/>
        <w:left w:val="none" w:sz="0" w:space="0" w:color="auto"/>
        <w:bottom w:val="none" w:sz="0" w:space="0" w:color="auto"/>
        <w:right w:val="none" w:sz="0" w:space="0" w:color="auto"/>
      </w:divBdr>
    </w:div>
    <w:div w:id="287055897">
      <w:bodyDiv w:val="1"/>
      <w:marLeft w:val="0"/>
      <w:marRight w:val="0"/>
      <w:marTop w:val="0"/>
      <w:marBottom w:val="0"/>
      <w:divBdr>
        <w:top w:val="none" w:sz="0" w:space="0" w:color="auto"/>
        <w:left w:val="none" w:sz="0" w:space="0" w:color="auto"/>
        <w:bottom w:val="none" w:sz="0" w:space="0" w:color="auto"/>
        <w:right w:val="none" w:sz="0" w:space="0" w:color="auto"/>
      </w:divBdr>
    </w:div>
    <w:div w:id="303699117">
      <w:bodyDiv w:val="1"/>
      <w:marLeft w:val="0"/>
      <w:marRight w:val="0"/>
      <w:marTop w:val="0"/>
      <w:marBottom w:val="0"/>
      <w:divBdr>
        <w:top w:val="none" w:sz="0" w:space="0" w:color="auto"/>
        <w:left w:val="none" w:sz="0" w:space="0" w:color="auto"/>
        <w:bottom w:val="none" w:sz="0" w:space="0" w:color="auto"/>
        <w:right w:val="none" w:sz="0" w:space="0" w:color="auto"/>
      </w:divBdr>
    </w:div>
    <w:div w:id="379284196">
      <w:bodyDiv w:val="1"/>
      <w:marLeft w:val="0"/>
      <w:marRight w:val="0"/>
      <w:marTop w:val="0"/>
      <w:marBottom w:val="0"/>
      <w:divBdr>
        <w:top w:val="none" w:sz="0" w:space="0" w:color="auto"/>
        <w:left w:val="none" w:sz="0" w:space="0" w:color="auto"/>
        <w:bottom w:val="none" w:sz="0" w:space="0" w:color="auto"/>
        <w:right w:val="none" w:sz="0" w:space="0" w:color="auto"/>
      </w:divBdr>
    </w:div>
    <w:div w:id="417679629">
      <w:bodyDiv w:val="1"/>
      <w:marLeft w:val="0"/>
      <w:marRight w:val="0"/>
      <w:marTop w:val="0"/>
      <w:marBottom w:val="0"/>
      <w:divBdr>
        <w:top w:val="none" w:sz="0" w:space="0" w:color="auto"/>
        <w:left w:val="none" w:sz="0" w:space="0" w:color="auto"/>
        <w:bottom w:val="none" w:sz="0" w:space="0" w:color="auto"/>
        <w:right w:val="none" w:sz="0" w:space="0" w:color="auto"/>
      </w:divBdr>
    </w:div>
    <w:div w:id="456873778">
      <w:bodyDiv w:val="1"/>
      <w:marLeft w:val="0"/>
      <w:marRight w:val="0"/>
      <w:marTop w:val="0"/>
      <w:marBottom w:val="0"/>
      <w:divBdr>
        <w:top w:val="none" w:sz="0" w:space="0" w:color="auto"/>
        <w:left w:val="none" w:sz="0" w:space="0" w:color="auto"/>
        <w:bottom w:val="none" w:sz="0" w:space="0" w:color="auto"/>
        <w:right w:val="none" w:sz="0" w:space="0" w:color="auto"/>
      </w:divBdr>
    </w:div>
    <w:div w:id="623273851">
      <w:bodyDiv w:val="1"/>
      <w:marLeft w:val="0"/>
      <w:marRight w:val="0"/>
      <w:marTop w:val="0"/>
      <w:marBottom w:val="0"/>
      <w:divBdr>
        <w:top w:val="none" w:sz="0" w:space="0" w:color="auto"/>
        <w:left w:val="none" w:sz="0" w:space="0" w:color="auto"/>
        <w:bottom w:val="none" w:sz="0" w:space="0" w:color="auto"/>
        <w:right w:val="none" w:sz="0" w:space="0" w:color="auto"/>
      </w:divBdr>
    </w:div>
    <w:div w:id="1004090714">
      <w:bodyDiv w:val="1"/>
      <w:marLeft w:val="0"/>
      <w:marRight w:val="0"/>
      <w:marTop w:val="0"/>
      <w:marBottom w:val="0"/>
      <w:divBdr>
        <w:top w:val="none" w:sz="0" w:space="0" w:color="auto"/>
        <w:left w:val="none" w:sz="0" w:space="0" w:color="auto"/>
        <w:bottom w:val="none" w:sz="0" w:space="0" w:color="auto"/>
        <w:right w:val="none" w:sz="0" w:space="0" w:color="auto"/>
      </w:divBdr>
    </w:div>
    <w:div w:id="1037895908">
      <w:bodyDiv w:val="1"/>
      <w:marLeft w:val="0"/>
      <w:marRight w:val="0"/>
      <w:marTop w:val="0"/>
      <w:marBottom w:val="0"/>
      <w:divBdr>
        <w:top w:val="none" w:sz="0" w:space="0" w:color="auto"/>
        <w:left w:val="none" w:sz="0" w:space="0" w:color="auto"/>
        <w:bottom w:val="none" w:sz="0" w:space="0" w:color="auto"/>
        <w:right w:val="none" w:sz="0" w:space="0" w:color="auto"/>
      </w:divBdr>
    </w:div>
    <w:div w:id="1078014914">
      <w:bodyDiv w:val="1"/>
      <w:marLeft w:val="0"/>
      <w:marRight w:val="0"/>
      <w:marTop w:val="0"/>
      <w:marBottom w:val="0"/>
      <w:divBdr>
        <w:top w:val="none" w:sz="0" w:space="0" w:color="auto"/>
        <w:left w:val="none" w:sz="0" w:space="0" w:color="auto"/>
        <w:bottom w:val="none" w:sz="0" w:space="0" w:color="auto"/>
        <w:right w:val="none" w:sz="0" w:space="0" w:color="auto"/>
      </w:divBdr>
    </w:div>
    <w:div w:id="1228151312">
      <w:bodyDiv w:val="1"/>
      <w:marLeft w:val="0"/>
      <w:marRight w:val="0"/>
      <w:marTop w:val="0"/>
      <w:marBottom w:val="0"/>
      <w:divBdr>
        <w:top w:val="none" w:sz="0" w:space="0" w:color="auto"/>
        <w:left w:val="none" w:sz="0" w:space="0" w:color="auto"/>
        <w:bottom w:val="none" w:sz="0" w:space="0" w:color="auto"/>
        <w:right w:val="none" w:sz="0" w:space="0" w:color="auto"/>
      </w:divBdr>
    </w:div>
    <w:div w:id="1419982497">
      <w:bodyDiv w:val="1"/>
      <w:marLeft w:val="0"/>
      <w:marRight w:val="0"/>
      <w:marTop w:val="0"/>
      <w:marBottom w:val="0"/>
      <w:divBdr>
        <w:top w:val="none" w:sz="0" w:space="0" w:color="auto"/>
        <w:left w:val="none" w:sz="0" w:space="0" w:color="auto"/>
        <w:bottom w:val="none" w:sz="0" w:space="0" w:color="auto"/>
        <w:right w:val="none" w:sz="0" w:space="0" w:color="auto"/>
      </w:divBdr>
    </w:div>
    <w:div w:id="1433739191">
      <w:bodyDiv w:val="1"/>
      <w:marLeft w:val="0"/>
      <w:marRight w:val="0"/>
      <w:marTop w:val="0"/>
      <w:marBottom w:val="0"/>
      <w:divBdr>
        <w:top w:val="none" w:sz="0" w:space="0" w:color="auto"/>
        <w:left w:val="none" w:sz="0" w:space="0" w:color="auto"/>
        <w:bottom w:val="none" w:sz="0" w:space="0" w:color="auto"/>
        <w:right w:val="none" w:sz="0" w:space="0" w:color="auto"/>
      </w:divBdr>
    </w:div>
    <w:div w:id="1550648493">
      <w:bodyDiv w:val="1"/>
      <w:marLeft w:val="0"/>
      <w:marRight w:val="0"/>
      <w:marTop w:val="0"/>
      <w:marBottom w:val="0"/>
      <w:divBdr>
        <w:top w:val="none" w:sz="0" w:space="0" w:color="auto"/>
        <w:left w:val="none" w:sz="0" w:space="0" w:color="auto"/>
        <w:bottom w:val="none" w:sz="0" w:space="0" w:color="auto"/>
        <w:right w:val="none" w:sz="0" w:space="0" w:color="auto"/>
      </w:divBdr>
    </w:div>
    <w:div w:id="1676151946">
      <w:bodyDiv w:val="1"/>
      <w:marLeft w:val="0"/>
      <w:marRight w:val="0"/>
      <w:marTop w:val="0"/>
      <w:marBottom w:val="0"/>
      <w:divBdr>
        <w:top w:val="none" w:sz="0" w:space="0" w:color="auto"/>
        <w:left w:val="none" w:sz="0" w:space="0" w:color="auto"/>
        <w:bottom w:val="none" w:sz="0" w:space="0" w:color="auto"/>
        <w:right w:val="none" w:sz="0" w:space="0" w:color="auto"/>
      </w:divBdr>
    </w:div>
    <w:div w:id="1697388779">
      <w:bodyDiv w:val="1"/>
      <w:marLeft w:val="0"/>
      <w:marRight w:val="0"/>
      <w:marTop w:val="0"/>
      <w:marBottom w:val="0"/>
      <w:divBdr>
        <w:top w:val="none" w:sz="0" w:space="0" w:color="auto"/>
        <w:left w:val="none" w:sz="0" w:space="0" w:color="auto"/>
        <w:bottom w:val="none" w:sz="0" w:space="0" w:color="auto"/>
        <w:right w:val="none" w:sz="0" w:space="0" w:color="auto"/>
      </w:divBdr>
    </w:div>
    <w:div w:id="1780224887">
      <w:bodyDiv w:val="1"/>
      <w:marLeft w:val="0"/>
      <w:marRight w:val="0"/>
      <w:marTop w:val="0"/>
      <w:marBottom w:val="0"/>
      <w:divBdr>
        <w:top w:val="none" w:sz="0" w:space="0" w:color="auto"/>
        <w:left w:val="none" w:sz="0" w:space="0" w:color="auto"/>
        <w:bottom w:val="none" w:sz="0" w:space="0" w:color="auto"/>
        <w:right w:val="none" w:sz="0" w:space="0" w:color="auto"/>
      </w:divBdr>
    </w:div>
    <w:div w:id="1920603406">
      <w:bodyDiv w:val="1"/>
      <w:marLeft w:val="0"/>
      <w:marRight w:val="0"/>
      <w:marTop w:val="0"/>
      <w:marBottom w:val="0"/>
      <w:divBdr>
        <w:top w:val="none" w:sz="0" w:space="0" w:color="auto"/>
        <w:left w:val="none" w:sz="0" w:space="0" w:color="auto"/>
        <w:bottom w:val="none" w:sz="0" w:space="0" w:color="auto"/>
        <w:right w:val="none" w:sz="0" w:space="0" w:color="auto"/>
      </w:divBdr>
    </w:div>
    <w:div w:id="1944917688">
      <w:bodyDiv w:val="1"/>
      <w:marLeft w:val="0"/>
      <w:marRight w:val="0"/>
      <w:marTop w:val="0"/>
      <w:marBottom w:val="0"/>
      <w:divBdr>
        <w:top w:val="none" w:sz="0" w:space="0" w:color="auto"/>
        <w:left w:val="none" w:sz="0" w:space="0" w:color="auto"/>
        <w:bottom w:val="none" w:sz="0" w:space="0" w:color="auto"/>
        <w:right w:val="none" w:sz="0" w:space="0" w:color="auto"/>
      </w:divBdr>
    </w:div>
    <w:div w:id="1986279169">
      <w:bodyDiv w:val="1"/>
      <w:marLeft w:val="0"/>
      <w:marRight w:val="0"/>
      <w:marTop w:val="0"/>
      <w:marBottom w:val="0"/>
      <w:divBdr>
        <w:top w:val="none" w:sz="0" w:space="0" w:color="auto"/>
        <w:left w:val="none" w:sz="0" w:space="0" w:color="auto"/>
        <w:bottom w:val="none" w:sz="0" w:space="0" w:color="auto"/>
        <w:right w:val="none" w:sz="0" w:space="0" w:color="auto"/>
      </w:divBdr>
    </w:div>
    <w:div w:id="2028752269">
      <w:bodyDiv w:val="1"/>
      <w:marLeft w:val="0"/>
      <w:marRight w:val="0"/>
      <w:marTop w:val="0"/>
      <w:marBottom w:val="0"/>
      <w:divBdr>
        <w:top w:val="none" w:sz="0" w:space="0" w:color="auto"/>
        <w:left w:val="none" w:sz="0" w:space="0" w:color="auto"/>
        <w:bottom w:val="none" w:sz="0" w:space="0" w:color="auto"/>
        <w:right w:val="none" w:sz="0" w:space="0" w:color="auto"/>
      </w:divBdr>
    </w:div>
    <w:div w:id="20467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wikipedia.org/wiki/Strand" TargetMode="External"/><Relationship Id="rId18" Type="http://schemas.openxmlformats.org/officeDocument/2006/relationships/hyperlink" Target="http://hu.wikipedia.org/w/index.php?title=Ker%C3%A9kp%C3%A1roz%C3%A1s&amp;action=edit&amp;redlink=1" TargetMode="External"/><Relationship Id="rId26" Type="http://schemas.openxmlformats.org/officeDocument/2006/relationships/hyperlink" Target="http://hu.wikipedia.org/wiki/Sz%C3%A1lloda" TargetMode="External"/><Relationship Id="rId3" Type="http://schemas.openxmlformats.org/officeDocument/2006/relationships/styles" Target="styles.xml"/><Relationship Id="rId21" Type="http://schemas.openxmlformats.org/officeDocument/2006/relationships/hyperlink" Target="http://hu.wikipedia.org/w/index.php?title=Kuglip%C3%A1lya&amp;action=edit&amp;redlink=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u.wikipedia.org/w/index.php?title=T%C3%BAra%C3%BAt&amp;action=edit&amp;redlink=1" TargetMode="External"/><Relationship Id="rId17" Type="http://schemas.openxmlformats.org/officeDocument/2006/relationships/hyperlink" Target="http://hu.wikipedia.org/wiki/Horg%C3%A1szat" TargetMode="External"/><Relationship Id="rId25" Type="http://schemas.openxmlformats.org/officeDocument/2006/relationships/hyperlink" Target="http://hu.wikipedia.org/w/index.php?title=J%C3%A1t%C3%A9kkaszin%C3%B3&amp;action=edit&amp;redlink=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u.wikipedia.org/wiki/Fitnesz_%28sport%29" TargetMode="External"/><Relationship Id="rId20" Type="http://schemas.openxmlformats.org/officeDocument/2006/relationships/hyperlink" Target="http://hu.wikipedia.org/w/index.php?title=L%C3%B6v%C3%A9szet&amp;action=edit&amp;redlink=1" TargetMode="External"/><Relationship Id="rId29" Type="http://schemas.openxmlformats.org/officeDocument/2006/relationships/hyperlink" Target="http://hu.wikipedia.org/wiki/Kem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wikipedia.org/wiki/Fogaskerek%C5%B1_vas%C3%BAt" TargetMode="External"/><Relationship Id="rId24" Type="http://schemas.openxmlformats.org/officeDocument/2006/relationships/hyperlink" Target="http://hu.wikipedia.org/wiki/Idegenforgalmi_strukt%C3%BAra" TargetMode="External"/><Relationship Id="rId32" Type="http://schemas.openxmlformats.org/officeDocument/2006/relationships/hyperlink" Target="mailbox://C%7C/Documents%20and%20Settings/marci/Application%20Data/Thunderbird/Profiles/6ll5shlf.default/Mail/Local%20Folders/Inbox?number=251337110" TargetMode="External"/><Relationship Id="rId5" Type="http://schemas.openxmlformats.org/officeDocument/2006/relationships/webSettings" Target="webSettings.xml"/><Relationship Id="rId15" Type="http://schemas.openxmlformats.org/officeDocument/2006/relationships/hyperlink" Target="http://hu.wikipedia.org/w/index.php?title=S%C3%ADp%C3%A1lya&amp;action=edit&amp;redlink=1" TargetMode="External"/><Relationship Id="rId23" Type="http://schemas.openxmlformats.org/officeDocument/2006/relationships/hyperlink" Target="http://hu.wikipedia.org/w/index.php?title=Gy%C3%B3gytorna&amp;action=edit&amp;redlink=1" TargetMode="External"/><Relationship Id="rId28" Type="http://schemas.openxmlformats.org/officeDocument/2006/relationships/hyperlink" Target="http://hu.wikipedia.org/wiki/Panzi%C3%B3" TargetMode="External"/><Relationship Id="rId36" Type="http://schemas.openxmlformats.org/officeDocument/2006/relationships/theme" Target="theme/theme1.xml"/><Relationship Id="rId10" Type="http://schemas.openxmlformats.org/officeDocument/2006/relationships/hyperlink" Target="http://hu.wikipedia.org/w/index.php?title=F%C3%BCgg%C5%91_vas%C3%BAt&amp;action=edit&amp;redlink=1" TargetMode="External"/><Relationship Id="rId19" Type="http://schemas.openxmlformats.org/officeDocument/2006/relationships/hyperlink" Target="http://hu.wikipedia.org/wiki/Torna_%28sport%29" TargetMode="External"/><Relationship Id="rId31" Type="http://schemas.openxmlformats.org/officeDocument/2006/relationships/hyperlink" Target="mailbox://C%7C/Documents%20and%20Settings/marci/Application%20Data/Thunderbird/Profiles/6ll5shlf.default/Mail/Local%20Folders/Inbox?number=251337110" TargetMode="External"/><Relationship Id="rId4" Type="http://schemas.openxmlformats.org/officeDocument/2006/relationships/settings" Target="settings.xml"/><Relationship Id="rId9" Type="http://schemas.openxmlformats.org/officeDocument/2006/relationships/hyperlink" Target="http://hu.wikipedia.org/w/index.php?title=K%C3%B6ztisztas%C3%A1g&amp;action=edit&amp;redlink=1" TargetMode="External"/><Relationship Id="rId14" Type="http://schemas.openxmlformats.org/officeDocument/2006/relationships/hyperlink" Target="http://hu.wikipedia.org/wiki/Park" TargetMode="External"/><Relationship Id="rId22" Type="http://schemas.openxmlformats.org/officeDocument/2006/relationships/hyperlink" Target="http://hu.wikipedia.org/wiki/Gy%C3%B3gyf%C3%BCrd%C5%91" TargetMode="External"/><Relationship Id="rId27" Type="http://schemas.openxmlformats.org/officeDocument/2006/relationships/hyperlink" Target="http://hu.wikipedia.org/wiki/%C3%89tterem" TargetMode="External"/><Relationship Id="rId30" Type="http://schemas.openxmlformats.org/officeDocument/2006/relationships/hyperlink" Target="http://hu.wikipedia.org/wiki/%C3%89tterem" TargetMode="Externa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2340-F3BF-4CA2-9DFB-A0FEDEF9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15435</Words>
  <Characters>106505</Characters>
  <Application>Microsoft Office Word</Application>
  <DocSecurity>0</DocSecurity>
  <Lines>887</Lines>
  <Paragraphs>243</Paragraphs>
  <ScaleCrop>false</ScaleCrop>
  <HeadingPairs>
    <vt:vector size="2" baseType="variant">
      <vt:variant>
        <vt:lpstr>Cím</vt:lpstr>
      </vt:variant>
      <vt:variant>
        <vt:i4>1</vt:i4>
      </vt:variant>
    </vt:vector>
  </HeadingPairs>
  <TitlesOfParts>
    <vt:vector size="1" baseType="lpstr">
      <vt:lpstr>TARTALOMJEGYZÉK</vt:lpstr>
    </vt:vector>
  </TitlesOfParts>
  <Company/>
  <LinksUpToDate>false</LinksUpToDate>
  <CharactersWithSpaces>121697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TARTALOMJEGYZÉK</dc:title>
  <dc:creator>User</dc:creator>
  <cp:lastModifiedBy>2</cp:lastModifiedBy>
  <cp:revision>5</cp:revision>
  <cp:lastPrinted>2015-05-28T09:06:00Z</cp:lastPrinted>
  <dcterms:created xsi:type="dcterms:W3CDTF">2015-05-28T08:11:00Z</dcterms:created>
  <dcterms:modified xsi:type="dcterms:W3CDTF">2015-05-28T08:42:00Z</dcterms:modified>
</cp:coreProperties>
</file>