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9D" w:rsidRPr="00DF23A7" w:rsidRDefault="00841D9D" w:rsidP="00C327C2">
      <w:pPr>
        <w:pStyle w:val="Lista"/>
        <w:tabs>
          <w:tab w:val="clear" w:pos="283"/>
          <w:tab w:val="left" w:pos="0"/>
        </w:tabs>
        <w:spacing w:before="5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F23A7">
        <w:rPr>
          <w:sz w:val="24"/>
          <w:szCs w:val="24"/>
        </w:rPr>
        <w:t>. szám</w:t>
      </w:r>
      <w:r>
        <w:rPr>
          <w:sz w:val="24"/>
          <w:szCs w:val="24"/>
        </w:rPr>
        <w:t>ú</w:t>
      </w:r>
      <w:r w:rsidRPr="00DF23A7">
        <w:rPr>
          <w:sz w:val="24"/>
          <w:szCs w:val="24"/>
        </w:rPr>
        <w:t xml:space="preserve"> melléklet a</w:t>
      </w:r>
      <w:r w:rsidR="00FC0BD3">
        <w:rPr>
          <w:sz w:val="24"/>
          <w:szCs w:val="24"/>
        </w:rPr>
        <w:t>z 1</w:t>
      </w:r>
      <w:r w:rsidRPr="00DF23A7">
        <w:rPr>
          <w:sz w:val="24"/>
          <w:szCs w:val="24"/>
        </w:rPr>
        <w:t>/201</w:t>
      </w:r>
      <w:r>
        <w:rPr>
          <w:sz w:val="24"/>
          <w:szCs w:val="24"/>
        </w:rPr>
        <w:t>3</w:t>
      </w:r>
      <w:r w:rsidRPr="00DF23A7">
        <w:rPr>
          <w:sz w:val="24"/>
          <w:szCs w:val="24"/>
        </w:rPr>
        <w:t>. (I. 24.) önkormányzati rendelethez</w:t>
      </w:r>
      <w:r w:rsidR="003C0314">
        <w:rPr>
          <w:rStyle w:val="Lbjegyzet-hivatkozs"/>
          <w:sz w:val="24"/>
          <w:szCs w:val="24"/>
        </w:rPr>
        <w:footnoteReference w:id="1"/>
      </w:r>
    </w:p>
    <w:p w:rsidR="003C0314" w:rsidRDefault="003C0314" w:rsidP="003C0314">
      <w:pPr>
        <w:tabs>
          <w:tab w:val="left" w:pos="0"/>
        </w:tabs>
        <w:autoSpaceDE w:val="0"/>
        <w:autoSpaceDN w:val="0"/>
        <w:adjustRightInd w:val="0"/>
        <w:spacing w:before="50" w:after="12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3C0314" w:rsidRPr="003C0314" w:rsidRDefault="003C0314" w:rsidP="003C0314">
      <w:pPr>
        <w:tabs>
          <w:tab w:val="left" w:pos="0"/>
        </w:tabs>
        <w:autoSpaceDE w:val="0"/>
        <w:autoSpaceDN w:val="0"/>
        <w:adjustRightInd w:val="0"/>
        <w:spacing w:before="50" w:after="12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3C0314">
        <w:rPr>
          <w:rFonts w:ascii="Times New Roman" w:eastAsia="Times New Roman" w:hAnsi="Times New Roman"/>
          <w:noProof/>
          <w:sz w:val="24"/>
          <w:szCs w:val="24"/>
          <w:lang w:eastAsia="hu-HU"/>
        </w:rPr>
        <w:t>Az önkormányzat által ellátandó alaptevékenységek kormányzati funkció rend szerint:</w:t>
      </w:r>
    </w:p>
    <w:p w:rsidR="003C0314" w:rsidRPr="003C0314" w:rsidRDefault="003C0314" w:rsidP="003C0314">
      <w:pPr>
        <w:tabs>
          <w:tab w:val="left" w:pos="0"/>
          <w:tab w:val="left" w:pos="960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u-HU"/>
        </w:rPr>
      </w:pP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spellStart"/>
      <w:r w:rsidRPr="003C0314">
        <w:rPr>
          <w:rFonts w:ascii="Times New Roman" w:hAnsi="Times New Roman"/>
          <w:b/>
          <w:bCs/>
          <w:sz w:val="24"/>
          <w:szCs w:val="24"/>
          <w:lang w:eastAsia="hu-HU"/>
        </w:rPr>
        <w:t>Korm.funkció</w:t>
      </w:r>
      <w:proofErr w:type="spellEnd"/>
      <w:r w:rsidRPr="003C031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3C0314">
        <w:rPr>
          <w:rFonts w:ascii="Times New Roman" w:hAnsi="Times New Roman"/>
          <w:b/>
          <w:bCs/>
          <w:sz w:val="24"/>
          <w:szCs w:val="24"/>
          <w:lang w:eastAsia="hu-HU"/>
        </w:rPr>
        <w:tab/>
        <w:t>Kormányzati funkció neve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011130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Önkormányzatok és önkormányzati hivatalok jogalkotó és általános igazgatási tevékenysége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011220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Adó-, vám- és jövedéki igazgatás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013210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Átfogó tervezési és statisztikai szolgáltatások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013320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Köztemető-fenntartás- és működtetés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013330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Pályázat- és támogatáskezelés, ellenőrzés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013350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Az önkormányzati vagyonnal való gazdálkodással kapcsolatos feladatok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013360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Más szerv részére végzett pénzügyi-gazdálkodási, üzemeltetési, egyéb szolgáltatások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016010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Országgyűlési, önkormányzati és európai parlamenti képviselőválasztásokhoz kapcsolódó tevékenységek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016020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Országos és helyi népszavazással kapcsolatos tevékenységek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016030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Állampolgársági ügyek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016080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Kiemelt állami és önkormányzati rendezvények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041231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Rövid időtartamú közfoglalkoztatás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041232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Start-munka program- Téli közfoglalkoztatás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041233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Hosszabb időtartamú közfoglalkoztatás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045160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Közutak, hidak, alagutak üzemeltetése, fenntartása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046030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Egyéb távközlés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051030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Nem veszélyes (települési) hulladék vegyes (ömlesztett) begyűjtése, szállítása, átrakása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052020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Szennyvíz gyűjtése, tisztítása, elhelyezése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063020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 xml:space="preserve">Víztermelés, </w:t>
      </w:r>
      <w:proofErr w:type="spellStart"/>
      <w:r w:rsidRPr="003C0314">
        <w:rPr>
          <w:rFonts w:ascii="Times New Roman" w:hAnsi="Times New Roman"/>
          <w:sz w:val="24"/>
          <w:szCs w:val="24"/>
          <w:lang w:eastAsia="hu-HU"/>
        </w:rPr>
        <w:t>-kezelés</w:t>
      </w:r>
      <w:proofErr w:type="spellEnd"/>
      <w:r w:rsidRPr="003C0314">
        <w:rPr>
          <w:rFonts w:ascii="Times New Roman" w:hAnsi="Times New Roman"/>
          <w:sz w:val="24"/>
          <w:szCs w:val="24"/>
          <w:lang w:eastAsia="hu-HU"/>
        </w:rPr>
        <w:t xml:space="preserve">, </w:t>
      </w:r>
      <w:proofErr w:type="spellStart"/>
      <w:r w:rsidRPr="003C0314">
        <w:rPr>
          <w:rFonts w:ascii="Times New Roman" w:hAnsi="Times New Roman"/>
          <w:sz w:val="24"/>
          <w:szCs w:val="24"/>
          <w:lang w:eastAsia="hu-HU"/>
        </w:rPr>
        <w:t>-ellátás</w:t>
      </w:r>
      <w:proofErr w:type="spellEnd"/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064010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Közvilágítás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066020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Város-, községgazdálkodási egyéb szolgáltatások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072111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Háziorvosi alapellátás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072311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Fogorvosi alapellátás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074011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Foglalkozás-egészségügyi alapellátás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074031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Család és nővédelmi egészségügyi gondozás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074032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Ifjúság-egészségügyi gondozás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>081043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Iskolai, diáksport-tevékenység és támogatása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082042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Könyvtári állomány gyarapítása, nyilvántartása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082043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Könyvtári állomány feltárása, megőrzése, védelme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082044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Könyvtári szolgáltatások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082091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Közművelődés – közösségi és társadalmi részvétel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082092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Közművelődés – hagyományos közösségi kulturális értékek gondozása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082093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Közművelődés – egész életre kiterjedő tanulás, amatőr művészek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082094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Közművelődés – kulturális alapú gazdaságfejlesztés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084031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Civil szervezetek működési támogatása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084070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A fiatalok társadalmi integrációját segítő struktúra, szakmai szolgáltatások fejlesztése, működtetése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086030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Nemzetközi kulturális együttműködés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091110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Óvodai nevelés, ellátás szakmai feladatai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091120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Sajátos nevelési igényű gyermekek óvodai nevelésének, ellátásának szakmai feladatai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091140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Óvodai nevelés, ellátás működtetési feladatai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091220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Köznevelési intézmény 1–4. évfolyamán tanulók nevelésével, oktatásával összefüggő működtetési feladatok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091250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Alapfokú művészetoktatással összefüggő működtetési feladatok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092120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Köznevelési intézmény 5–8. évfolyamán tanulók nevelésével, oktatásával összefüggő működtetési feladatok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096015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Gyermekétkeztetés köznevelési intézményben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096025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Munkahelyi étkeztetés köznevelési intézményben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101150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Betegséggel kapcsolatos pénzbeli ellátások, támogatások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104042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Gyermekjóléti szolgáltatások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104051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Gyermekvédelmi pénzbeli és természetbeni ellátás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105010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Munkanélküli aktív korúak ellátásai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106020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Lakásfenntartással, lakhatással összefüggő ellátás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107051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Szociális étkeztetés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107052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Házi segítségnyújtás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107054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Családsegítés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107060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Egyéb szociális pénzbeli és természetbeni ellátás</w:t>
      </w:r>
    </w:p>
    <w:p w:rsidR="003C0314" w:rsidRPr="003C0314" w:rsidRDefault="003C0314" w:rsidP="003C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C0314">
        <w:rPr>
          <w:rFonts w:ascii="Times New Roman" w:hAnsi="Times New Roman"/>
          <w:sz w:val="24"/>
          <w:szCs w:val="24"/>
          <w:lang w:eastAsia="hu-HU"/>
        </w:rPr>
        <w:t xml:space="preserve">900020 </w:t>
      </w:r>
      <w:r w:rsidRPr="003C0314">
        <w:rPr>
          <w:rFonts w:ascii="Times New Roman" w:hAnsi="Times New Roman"/>
          <w:sz w:val="24"/>
          <w:szCs w:val="24"/>
          <w:lang w:eastAsia="hu-HU"/>
        </w:rPr>
        <w:tab/>
      </w:r>
      <w:r w:rsidRPr="003C0314">
        <w:rPr>
          <w:rFonts w:ascii="Times New Roman" w:hAnsi="Times New Roman"/>
          <w:sz w:val="24"/>
          <w:szCs w:val="24"/>
          <w:lang w:eastAsia="hu-HU"/>
        </w:rPr>
        <w:tab/>
        <w:t>Önkormányzatok funkcióra nem sorolható bevételei</w:t>
      </w:r>
    </w:p>
    <w:p w:rsidR="003C0314" w:rsidRPr="003C0314" w:rsidRDefault="003C0314" w:rsidP="003C03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C031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3C0314" w:rsidRPr="003C0314" w:rsidRDefault="003C0314" w:rsidP="003C0314">
      <w:pPr>
        <w:rPr>
          <w:rFonts w:ascii="Times New Roman" w:hAnsi="Times New Roman"/>
          <w:sz w:val="24"/>
          <w:szCs w:val="24"/>
        </w:rPr>
      </w:pPr>
    </w:p>
    <w:p w:rsidR="003C0314" w:rsidRPr="003C0314" w:rsidRDefault="003C0314" w:rsidP="003C0314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314" w:rsidRPr="003C0314" w:rsidRDefault="003C0314" w:rsidP="003C0314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314" w:rsidRPr="003C0314" w:rsidRDefault="003C0314" w:rsidP="003C0314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C0314" w:rsidRPr="003C0314" w:rsidRDefault="003C0314" w:rsidP="003C0314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41D9D" w:rsidRPr="00DF23A7" w:rsidRDefault="00841D9D" w:rsidP="00C327C2">
      <w:pPr>
        <w:pStyle w:val="Lista"/>
        <w:tabs>
          <w:tab w:val="clear" w:pos="283"/>
          <w:tab w:val="left" w:pos="0"/>
        </w:tabs>
        <w:spacing w:before="50"/>
        <w:ind w:left="426" w:hanging="426"/>
        <w:jc w:val="both"/>
        <w:rPr>
          <w:sz w:val="24"/>
          <w:szCs w:val="24"/>
        </w:rPr>
      </w:pPr>
    </w:p>
    <w:sectPr w:rsidR="00841D9D" w:rsidRPr="00DF23A7" w:rsidSect="0098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14" w:rsidRDefault="003C0314" w:rsidP="003C0314">
      <w:pPr>
        <w:spacing w:after="0" w:line="240" w:lineRule="auto"/>
      </w:pPr>
      <w:r>
        <w:separator/>
      </w:r>
    </w:p>
  </w:endnote>
  <w:endnote w:type="continuationSeparator" w:id="0">
    <w:p w:rsidR="003C0314" w:rsidRDefault="003C0314" w:rsidP="003C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14" w:rsidRDefault="003C0314" w:rsidP="003C0314">
      <w:pPr>
        <w:spacing w:after="0" w:line="240" w:lineRule="auto"/>
      </w:pPr>
      <w:r>
        <w:separator/>
      </w:r>
    </w:p>
  </w:footnote>
  <w:footnote w:type="continuationSeparator" w:id="0">
    <w:p w:rsidR="003C0314" w:rsidRDefault="003C0314" w:rsidP="003C0314">
      <w:pPr>
        <w:spacing w:after="0" w:line="240" w:lineRule="auto"/>
      </w:pPr>
      <w:r>
        <w:continuationSeparator/>
      </w:r>
    </w:p>
  </w:footnote>
  <w:footnote w:id="1">
    <w:p w:rsidR="003C0314" w:rsidRPr="003C0314" w:rsidRDefault="003C0314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C0314">
        <w:rPr>
          <w:rFonts w:ascii="Times New Roman" w:hAnsi="Times New Roman"/>
        </w:rPr>
        <w:t xml:space="preserve">Módosította a </w:t>
      </w:r>
      <w:r w:rsidRPr="003C0314">
        <w:rPr>
          <w:rFonts w:ascii="Times New Roman" w:hAnsi="Times New Roman"/>
          <w:bCs/>
          <w:iCs/>
        </w:rPr>
        <w:t>17/2015. (XI. 20.) önkormányzati</w:t>
      </w:r>
      <w:r>
        <w:rPr>
          <w:rFonts w:ascii="Times New Roman" w:hAnsi="Times New Roman"/>
          <w:bCs/>
          <w:iCs/>
        </w:rPr>
        <w:t xml:space="preserve"> rendelet. </w:t>
      </w:r>
      <w:r w:rsidRPr="003C0314">
        <w:rPr>
          <w:rFonts w:ascii="Times New Roman" w:hAnsi="Times New Roman"/>
          <w:bCs/>
          <w:iCs/>
        </w:rPr>
        <w:t>Hatályos 2016. január 1. napjától</w:t>
      </w:r>
      <w:r>
        <w:rPr>
          <w:rFonts w:ascii="Times New Roman" w:hAnsi="Times New Roman"/>
          <w:bCs/>
          <w:iCs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2"/>
    <w:rsid w:val="00115325"/>
    <w:rsid w:val="001B28DE"/>
    <w:rsid w:val="001D1585"/>
    <w:rsid w:val="002E6B71"/>
    <w:rsid w:val="00305022"/>
    <w:rsid w:val="00335A0A"/>
    <w:rsid w:val="003C0314"/>
    <w:rsid w:val="00423B7E"/>
    <w:rsid w:val="00635069"/>
    <w:rsid w:val="006939CD"/>
    <w:rsid w:val="006B045C"/>
    <w:rsid w:val="00770FD9"/>
    <w:rsid w:val="007F635F"/>
    <w:rsid w:val="00841D9D"/>
    <w:rsid w:val="008C5B30"/>
    <w:rsid w:val="009834D1"/>
    <w:rsid w:val="009B7A0E"/>
    <w:rsid w:val="009C5058"/>
    <w:rsid w:val="00A123FB"/>
    <w:rsid w:val="00A24664"/>
    <w:rsid w:val="00B4776E"/>
    <w:rsid w:val="00C327C2"/>
    <w:rsid w:val="00D435E3"/>
    <w:rsid w:val="00DF23A7"/>
    <w:rsid w:val="00F9503F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2A87D-E917-4AD0-9C9D-228DC8F3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7C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iPriority w:val="99"/>
    <w:rsid w:val="00C327C2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C327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031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0314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C0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84C3-0A26-48FC-B08C-5C0A1281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Hegyiné Kertész Zsuzsanna</cp:lastModifiedBy>
  <cp:revision>2</cp:revision>
  <dcterms:created xsi:type="dcterms:W3CDTF">2016-07-07T06:20:00Z</dcterms:created>
  <dcterms:modified xsi:type="dcterms:W3CDTF">2016-07-07T06:20:00Z</dcterms:modified>
</cp:coreProperties>
</file>